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2261"/>
        <w:gridCol w:w="1842"/>
        <w:gridCol w:w="2268"/>
      </w:tblGrid>
      <w:tr w:rsidR="009F7AC9" w14:paraId="19686F3E" w14:textId="77777777" w:rsidTr="009F7AC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4432A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16FF5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3A — Tradicional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0F1B4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3B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56F37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3C</w:t>
            </w:r>
          </w:p>
        </w:tc>
      </w:tr>
      <w:tr w:rsidR="009F7AC9" w14:paraId="2DC67CE6" w14:textId="77777777" w:rsidTr="009F7A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06454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¿Cuántas piezas hicieron falta para mostrar la lista?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5DD4F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4: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del ítem, </w:t>
            </w:r>
            <w:proofErr w:type="spellStart"/>
            <w:r>
              <w:rPr>
                <w:sz w:val="20"/>
                <w:szCs w:val="20"/>
              </w:rPr>
              <w:t>ViewHolder</w:t>
            </w:r>
            <w:proofErr w:type="spellEnd"/>
            <w:r>
              <w:rPr>
                <w:sz w:val="20"/>
                <w:szCs w:val="20"/>
              </w:rPr>
              <w:t>, adaptador y enganche.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7DDAB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Las mismas 4.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FA4EA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1: una función con </w:t>
            </w:r>
            <w:proofErr w:type="spellStart"/>
            <w:r>
              <w:rPr>
                <w:sz w:val="20"/>
                <w:szCs w:val="20"/>
              </w:rPr>
              <w:t>LazyColumn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AC9" w14:paraId="796201F7" w14:textId="77777777" w:rsidTr="009F7AC9">
        <w:tblPrEx>
          <w:tblCellMar>
            <w:top w:w="0" w:type="dxa"/>
            <w:bottom w:w="0" w:type="dxa"/>
          </w:tblCellMar>
        </w:tblPrEx>
        <w:trPr>
          <w:cantSplit/>
          <w:trHeight w:val="964"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25FDE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¿Dónde vive el estado de la pantalla (búsqueda, modo, favoritos)?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4991A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Texto en el </w:t>
            </w:r>
            <w:proofErr w:type="spellStart"/>
            <w:r>
              <w:rPr>
                <w:sz w:val="20"/>
                <w:szCs w:val="20"/>
              </w:rPr>
              <w:t>EditText</w:t>
            </w:r>
            <w:proofErr w:type="spellEnd"/>
            <w:r>
              <w:rPr>
                <w:sz w:val="20"/>
                <w:szCs w:val="20"/>
              </w:rPr>
              <w:t xml:space="preserve">, modo en la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>, favoritos en Catalogo.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21891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Modo y lista en el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>; favoritos en Catalogo.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54D44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En el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StateFlow</w:t>
            </w:r>
            <w:proofErr w:type="spellEnd"/>
            <w:r>
              <w:rPr>
                <w:sz w:val="20"/>
                <w:szCs w:val="20"/>
              </w:rPr>
              <w:t xml:space="preserve">), incluida la navegación; texto en </w:t>
            </w:r>
            <w:proofErr w:type="spellStart"/>
            <w:r>
              <w:rPr>
                <w:sz w:val="20"/>
                <w:szCs w:val="20"/>
              </w:rPr>
              <w:t>rememberSaveable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AC9" w14:paraId="7E1623ED" w14:textId="77777777" w:rsidTr="009F7A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25FE2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¿Qué sobrevivió y qué murió al rotar? ¿Y al morir el proceso? ¿Por qué cada uno?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54462" w14:textId="71B8ABF8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Giro: murió el modo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sobrevivieron texto y favoritos</w:t>
            </w:r>
            <w:r>
              <w:rPr>
                <w:sz w:val="20"/>
                <w:szCs w:val="20"/>
              </w:rPr>
              <w:t>. El proceso murió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D30ED" w14:textId="35AFDEA9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Giro: sobrevivió todo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no se destruye. Proceso: murió todo,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incluido.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ADF52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Giro: sobrevivió todo, incluso el detalle. Proceso: vuelve el texto, pero no el filtro ni los favoritos.</w:t>
            </w:r>
          </w:p>
        </w:tc>
      </w:tr>
      <w:tr w:rsidR="009F7AC9" w14:paraId="56E12BD4" w14:textId="77777777" w:rsidTr="009F7A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D44D1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¿Qué costaría agregar un campo nuevo al ítem (por ej., un puntaje)?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5DA5F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Modelo, Catalogo, XML del ítem, </w:t>
            </w:r>
            <w:proofErr w:type="spellStart"/>
            <w:r>
              <w:rPr>
                <w:sz w:val="20"/>
                <w:szCs w:val="20"/>
              </w:rPr>
              <w:t>ViewHolder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bind</w:t>
            </w:r>
            <w:proofErr w:type="spellEnd"/>
            <w:r>
              <w:rPr>
                <w:sz w:val="20"/>
                <w:szCs w:val="20"/>
              </w:rPr>
              <w:t xml:space="preserve"> y detalle: muchos archivos.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73D31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Igual en la vista; el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casi no cambia.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329A4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Modelo, Catalogo y los </w:t>
            </w:r>
            <w:proofErr w:type="spellStart"/>
            <w:r>
              <w:rPr>
                <w:sz w:val="20"/>
                <w:szCs w:val="20"/>
              </w:rPr>
              <w:t>composables</w:t>
            </w:r>
            <w:proofErr w:type="spellEnd"/>
            <w:r>
              <w:rPr>
                <w:sz w:val="20"/>
                <w:szCs w:val="20"/>
              </w:rPr>
              <w:t xml:space="preserve">. Sin XML ni </w:t>
            </w:r>
            <w:proofErr w:type="spellStart"/>
            <w:r>
              <w:rPr>
                <w:sz w:val="20"/>
                <w:szCs w:val="20"/>
              </w:rPr>
              <w:t>ViewHolder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AC9" w14:paraId="4E7D3D3F" w14:textId="77777777" w:rsidTr="009F7A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B4726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¿Qué se podría probar de esta lógica sin abrir un emulador?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53C32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Casi nada: la lógica está dentro de la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31743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Los filtros, con 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: el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no usa clases de interfaz.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06205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 xml:space="preserve">Igual que 3B, y los </w:t>
            </w:r>
            <w:proofErr w:type="spellStart"/>
            <w:r>
              <w:rPr>
                <w:sz w:val="20"/>
                <w:szCs w:val="20"/>
              </w:rPr>
              <w:t>composables</w:t>
            </w:r>
            <w:proofErr w:type="spellEnd"/>
            <w:r>
              <w:rPr>
                <w:sz w:val="20"/>
                <w:szCs w:val="20"/>
              </w:rPr>
              <w:t xml:space="preserve"> también.</w:t>
            </w:r>
          </w:p>
        </w:tc>
      </w:tr>
      <w:tr w:rsidR="009F7AC9" w14:paraId="772672ED" w14:textId="77777777" w:rsidTr="009F7A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3753A" w14:textId="77777777" w:rsidR="009F7AC9" w:rsidRDefault="009F7AC9" w:rsidP="009F7AC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¿Qué se sintió mejor y qué peor de esta forma de trabajar?</w:t>
            </w:r>
          </w:p>
        </w:tc>
        <w:tc>
          <w:tcPr>
            <w:tcW w:w="2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4F5A8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Mejor: simple de entender. Peor: mucha ceremonia y sincronizar a mano.</w:t>
            </w:r>
          </w:p>
        </w:tc>
        <w:tc>
          <w:tcPr>
            <w:tcW w:w="1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101BA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Mejor: el bug del giro desapareció. Peor: la grieta del detalle volvió.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C1249" w14:textId="77777777" w:rsidR="009F7AC9" w:rsidRDefault="009F7AC9" w:rsidP="009F7AC9">
            <w:pPr>
              <w:jc w:val="center"/>
            </w:pPr>
            <w:r>
              <w:rPr>
                <w:sz w:val="20"/>
                <w:szCs w:val="20"/>
              </w:rPr>
              <w:t>Mejor: menos código y sin grieta. Peor: hay que pensar en inmutabilidad.</w:t>
            </w:r>
          </w:p>
        </w:tc>
      </w:tr>
    </w:tbl>
    <w:p w14:paraId="4C4C2DC4" w14:textId="77777777" w:rsidR="00EE12B4" w:rsidRDefault="00EE12B4" w:rsidP="009F7AC9">
      <w:pPr>
        <w:jc w:val="center"/>
      </w:pPr>
    </w:p>
    <w:p w14:paraId="63DFDC63" w14:textId="0ABAD28D" w:rsidR="009F7AC9" w:rsidRPr="009F7AC9" w:rsidRDefault="009F7AC9" w:rsidP="009F7AC9">
      <w:pPr>
        <w:rPr>
          <w:b/>
          <w:bCs/>
          <w:sz w:val="24"/>
          <w:szCs w:val="24"/>
        </w:rPr>
      </w:pPr>
      <w:r w:rsidRPr="009F7AC9">
        <w:rPr>
          <w:b/>
          <w:bCs/>
          <w:sz w:val="24"/>
          <w:szCs w:val="24"/>
        </w:rPr>
        <w:t>PREGUNTAS FINALES:</w:t>
      </w:r>
    </w:p>
    <w:p w14:paraId="7AE26F72" w14:textId="77777777" w:rsidR="009F7AC9" w:rsidRDefault="009F7AC9" w:rsidP="009F7AC9">
      <w:pPr>
        <w:spacing w:before="300" w:after="100"/>
      </w:pPr>
      <w:r>
        <w:rPr>
          <w:b/>
          <w:bCs/>
          <w:sz w:val="24"/>
          <w:szCs w:val="24"/>
        </w:rPr>
        <w:t xml:space="preserve">1. App </w:t>
      </w:r>
      <w:proofErr w:type="spellStart"/>
      <w:r>
        <w:rPr>
          <w:b/>
          <w:bCs/>
          <w:sz w:val="24"/>
          <w:szCs w:val="24"/>
        </w:rPr>
        <w:t>Views+XML</w:t>
      </w:r>
      <w:proofErr w:type="spellEnd"/>
      <w:r>
        <w:rPr>
          <w:b/>
          <w:bCs/>
          <w:sz w:val="24"/>
          <w:szCs w:val="24"/>
        </w:rPr>
        <w:t xml:space="preserve"> grande, estable y rentable: ¿reescribir en </w:t>
      </w:r>
      <w:proofErr w:type="spellStart"/>
      <w:r>
        <w:rPr>
          <w:b/>
          <w:bCs/>
          <w:sz w:val="24"/>
          <w:szCs w:val="24"/>
        </w:rPr>
        <w:t>Compose</w:t>
      </w:r>
      <w:proofErr w:type="spellEnd"/>
      <w:r>
        <w:rPr>
          <w:b/>
          <w:bCs/>
          <w:sz w:val="24"/>
          <w:szCs w:val="24"/>
        </w:rPr>
        <w:t>?</w:t>
      </w:r>
    </w:p>
    <w:p w14:paraId="5BDA597B" w14:textId="5EEA2F19" w:rsidR="009F7AC9" w:rsidRDefault="009F7AC9" w:rsidP="009F7AC9">
      <w:pPr>
        <w:spacing w:after="100"/>
      </w:pPr>
      <w:r>
        <w:t xml:space="preserve">No. Reescribir es caro y arriesgado para algo que ya funciona. En mi columna B, </w:t>
      </w:r>
      <w:r>
        <w:t>añadir</w:t>
      </w:r>
      <w:r>
        <w:t xml:space="preserve"> un campo toca varios </w:t>
      </w:r>
      <w:r>
        <w:t>archivos,</w:t>
      </w:r>
      <w:r>
        <w:t xml:space="preserve"> pero es manejable</w:t>
      </w:r>
      <w:r>
        <w:t>. C</w:t>
      </w:r>
      <w:r>
        <w:t>on veinte pantallas, una reescritura multiplicaría ese costo</w:t>
      </w:r>
      <w:r>
        <w:t>.</w:t>
      </w:r>
    </w:p>
    <w:p w14:paraId="62A7A144" w14:textId="77777777" w:rsidR="009F7AC9" w:rsidRDefault="009F7AC9" w:rsidP="009F7AC9">
      <w:pPr>
        <w:spacing w:before="300" w:after="100"/>
      </w:pPr>
      <w:r>
        <w:rPr>
          <w:b/>
          <w:bCs/>
          <w:sz w:val="24"/>
          <w:szCs w:val="24"/>
        </w:rPr>
        <w:t xml:space="preserve">2. Producto nuevo desde cero: ¿qué </w:t>
      </w:r>
      <w:proofErr w:type="spellStart"/>
      <w:r>
        <w:rPr>
          <w:b/>
          <w:bCs/>
          <w:sz w:val="24"/>
          <w:szCs w:val="24"/>
        </w:rPr>
        <w:t>stack</w:t>
      </w:r>
      <w:proofErr w:type="spellEnd"/>
      <w:r>
        <w:rPr>
          <w:b/>
          <w:bCs/>
          <w:sz w:val="24"/>
          <w:szCs w:val="24"/>
        </w:rPr>
        <w:t>?</w:t>
      </w:r>
    </w:p>
    <w:p w14:paraId="656F537A" w14:textId="0148B2BB" w:rsidR="009F7AC9" w:rsidRDefault="009F7AC9" w:rsidP="009F7AC9">
      <w:r>
        <w:t xml:space="preserve">Lo mejor sería </w:t>
      </w:r>
      <w:proofErr w:type="spellStart"/>
      <w:r w:rsidR="00A165F0" w:rsidRPr="00A165F0">
        <w:t>Compose</w:t>
      </w:r>
      <w:proofErr w:type="spellEnd"/>
      <w:r w:rsidR="00A165F0">
        <w:t xml:space="preserve"> y arquitectura </w:t>
      </w:r>
      <w:r w:rsidR="00A165F0" w:rsidRPr="00A165F0">
        <w:t>MVVM</w:t>
      </w:r>
      <w:r w:rsidR="00A165F0">
        <w:t xml:space="preserve">. La lista pasa de 4 piezas a 1. De esta forma </w:t>
      </w:r>
      <w:r w:rsidR="00A165F0" w:rsidRPr="00A165F0">
        <w:t>hay menos código, el estado queda en un solo lugar sin bugs de sincronización y la lógica se puede probar.</w:t>
      </w:r>
    </w:p>
    <w:sectPr w:rsidR="009F7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C9"/>
    <w:rsid w:val="00033849"/>
    <w:rsid w:val="001F71F6"/>
    <w:rsid w:val="002D77C4"/>
    <w:rsid w:val="004723F5"/>
    <w:rsid w:val="004F648D"/>
    <w:rsid w:val="00951837"/>
    <w:rsid w:val="009F7AC9"/>
    <w:rsid w:val="00A165F0"/>
    <w:rsid w:val="00EA3CDE"/>
    <w:rsid w:val="00EE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60DC"/>
  <w15:chartTrackingRefBased/>
  <w15:docId w15:val="{2B59DBC0-FB49-4AF1-9B8A-BA77B41D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AC9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F7A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A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AC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AC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AC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AC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AC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AC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AC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A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A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F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AC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F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A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F7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AC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F7A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A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ORTIZ DE MENDIVIL VICENTE</dc:creator>
  <cp:keywords/>
  <dc:description/>
  <cp:lastModifiedBy>JORGE ORTIZ DE MENDIVIL VICENTE</cp:lastModifiedBy>
  <cp:revision>2</cp:revision>
  <dcterms:created xsi:type="dcterms:W3CDTF">2026-10-02T23:38:00Z</dcterms:created>
  <dcterms:modified xsi:type="dcterms:W3CDTF">2026-10-02T23:38:00Z</dcterms:modified>
</cp:coreProperties>
</file>