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color w:val="1E3A5F"/>
          <w:sz w:val="48"/>
          <w:szCs w:val="48"/>
        </w:rPr>
        <w:t xml:space="preserve">INSPECTAIR</w:t>
      </w:r>
    </w:p>
    <w:p>
      <w:pPr>
        <w:spacing w:after="400"/>
        <w:jc w:val="center"/>
      </w:pPr>
      <w:r>
        <w:rPr>
          <w:sz w:val="32"/>
          <w:szCs w:val="32"/>
        </w:rPr>
        <w:t xml:space="preserve">Requirements Specification</w:t>
      </w:r>
    </w:p>
    <w:p>
      <w:pPr>
        <w:jc w:val="center"/>
      </w:pPr>
      <w:r>
        <w:rPr>
          <w:color w:val="666666"/>
          <w:sz w:val="24"/>
          <w:szCs w:val="24"/>
        </w:rPr>
        <w:t xml:space="preserve">Luftqualitätssensor mit ESP32-S3</w:t>
      </w:r>
    </w:p>
    <w:p>
      <w:pPr>
        <w:spacing w:after="6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Projekt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InspectAir - Luftqualitätssensor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Version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Datum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Januar 2026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Autoren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Maxi, Jannis, Cedric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Modul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Mikrocomputertechnik 1 - DHBW Ravensburg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Dozent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Thomas Stingl (Airbus)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1. Einleitung</w:t>
      </w:r>
    </w:p>
    <w:p>
      <w:pPr>
        <w:pStyle w:val="Heading2"/>
      </w:pPr>
      <w:r>
        <w:t xml:space="preserve">1.1 Zweck</w:t>
      </w:r>
    </w:p>
    <w:p>
      <w:pPr>
        <w:spacing w:after="200"/>
      </w:pPr>
      <w:r>
        <w:t xml:space="preserve">Dieses Dokument spezifiziert die Anforderungen an das InspectAir-System, einen Luftqualitätssensor für den Innenraumbereich. Es dient als Grundlage für Design, Implementierung und Test.</w:t>
      </w:r>
    </w:p>
    <w:p>
      <w:pPr>
        <w:pStyle w:val="Heading2"/>
      </w:pPr>
      <w:r>
        <w:t xml:space="preserve">1.2 Scope</w:t>
      </w:r>
    </w:p>
    <w:p>
      <w:pPr>
        <w:spacing w:after="200"/>
      </w:pPr>
      <w:r>
        <w:t xml:space="preserve">InspectAir ist ein ESP32-S3-basiertes Embedded System zur Überwachung der Raumluftqualität. Das System misst CO2, Feinstaub, VOC, Temperatur und Luftfeuchtigkeit und zeigt die Werte auf einem 4-Zoll-Display an.</w:t>
      </w:r>
    </w:p>
    <w:p>
      <w:pPr>
        <w:pStyle w:val="Heading2"/>
      </w:pPr>
      <w:r>
        <w:t xml:space="preserve">1.3 Definitionen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Begriff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CO2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Kohlendioxid - Indikator für Raumluftqualität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PM2.5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Feinstaub mit Partikeldurchmesser &lt;2.5µm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VOC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Volatile Organic Compounds - flüchtige organische Verbindungen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UART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Universal Asynchronous Receiver/Transmitter - serielle Schnittstelle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I2C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Inter-Integrated Circuit - serieller Datenbus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SPI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Serial Peripheral Interface - synchroner Datenbus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Light Sleep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Energiesparmodus des ESP32 mit reduzierter Stromaufnahme (~0,8mA), RAM bleibt erhalten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Funktionale Anforderungen</w:t>
      </w:r>
    </w:p>
    <w:p>
      <w:pPr>
        <w:spacing w:after="300"/>
      </w:pPr>
      <w:r>
        <w:t xml:space="preserve">Die folgenden Anforderungen beschreiben, </w:t>
      </w:r>
      <w:r>
        <w:rPr>
          <w:b/>
          <w:bCs/>
        </w:rPr>
        <w:t xml:space="preserve">was</w:t>
      </w:r>
      <w:r>
        <w:t xml:space="preserve"> das System tun soll.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800"/>
        <w:gridCol w:w="3000"/>
        <w:gridCol w:w="2000"/>
        <w:gridCol w:w="1260"/>
      </w:tblGrid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Beschreibung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Akzeptanzkriterium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REQ-F-001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CO2-Messung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Das System muss die CO2-Konzentration in ppm messen.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Messbereich 400-5000 ppm, Genauigkeit ±50 ppm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Muss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REQ-F-002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Feinstaub-Messung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Das System muss Feinstaubwerte (PM1.0, PM2.5, PM10) messen.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Messbereich 0-500 µg/m³, Auflösung 1 µg/m³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Muss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REQ-F-003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VOC-Messung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Das System muss flüchtige organische Verbindungen als Index messen.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VOC-Index 0-500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Muss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REQ-F-004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Temperatur-Messung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Das System muss die Umgebungstemperatur messen.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Messbereich 0-50°C, Genauigkeit ±0.5°C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Muss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REQ-F-005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Luftfeuchte-Messung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Das System muss die relative Luftfeuchtigkeit messen.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Messbereich 0-100% rH, Genauigkeit ±3%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Muss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REQ-F-006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Präsenzerkennung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Das System muss Personen im Raum erkennen.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Erkennungsreichweite bis 2m, Reaktionszeit &lt;500ms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Muss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REQ-F-007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Display-Anzeige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Das System muss alle Messwerte auf einem Display darstellen.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Alle 6 Werte gleichzeitig sichtbar, lesbar aus 1m Entfernung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Muss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REQ-F-008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Farbcodierung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Das System muss Messwerte farblich nach Grenzwerten kategorisieren.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Grün/Gelb/Rot-Ampel für CO2, PM2.5, VOC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Muss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REQ-F-009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UI-Wechsel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Der Benutzer muss zwischen zwei UI-Designs wechseln können.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Button-Druck wechselt zwischen Clean-UI und Detailed-UI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Muss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REQ-F-010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Display-Dimming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Das Display muss nach Inaktivität automatisch dimmen.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Dimmen nach 60s ohne Präsenz auf 15% Helligkeit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Soll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REQ-F-011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Display-Aufwecken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Das Display muss bei Präsenzerkennung aufwachen.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Aufwecken innerhalb 500ms nach Präsenzerkennung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Soll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REQ-F-012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Light Sleep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Das System soll bei langer Inaktivität in Stromsparmodus gehen.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Light Sleep nach 5 Min, Aufwachen durch Radar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Kann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Nicht-Funktionale Anforderungen</w:t>
      </w:r>
    </w:p>
    <w:p>
      <w:pPr>
        <w:spacing w:after="300"/>
      </w:pPr>
      <w:r>
        <w:t xml:space="preserve">Die folgenden Anforderungen beschreiben, </w:t>
      </w:r>
      <w:r>
        <w:rPr>
          <w:b/>
          <w:bCs/>
        </w:rPr>
        <w:t xml:space="preserve">wie gut</w:t>
      </w:r>
      <w:r>
        <w:t xml:space="preserve"> das System funktionieren soll.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700"/>
        <w:gridCol w:w="3000"/>
        <w:gridCol w:w="2000"/>
        <w:gridCol w:w="12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Beschreibung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Akzeptanzkriterium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REQ-NF-001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Update-Rate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Die Messwerte müssen regelmäßig aktualisiert werden.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Sensor-Update alle 2 Sekunden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Muss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REQ-NF-002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Reaktionszeit UI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Die Benutzeroberfläche muss flüssig reagieren.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UI-Refresh 10 Hz, Button-Reaktion &lt;200ms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Muss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REQ-NF-003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Dauerbetrieb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Das System muss für 24/7-Dauerbetrieb geeignet sein.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Keine Abstürze oder Memory Leaks über 24h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Muss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REQ-NF-004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Stromversorgung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Das System muss über USB betrieben werden können.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USB 5V, max. 1A Stromaufnahme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Muss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REQ-NF-005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Gehäuse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Das System soll in einem Holzgehäuse untergebracht werden.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Lufteinlässe für Sensoren, Display-Ausschnitt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Soll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REQ-NF-006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Wartbarkeit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Der Code soll modular und dokumentiert sein.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Mind. 80% der Funktionen mit Doxygen dokumentiert, max. 3 Module-Dependencies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Soll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Hardware-Anforderungen</w:t>
      </w:r>
    </w:p>
    <w:p>
      <w:pPr>
        <w:spacing w:after="300"/>
      </w:pPr>
      <w:r>
        <w:t xml:space="preserve">Die folgenden Anforderungen spezifizieren die verwendeten Hardwarekomponenten.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3500"/>
        <w:gridCol w:w="24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Komponente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Beschreibung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Akzeptanzkriterium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REQ-HW-001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Mikrocontroller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ESP32-S3-WROOM N8R8 DevKit (Waveshare)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Dual-Core, WiFi/BLE, ausreichend GPIOs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REQ-HW-002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Display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4-Zoll TFT-Display mit ST7796S Controller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480x320 Pixel, SPI-Interface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REQ-HW-003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CO2-Sensor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MH-Z19C NDIR CO2-Sensor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UART 9600 Baud, 5V Versorgung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REQ-HW-004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Feinstaubsensor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PMS5003 Laser-Partikelsensor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UART 9600 Baud, 5V Versorgung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REQ-HW-005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VOC-Sensor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SGP40 MOX VOC-Sensor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I2C 0x59, 3.3V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REQ-HW-006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Temp/Feuchte-Sensor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AHT20 Temperatur- und Feuchtigkeitssensor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I2C 0x38, 3.3V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REQ-HW-007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Radar-Sensor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LD2410C 24GHz mmWave Radar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UART 256000 Baud, Level Shifter erforderlich!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REQ-HW-008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Level Shifter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Bidirektionaler Level Shifter für Radar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5V↔3.3V Wandlung für UART TX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REQ-HW-009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Stützkondensatoren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Elkos zur Pufferung von Stromspitzen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220µF 25V an MH-Z19C und LD2410C VCC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REQ-HW-010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MOSFET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BS170 N-Kanal MOSFET für Backlight-PWM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Logic-Level, Gate über 1kΩ an GPIO21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REQ-HW-011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Button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Taster für UI-Wechsel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GPIO0 (Boot-Button) mit Pull-up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Grenzwert-Definition</w:t>
      </w:r>
    </w:p>
    <w:p>
      <w:pPr>
        <w:spacing w:after="300"/>
      </w:pPr>
      <w:r>
        <w:t xml:space="preserve">Die Farbcodierung der Messwerte basiert auf folgenden Grenzwerten: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2C5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Gut (Grün)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B30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Mäßig (Gelb)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444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Schlecht (Rot)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CO2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&lt; 800 ppm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800 - 1000 ppm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&gt; 1500 ppm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PM2.5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&lt; 12 µg/m³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12 - 35 µg/m³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&gt; 55 µg/m³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VOC Index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&lt; 100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100 - 150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&gt; 200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Temperatur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18 - 26°C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15-18 / 26-28°C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&lt; 15 / &gt; 28°C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Luftfeuchte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40 - 60%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30-40 / 60-70%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&lt; 30 / &gt; 70%</w:t>
            </w:r>
          </w:p>
        </w:tc>
      </w:tr>
    </w:tbl>
    <w:p>
      <w:pPr>
        <w:spacing w:after="400"/>
      </w:pPr>
    </w:p>
    <w:p>
      <w:pPr>
        <w:pStyle w:val="Heading1"/>
      </w:pPr>
      <w:r>
        <w:t xml:space="preserve">6. Requirements Traceability</w:t>
      </w:r>
    </w:p>
    <w:p>
      <w:pPr>
        <w:spacing w:after="200"/>
      </w:pPr>
      <w:r>
        <w:t xml:space="preserve">Jede Anforderung wird durch entsprechende Testfälle verifiziert: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Beschreibung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Testfall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REQ-F-001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CO2-Messung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TC-04, TC-09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REQ-F-007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Display-Anzeige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TC-01, TC-08, TC-10, TC-11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REQ-F-009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UI-Wechsel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TC-12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REQ-F-010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Display-Dimming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TC-07, TC-14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REQ-F-011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Display-Aufwecken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TC-15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REQ-HW-009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Stützkondensatoren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TC-08</w:t>
            </w:r>
          </w:p>
        </w:tc>
      </w:tr>
    </w:tbl>
    <w:p>
      <w:pPr>
        <w:spacing w:after="400"/>
      </w:pPr>
    </w:p>
    <w:p>
      <w:pPr>
        <w:jc w:val="center"/>
      </w:pPr>
      <w:r>
        <w:rPr>
          <w:i/>
          <w:iCs/>
          <w:color w:val="888888"/>
        </w:rPr>
        <w:t xml:space="preserve">— Ende des Dokuments —</w:t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Seite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von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18"/>
        <w:szCs w:val="18"/>
      </w:rPr>
      <w:t xml:space="preserve">InspectAir - Requirements Specification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563EB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2026-01-20T13:13:02.148Z</dcterms:created>
  <dcterms:modified xsi:type="dcterms:W3CDTF">2026-01-20T13:13:02.149Z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