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B5DDB" w14:textId="67DDC926" w:rsidR="00C51838" w:rsidRPr="00C51838" w:rsidRDefault="00C51838">
      <w:pPr>
        <w:rPr>
          <w:sz w:val="30"/>
          <w:szCs w:val="30"/>
        </w:rPr>
      </w:pPr>
      <w:r w:rsidRPr="00C51838">
        <w:rPr>
          <w:sz w:val="30"/>
          <w:szCs w:val="30"/>
        </w:rPr>
        <w:t xml:space="preserve">El primer gráfico nos explica tanto la evolución del PIB per </w:t>
      </w:r>
      <w:proofErr w:type="spellStart"/>
      <w:r w:rsidRPr="00C51838">
        <w:rPr>
          <w:sz w:val="30"/>
          <w:szCs w:val="30"/>
        </w:rPr>
        <w:t>capita</w:t>
      </w:r>
      <w:proofErr w:type="spellEnd"/>
      <w:r w:rsidRPr="00C51838">
        <w:rPr>
          <w:sz w:val="30"/>
          <w:szCs w:val="30"/>
        </w:rPr>
        <w:t xml:space="preserve"> tanto de Brasil como de Uruguay, el segundo grafico la evolución del IPC (</w:t>
      </w:r>
      <w:proofErr w:type="spellStart"/>
      <w:r w:rsidRPr="00C51838">
        <w:rPr>
          <w:sz w:val="30"/>
          <w:szCs w:val="30"/>
        </w:rPr>
        <w:t>Indice</w:t>
      </w:r>
      <w:proofErr w:type="spellEnd"/>
      <w:r w:rsidRPr="00C51838">
        <w:rPr>
          <w:sz w:val="30"/>
          <w:szCs w:val="30"/>
        </w:rPr>
        <w:t xml:space="preserve"> de precios al consumidor).</w:t>
      </w:r>
    </w:p>
    <w:p w14:paraId="6A81B180" w14:textId="315B716E" w:rsidR="00C51838" w:rsidRDefault="00C51838">
      <w:r>
        <w:rPr>
          <w:noProof/>
        </w:rPr>
        <w:drawing>
          <wp:inline distT="0" distB="0" distL="0" distR="0" wp14:anchorId="05718249" wp14:editId="4AD6E6A7">
            <wp:extent cx="5731510" cy="6013450"/>
            <wp:effectExtent l="0" t="0" r="2540" b="6350"/>
            <wp:docPr id="2069193722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93722" name="Imagen 1" descr="Gráfico, Gráfico de línea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EF99" w14:textId="77777777" w:rsidR="00C51838" w:rsidRDefault="00C51838"/>
    <w:p w14:paraId="7A6AE6FB" w14:textId="77777777" w:rsidR="00C51838" w:rsidRDefault="00C51838"/>
    <w:p w14:paraId="0F69E374" w14:textId="77777777" w:rsidR="00C51838" w:rsidRDefault="00C51838"/>
    <w:p w14:paraId="0EE7A6B7" w14:textId="77777777" w:rsidR="00C51838" w:rsidRDefault="00C51838"/>
    <w:p w14:paraId="7ED4386F" w14:textId="77777777" w:rsidR="00C51838" w:rsidRDefault="00C51838"/>
    <w:p w14:paraId="644DA5C5" w14:textId="77777777" w:rsidR="00C51838" w:rsidRDefault="00C51838"/>
    <w:p w14:paraId="249A5A81" w14:textId="0027E5DB" w:rsidR="00C51838" w:rsidRPr="00C51838" w:rsidRDefault="00C51838">
      <w:pPr>
        <w:rPr>
          <w:sz w:val="30"/>
          <w:szCs w:val="30"/>
        </w:rPr>
      </w:pPr>
      <w:r w:rsidRPr="00C51838">
        <w:rPr>
          <w:sz w:val="30"/>
          <w:szCs w:val="30"/>
        </w:rPr>
        <w:lastRenderedPageBreak/>
        <w:t>Por el otro lado estos gráficos hechos con lenguaje orientado a objetos nos explican los mismo que los dos anteriores pero están hechos mas “bonitos” gracias al lenguaje orientado a objetos.</w:t>
      </w:r>
    </w:p>
    <w:p w14:paraId="4D8AE363" w14:textId="722C3280" w:rsidR="00C51838" w:rsidRDefault="00C51838">
      <w:r>
        <w:rPr>
          <w:noProof/>
        </w:rPr>
        <w:drawing>
          <wp:inline distT="0" distB="0" distL="0" distR="0" wp14:anchorId="2840CE68" wp14:editId="7F089BC3">
            <wp:extent cx="5731510" cy="3551555"/>
            <wp:effectExtent l="0" t="0" r="2540" b="0"/>
            <wp:docPr id="657873730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73730" name="Imagen 1" descr="Gráfico, Gráfico de líne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38"/>
    <w:rsid w:val="005D4DA9"/>
    <w:rsid w:val="00C5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EBFB"/>
  <w15:chartTrackingRefBased/>
  <w15:docId w15:val="{B6E1B782-015D-474D-9AFA-0F572B9E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1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1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1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1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1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1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1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1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1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1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1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18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18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18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18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18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18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1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1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1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1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1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18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18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18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1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18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1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David Petrini</dc:creator>
  <cp:keywords/>
  <dc:description/>
  <cp:lastModifiedBy>Maximiliano David Petrini</cp:lastModifiedBy>
  <cp:revision>1</cp:revision>
  <dcterms:created xsi:type="dcterms:W3CDTF">2025-04-03T17:07:00Z</dcterms:created>
  <dcterms:modified xsi:type="dcterms:W3CDTF">2025-04-03T17:10:00Z</dcterms:modified>
</cp:coreProperties>
</file>