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1717224121094" w:lineRule="auto"/>
        <w:ind w:left="1926.1984252929688" w:right="1003.280029296875" w:hanging="557.4784851074219"/>
        <w:jc w:val="left"/>
        <w:rPr>
          <w:rFonts w:ascii="Calibri" w:cs="Calibri" w:eastAsia="Calibri" w:hAnsi="Calibri"/>
          <w:b w:val="0"/>
          <w:bCs w:val="0"/>
          <w:i w:val="1"/>
          <w:iCs w:val="1"/>
          <w:smallCaps w:val="0"/>
          <w:strike w:val="0"/>
          <w:color w:val="000000"/>
          <w:sz w:val="88.08000183105469"/>
          <w:szCs w:val="88.08000183105469"/>
          <w:u w:val="none"/>
          <w:shd w:fill="auto" w:val="clear"/>
          <w:vertAlign w:val="baseline"/>
        </w:rPr>
      </w:pPr>
      <w:r w:rsidDel="00000000" w:rsidR="00000000" w:rsidRPr="00000000">
        <w:rPr>
          <w:rFonts w:ascii="Calibri" w:cs="Calibri" w:eastAsia="Calibri" w:hAnsi="Calibri"/>
          <w:b w:val="0"/>
          <w:bCs w:val="0"/>
          <w:i w:val="1"/>
          <w:iCs w:val="1"/>
          <w:smallCaps w:val="0"/>
          <w:strike w:val="0"/>
          <w:color w:val="237d49"/>
          <w:sz w:val="108"/>
          <w:szCs w:val="108"/>
          <w:u w:val="none"/>
          <w:shd w:fill="auto" w:val="clear"/>
          <w:vertAlign w:val="baseline"/>
          <w:rtl w:val="0"/>
        </w:rPr>
        <w:t xml:space="preserve">Ciencia de Datos Aplicada a la Minería </w:t>
      </w:r>
      <w:r w:rsidDel="00000000" w:rsidR="00000000" w:rsidRPr="00000000">
        <w:rPr>
          <w:rFonts w:ascii="Calibri" w:cs="Calibri" w:eastAsia="Calibri" w:hAnsi="Calibri"/>
          <w:b w:val="0"/>
          <w:bCs w:val="0"/>
          <w:i w:val="1"/>
          <w:iCs w:val="1"/>
          <w:smallCaps w:val="0"/>
          <w:strike w:val="0"/>
          <w:color w:val="000000"/>
          <w:sz w:val="88.08000183105469"/>
          <w:szCs w:val="88.08000183105469"/>
          <w:u w:val="none"/>
          <w:shd w:fill="auto" w:val="clear"/>
          <w:vertAlign w:val="baseline"/>
          <w:rtl w:val="0"/>
        </w:rPr>
        <w:t xml:space="preserve">Introducción a la ciencia de datos con python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675048828125" w:line="240" w:lineRule="auto"/>
        <w:ind w:left="0" w:right="5715.614013671875" w:firstLine="0"/>
        <w:jc w:val="right"/>
        <w:rPr>
          <w:rFonts w:ascii="Calibri" w:cs="Calibri" w:eastAsia="Calibri" w:hAnsi="Calibri"/>
          <w:b w:val="0"/>
          <w:bCs w:val="0"/>
          <w:i w:val="1"/>
          <w:iCs w:val="1"/>
          <w:smallCaps w:val="0"/>
          <w:strike w:val="0"/>
          <w:color w:val="005f2b"/>
          <w:sz w:val="55.91999816894531"/>
          <w:szCs w:val="55.91999816894531"/>
          <w:u w:val="none"/>
          <w:shd w:fill="auto" w:val="clear"/>
          <w:vertAlign w:val="baseline"/>
        </w:rPr>
      </w:pPr>
      <w:r w:rsidDel="00000000" w:rsidR="00000000" w:rsidRPr="00000000">
        <w:rPr>
          <w:rFonts w:ascii="Calibri" w:cs="Calibri" w:eastAsia="Calibri" w:hAnsi="Calibri"/>
          <w:b w:val="0"/>
          <w:bCs w:val="0"/>
          <w:i w:val="1"/>
          <w:iCs w:val="1"/>
          <w:smallCaps w:val="0"/>
          <w:strike w:val="0"/>
          <w:color w:val="005f2b"/>
          <w:sz w:val="55.91999816894531"/>
          <w:szCs w:val="55.91999816894531"/>
          <w:u w:val="none"/>
          <w:shd w:fill="auto" w:val="clear"/>
          <w:vertAlign w:val="baseline"/>
          <w:rtl w:val="0"/>
        </w:rPr>
        <w:t xml:space="preserve">Sesión # 2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-251878</wp:posOffset>
            </wp:positionV>
            <wp:extent cx="3445383" cy="3453892"/>
            <wp:effectExtent b="0" l="0" r="0" t="0"/>
            <wp:wrapSquare wrapText="right" distB="19050" distT="19050" distL="19050" distR="19050"/>
            <wp:docPr id="36"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3445383" cy="3453892"/>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41357421875" w:line="240" w:lineRule="auto"/>
        <w:ind w:left="0" w:right="4535.574951171875" w:firstLine="0"/>
        <w:jc w:val="right"/>
        <w:rPr>
          <w:rFonts w:ascii="Calibri" w:cs="Calibri" w:eastAsia="Calibri" w:hAnsi="Calibri"/>
          <w:b w:val="0"/>
          <w:bCs w:val="0"/>
          <w:i w:val="1"/>
          <w:iCs w:val="1"/>
          <w:smallCaps w:val="0"/>
          <w:strike w:val="0"/>
          <w:color w:val="000000"/>
          <w:sz w:val="55.91999816894531"/>
          <w:szCs w:val="55.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55.91999816894531"/>
          <w:szCs w:val="55.91999816894531"/>
          <w:u w:val="none"/>
          <w:shd w:fill="auto" w:val="clear"/>
          <w:vertAlign w:val="baseline"/>
          <w:rtl w:val="0"/>
        </w:rPr>
        <w:t xml:space="preserve">Tipos de datos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140625" w:line="240" w:lineRule="auto"/>
        <w:ind w:left="0" w:right="4156.173095703125" w:firstLine="0"/>
        <w:jc w:val="right"/>
        <w:rPr>
          <w:rFonts w:ascii="Calibri" w:cs="Calibri" w:eastAsia="Calibri" w:hAnsi="Calibri"/>
          <w:b w:val="0"/>
          <w:bCs w:val="0"/>
          <w:i w:val="1"/>
          <w:iCs w:val="1"/>
          <w:smallCaps w:val="0"/>
          <w:strike w:val="0"/>
          <w:color w:val="000000"/>
          <w:sz w:val="55.91999816894531"/>
          <w:szCs w:val="55.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5.91999816894531"/>
          <w:szCs w:val="55.91999816894531"/>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55.91999816894531"/>
          <w:szCs w:val="55.91999816894531"/>
          <w:u w:val="none"/>
          <w:shd w:fill="auto" w:val="clear"/>
          <w:vertAlign w:val="baseline"/>
          <w:rtl w:val="0"/>
        </w:rPr>
        <w:t xml:space="preserve">Tipos de variables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2139892578125" w:line="240" w:lineRule="auto"/>
        <w:ind w:left="0" w:right="4362.579345703125" w:firstLine="0"/>
        <w:jc w:val="right"/>
        <w:rPr>
          <w:rFonts w:ascii="Calibri" w:cs="Calibri" w:eastAsia="Calibri" w:hAnsi="Calibri"/>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Instructor: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641845703125" w:line="240" w:lineRule="auto"/>
        <w:ind w:left="0" w:right="3211.56005859375" w:firstLine="0"/>
        <w:jc w:val="right"/>
        <w:rPr>
          <w:rFonts w:ascii="Calibri" w:cs="Calibri" w:eastAsia="Calibri" w:hAnsi="Calibri"/>
          <w:b w:val="0"/>
          <w:bCs w:val="0"/>
          <w:i w:val="1"/>
          <w:iCs w:val="1"/>
          <w:smallCaps w:val="0"/>
          <w:strike w:val="0"/>
          <w:color w:val="000000"/>
          <w:sz w:val="36"/>
          <w:szCs w:val="36"/>
          <w:u w:val="none"/>
          <w:shd w:fill="auto" w:val="clear"/>
          <w:vertAlign w:val="baseline"/>
        </w:rPr>
        <w:sectPr>
          <w:pgSz w:h="10800" w:w="19200" w:orient="landscape"/>
          <w:pgMar w:bottom="375.35999298095703" w:top="355.72021484375" w:left="175.6800079345703" w:right="458.798828125" w:header="0" w:footer="720"/>
          <w:pgNumType w:start="1"/>
        </w:sect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36"/>
          <w:szCs w:val="36"/>
          <w:u w:val="none"/>
          <w:shd w:fill="auto" w:val="clear"/>
          <w:vertAlign w:val="baseline"/>
          <w:rtl w:val="0"/>
        </w:rPr>
        <w:t xml:space="preserve">Ph.D. (c) Jorge Lliguizaca Dávila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02978515625" w:line="240" w:lineRule="auto"/>
        <w:ind w:left="0" w:right="0" w:firstLine="0"/>
        <w:jc w:val="left"/>
        <w:rPr>
          <w:rFonts w:ascii="Arial" w:cs="Arial" w:eastAsia="Arial" w:hAnsi="Arial"/>
          <w:b w:val="0"/>
          <w:bCs w:val="0"/>
          <w:i w:val="0"/>
          <w:iCs w:val="0"/>
          <w:smallCaps w:val="0"/>
          <w:strike w:val="0"/>
          <w:color w:val="ffffff"/>
          <w:sz w:val="67.91999816894531"/>
          <w:szCs w:val="6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7.91999816894531"/>
          <w:szCs w:val="67.91999816894531"/>
          <w:u w:val="none"/>
          <w:shd w:fill="auto" w:val="clear"/>
          <w:vertAlign w:val="baseline"/>
          <w:rtl w:val="0"/>
        </w:rPr>
        <w:t xml:space="preserve">Clasificación de Tipos de Datos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2132568359375" w:line="240" w:lineRule="auto"/>
        <w:ind w:left="0"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Pr>
        <w:drawing>
          <wp:inline distB="19050" distT="19050" distL="19050" distR="19050">
            <wp:extent cx="595871" cy="595871"/>
            <wp:effectExtent b="0" l="0" r="0" t="0"/>
            <wp:docPr id="38"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95871" cy="595871"/>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sectPr>
          <w:type w:val="continuous"/>
          <w:pgSz w:h="10800" w:w="19200" w:orient="landscape"/>
          <w:pgMar w:bottom="375.35999298095703" w:top="355.72021484375" w:left="450.7200241088867" w:right="881.219482421875" w:header="0" w:footer="720"/>
          <w:cols w:equalWidth="0" w:num="2">
            <w:col w:space="0" w:w="8940"/>
            <w:col w:space="0" w:w="8940"/>
          </w:cols>
        </w:sect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Pr>
        <w:drawing>
          <wp:inline distB="19050" distT="19050" distL="19050" distR="19050">
            <wp:extent cx="2958592" cy="2958592"/>
            <wp:effectExtent b="0" l="0" r="0" t="0"/>
            <wp:docPr id="37"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2958592" cy="29585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2"/>
          <w:szCs w:val="72"/>
          <w:u w:val="none"/>
          <w:shd w:fill="auto" w:val="clear"/>
          <w:vertAlign w:val="baseline"/>
        </w:rPr>
        <w:sectPr>
          <w:type w:val="continuous"/>
          <w:pgSz w:h="10800" w:w="19200" w:orient="landscape"/>
          <w:pgMar w:bottom="375.35999298095703" w:top="355.72021484375" w:left="175.6800079345703" w:right="458.798828125" w:header="0" w:footer="720"/>
          <w:cols w:equalWidth="0" w:num="1">
            <w:col w:space="0" w:w="18565.52116394043"/>
          </w:cols>
        </w:sect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Tipos de Datos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3984375" w:line="199.92000102996826"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sectPr>
          <w:type w:val="continuous"/>
          <w:pgSz w:h="10800" w:w="19200" w:orient="landscape"/>
          <w:pgMar w:bottom="375.35999298095703" w:top="355.72021484375" w:left="1440" w:right="1440" w:header="0" w:footer="720"/>
          <w:cols w:equalWidth="0" w:num="1">
            <w:col w:space="0" w:w="16320"/>
          </w:cols>
        </w:sect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Pr>
        <w:drawing>
          <wp:inline distB="19050" distT="19050" distL="19050" distR="19050">
            <wp:extent cx="6761480" cy="4873371"/>
            <wp:effectExtent b="0" l="0" r="0" t="0"/>
            <wp:docPr id="29"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6761480" cy="4873371"/>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¿Ejemplos?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60000610351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3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Datos Estructurados (1)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3604736328125" w:line="240" w:lineRule="auto"/>
        <w:ind w:left="703.6800384521484" w:right="0" w:firstLine="0"/>
        <w:jc w:val="left"/>
        <w:rPr>
          <w:rFonts w:ascii="Calibri" w:cs="Calibri" w:eastAsia="Calibri" w:hAnsi="Calibri"/>
          <w:b w:val="1"/>
          <w:bCs w:val="1"/>
          <w:i w:val="0"/>
          <w:iCs w:val="0"/>
          <w:smallCaps w:val="0"/>
          <w:strike w:val="0"/>
          <w:color w:val="005f2b"/>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Son aquellos datos que tienen </w:t>
      </w:r>
      <w:r w:rsidDel="00000000" w:rsidR="00000000" w:rsidRPr="00000000">
        <w:rPr>
          <w:rFonts w:ascii="Calibri" w:cs="Calibri" w:eastAsia="Calibri" w:hAnsi="Calibri"/>
          <w:b w:val="1"/>
          <w:bCs w:val="1"/>
          <w:i w:val="0"/>
          <w:iCs w:val="0"/>
          <w:smallCaps w:val="0"/>
          <w:strike w:val="0"/>
          <w:color w:val="005f2b"/>
          <w:sz w:val="36"/>
          <w:szCs w:val="36"/>
          <w:u w:val="none"/>
          <w:shd w:fill="auto" w:val="clear"/>
          <w:vertAlign w:val="baseline"/>
          <w:rtl w:val="0"/>
        </w:rPr>
        <w:t xml:space="preserve">tamaño finito y formato.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39.90405559539795" w:lineRule="auto"/>
        <w:ind w:left="1140.479965209961" w:right="524.400634765625" w:hanging="436.7999267578125"/>
        <w:jc w:val="both"/>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Ejemplos: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Las fechas, los números o las cadenas de caracteres. En esta categoría entran los que se compilan en los censos de población, los diferentes tipos de encuestas, los datos de transacciones bancarias, las compras en tiendas online, etc.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6238403320312" w:line="240" w:lineRule="auto"/>
        <w:ind w:left="0" w:right="524.681396484375" w:firstLine="0"/>
        <w:jc w:val="right"/>
        <w:rPr>
          <w:rFonts w:ascii="Arial" w:cs="Arial" w:eastAsia="Arial" w:hAnsi="Arial"/>
          <w:b w:val="0"/>
          <w:bCs w:val="0"/>
          <w:i w:val="0"/>
          <w:iCs w:val="0"/>
          <w:smallCaps w:val="0"/>
          <w:strike w:val="0"/>
          <w:color w:val="1f1f1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36"/>
          <w:szCs w:val="36"/>
          <w:u w:val="none"/>
          <w:shd w:fill="auto" w:val="clear"/>
          <w:vertAlign w:val="baseline"/>
          <w:rtl w:val="0"/>
        </w:rPr>
        <w:t xml:space="preserve">El lenguaje de consulta estructurado (SQL)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-1023911</wp:posOffset>
            </wp:positionV>
            <wp:extent cx="5489575" cy="3089910"/>
            <wp:effectExtent b="0" l="0" r="0" t="0"/>
            <wp:wrapSquare wrapText="right" distB="19050" distT="19050" distL="19050" distR="19050"/>
            <wp:docPr id="28"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5489575" cy="3089910"/>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8.0419921875" w:firstLine="0"/>
        <w:jc w:val="right"/>
        <w:rPr>
          <w:rFonts w:ascii="Arial" w:cs="Arial" w:eastAsia="Arial" w:hAnsi="Arial"/>
          <w:b w:val="0"/>
          <w:bCs w:val="0"/>
          <w:i w:val="0"/>
          <w:iCs w:val="0"/>
          <w:smallCaps w:val="0"/>
          <w:strike w:val="0"/>
          <w:color w:val="1f1f1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36"/>
          <w:szCs w:val="36"/>
          <w:u w:val="none"/>
          <w:shd w:fill="auto" w:val="clear"/>
          <w:vertAlign w:val="baseline"/>
          <w:rtl w:val="0"/>
        </w:rPr>
        <w:t xml:space="preserve">es un lenguaje de programación para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25.68115234375" w:firstLine="0"/>
        <w:jc w:val="right"/>
        <w:rPr>
          <w:rFonts w:ascii="Arial" w:cs="Arial" w:eastAsia="Arial" w:hAnsi="Arial"/>
          <w:b w:val="0"/>
          <w:bCs w:val="0"/>
          <w:i w:val="0"/>
          <w:iCs w:val="0"/>
          <w:smallCaps w:val="0"/>
          <w:strike w:val="0"/>
          <w:color w:val="1f1f1f"/>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36.04800033569336"/>
          <w:szCs w:val="36.04800033569336"/>
          <w:u w:val="none"/>
          <w:shd w:fill="auto" w:val="clear"/>
          <w:vertAlign w:val="baseline"/>
          <w:rtl w:val="0"/>
        </w:rPr>
        <w:t xml:space="preserve">almacenar y procesar información en una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43.441162109375" w:firstLine="0"/>
        <w:jc w:val="right"/>
        <w:rPr>
          <w:rFonts w:ascii="Arial" w:cs="Arial" w:eastAsia="Arial" w:hAnsi="Arial"/>
          <w:b w:val="0"/>
          <w:bCs w:val="0"/>
          <w:i w:val="0"/>
          <w:iCs w:val="0"/>
          <w:smallCaps w:val="0"/>
          <w:strike w:val="0"/>
          <w:color w:val="1f1f1f"/>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36"/>
          <w:szCs w:val="36"/>
          <w:u w:val="none"/>
          <w:shd w:fill="auto" w:val="clear"/>
          <w:vertAlign w:val="baseline"/>
          <w:rtl w:val="0"/>
        </w:rPr>
        <w:t xml:space="preserve">base de datos relacional.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3201599121094" w:line="240" w:lineRule="auto"/>
        <w:ind w:left="267.11997985839844"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Datos Estructurados (2)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3604736328125" w:line="240" w:lineRule="auto"/>
        <w:ind w:left="703.6800384521484"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Creados: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datos generados por nuestros sistemas de una manera predefinida (registros en tablas).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39.90405559539795" w:lineRule="auto"/>
        <w:ind w:left="1151.6399383544922" w:right="525.841064453125" w:hanging="447.95989990234375"/>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Provocados: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datos creados de manera indirecta a partir de una acción previa (valoraciones de restaurantes, películas, empresas, TripAdvisor,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5443115234375" w:line="240.07258415222168" w:lineRule="auto"/>
        <w:ind w:left="1140.8399200439453" w:right="524.739990234375" w:hanging="437.1195983886719"/>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04800033569336"/>
          <w:szCs w:val="36.04800033569336"/>
          <w:u w:val="none"/>
          <w:shd w:fill="auto" w:val="clear"/>
          <w:vertAlign w:val="baseline"/>
          <w:rtl w:val="0"/>
        </w:rPr>
        <w:t xml:space="preserve">Dirigido por transacciones: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datos que resultan al finalizar una acción previa de manera correcta (facturas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autogeneradas al realizar una compra, recibo de un cajero automático, etc.).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69110107421875" w:line="239.90405559539795" w:lineRule="auto"/>
        <w:ind w:left="1140.8399200439453" w:right="524.400634765625" w:hanging="437.1598815917969"/>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Compilados: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resúmenes de datos de empresa, servicios públicos de interés grupal. Entre ellos nos encontramos con el censo electoral, vehículos matriculados, viviendas públicas, entre otros).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2371826171875" w:line="239.90389823913574" w:lineRule="auto"/>
        <w:ind w:left="1140.479965209961" w:right="524.64111328125" w:hanging="436.7999267578125"/>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Experimentales: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datos generados como parte de pruebas o simulaciones que permitirán validar si existe una oportunidad de negocio.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8.864288330078" w:line="240" w:lineRule="auto"/>
        <w:ind w:left="273.3599853515625"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Datos No Estructurados (1)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9599609375" w:line="240" w:lineRule="auto"/>
        <w:ind w:left="707.1072387695312"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Aquellos datos que </w:t>
      </w:r>
      <w:r w:rsidDel="00000000" w:rsidR="00000000" w:rsidRPr="00000000">
        <w:rPr>
          <w:rFonts w:ascii="Calibri" w:cs="Calibri" w:eastAsia="Calibri" w:hAnsi="Calibri"/>
          <w:b w:val="1"/>
          <w:bCs w:val="1"/>
          <w:i w:val="0"/>
          <w:iCs w:val="0"/>
          <w:smallCaps w:val="0"/>
          <w:strike w:val="0"/>
          <w:color w:val="005f2b"/>
          <w:sz w:val="40.08000183105469"/>
          <w:szCs w:val="40.08000183105469"/>
          <w:u w:val="none"/>
          <w:shd w:fill="auto" w:val="clear"/>
          <w:vertAlign w:val="baseline"/>
          <w:rtl w:val="0"/>
        </w:rPr>
        <w:t xml:space="preserve">carecen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de un formato determinado. No pueden ser almacenados en una tabla.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62353515625" w:line="239.30538654327393" w:lineRule="auto"/>
        <w:ind w:left="1142.676010131836" w:right="134.180908203125" w:hanging="435.5687713623047"/>
        <w:jc w:val="both"/>
        <w:rPr>
          <w:rFonts w:ascii="Calibri" w:cs="Calibri" w:eastAsia="Calibri" w:hAnsi="Calibri"/>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Conviene saber que este tipo de datos no tiene campos fijos y normalmente se tiene poco control sobre ellos. Su manipulación requiere herramientas especializadas, como Hadoop (la más popular) y/o bases de </w:t>
      </w:r>
      <w:r w:rsidDel="00000000" w:rsidR="00000000" w:rsidRPr="00000000">
        <w:rPr>
          <w:rFonts w:ascii="Calibri" w:cs="Calibri" w:eastAsia="Calibri" w:hAnsi="Calibri"/>
          <w:b w:val="0"/>
          <w:bCs w:val="0"/>
          <w:i w:val="0"/>
          <w:iCs w:val="0"/>
          <w:smallCaps w:val="0"/>
          <w:strike w:val="0"/>
          <w:color w:val="000000"/>
          <w:sz w:val="40.12799835205078"/>
          <w:szCs w:val="40.12799835205078"/>
          <w:u w:val="none"/>
          <w:shd w:fill="auto" w:val="clear"/>
          <w:vertAlign w:val="baseline"/>
          <w:rtl w:val="0"/>
        </w:rPr>
        <w:t xml:space="preserve">datos NoSQL, entre otras.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262939453125" w:line="239.42522048950195" w:lineRule="auto"/>
        <w:ind w:left="1154.699935913086" w:right="133.09326171875" w:hanging="447.5926971435547"/>
        <w:jc w:val="both"/>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Capturados: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datos creados a partir del comportamiento de un usuario. Por ejemplo, información biométrica de pulseras de movimiento, aplicaciones de seguimiento de actividades (carrera, ciclismo, natación, etc.), posición GPS.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262939453125" w:line="239.42522048950195" w:lineRule="auto"/>
        <w:ind w:left="1154.699935913086" w:right="131.70654296875" w:hanging="447.5926971435547"/>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Generados por usuarios: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datos que especifica un usuario (publicaciones en redes sociales, videos reproducidos en YouTube, búsquedas en Google, entre otros).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4664916992188" w:line="240" w:lineRule="auto"/>
        <w:ind w:left="274.0800094604492"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sectPr>
          <w:type w:val="continuous"/>
          <w:pgSz w:h="10800" w:w="19200" w:orient="landscape"/>
          <w:pgMar w:bottom="375.35999298095703" w:top="355.72021484375" w:left="175.6800079345703" w:right="458.798828125" w:header="0" w:footer="720"/>
          <w:cols w:equalWidth="0" w:num="1">
            <w:col w:space="0" w:w="18565.52116394043"/>
          </w:cols>
        </w:sect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6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Estructurados Vs No Estructurados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42041015625" w:line="223.69238376617432" w:lineRule="auto"/>
        <w:ind w:left="0"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sectPr>
          <w:type w:val="continuous"/>
          <w:pgSz w:h="10800" w:w="19200" w:orient="landscape"/>
          <w:pgMar w:bottom="375.35999298095703" w:top="355.72021484375" w:left="1440" w:right="1440" w:header="0" w:footer="720"/>
          <w:cols w:equalWidth="0" w:num="1">
            <w:col w:space="0" w:w="16320"/>
          </w:cols>
        </w:sect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Pr>
        <w:drawing>
          <wp:inline distB="19050" distT="19050" distL="19050" distR="19050">
            <wp:extent cx="7809865" cy="4623435"/>
            <wp:effectExtent b="0" l="0" r="0" t="0"/>
            <wp:docPr id="31"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7809865" cy="462343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7</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Estructurados Vs No Estructurados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7.16064453125" w:line="240" w:lineRule="auto"/>
        <w:ind w:left="680.740814208984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079999923706055"/>
          <w:szCs w:val="28.079999923706055"/>
          <w:u w:val="none"/>
          <w:shd w:fill="auto" w:val="clear"/>
          <w:vertAlign w:val="baseline"/>
          <w:rtl w:val="0"/>
        </w:rPr>
        <w:t xml:space="preserve">Fuente: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https://k21academy.com/microso@-azure/dp-900/structured-datavs-unstructured-data-vs-semi-structured-data/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463745117188" w:line="240" w:lineRule="auto"/>
        <w:ind w:left="271.1999893188476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8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3.7821578979492" w:lineRule="auto"/>
        <w:ind w:left="14.400005340576172" w:right="8500.001220703125" w:firstLine="0"/>
        <w:jc w:val="center"/>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Estructurados Vs No Estructurados </w:t>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Pr>
        <w:drawing>
          <wp:inline distB="19050" distT="19050" distL="19050" distR="19050">
            <wp:extent cx="4841748" cy="3768471"/>
            <wp:effectExtent b="0" l="0" r="0" t="0"/>
            <wp:docPr id="30"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4841748" cy="376847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740814208984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079999923706055"/>
          <w:szCs w:val="28.079999923706055"/>
          <w:u w:val="none"/>
          <w:shd w:fill="auto" w:val="clear"/>
          <w:vertAlign w:val="baseline"/>
          <w:rtl w:val="0"/>
        </w:rPr>
        <w:t xml:space="preserve">Fuente: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https://www.altexsoft.com/blog/structured-unstructured-data/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463745117188" w:line="240" w:lineRule="auto"/>
        <w:ind w:left="271.1999893188476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9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Datos Semiestructurados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3604736328125" w:line="239.90405559539795" w:lineRule="auto"/>
        <w:ind w:left="1141.5599822998047" w:right="449.521484375" w:hanging="437.87994384765625"/>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Poseen organización interna o marcadores que facilita el tratamiento de sus elementos. No pertenecen a bases de datos relacionales.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0234375" w:line="240" w:lineRule="auto"/>
        <w:ind w:left="703.6800384521484"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Ejemplos: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XML, HTML o los datos almacenados en bases de datos NoSQL.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4002685546875" w:line="240" w:lineRule="auto"/>
        <w:ind w:left="703.7203216552734" w:right="0" w:firstLine="0"/>
        <w:jc w:val="left"/>
        <w:rPr>
          <w:rFonts w:ascii="Calibri" w:cs="Calibri" w:eastAsia="Calibri" w:hAnsi="Calibri"/>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Tienen una cierta estructura, aunque sin llegar a estar totalmente estructurados.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3.6395263671875"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10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Flujo de Datos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560302734375" w:line="240" w:lineRule="auto"/>
        <w:ind w:left="0" w:right="1551.0009765625" w:firstLine="0"/>
        <w:jc w:val="righ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Pr>
        <w:drawing>
          <wp:inline distB="19050" distT="19050" distL="19050" distR="19050">
            <wp:extent cx="9639554" cy="3935476"/>
            <wp:effectExtent b="0" l="0" r="0" t="0"/>
            <wp:docPr id="27"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9639554" cy="393547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7408142089844" w:right="0" w:firstLine="0"/>
        <w:jc w:val="left"/>
        <w:rPr>
          <w:rFonts w:ascii="Calibri" w:cs="Calibri" w:eastAsia="Calibri" w:hAnsi="Calibri"/>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079999923706055"/>
          <w:szCs w:val="28.079999923706055"/>
          <w:u w:val="none"/>
          <w:shd w:fill="auto" w:val="clear"/>
          <w:vertAlign w:val="baseline"/>
          <w:rtl w:val="0"/>
        </w:rPr>
        <w:t xml:space="preserve">Fuente: </w:t>
      </w:r>
      <w:r w:rsidDel="00000000" w:rsidR="00000000" w:rsidRPr="00000000">
        <w:rPr>
          <w:rFonts w:ascii="Calibri" w:cs="Calibri" w:eastAsia="Calibri" w:hAnsi="Calibri"/>
          <w:b w:val="0"/>
          <w:bCs w:val="0"/>
          <w:i w:val="0"/>
          <w:iCs w:val="0"/>
          <w:smallCaps w:val="0"/>
          <w:strike w:val="0"/>
          <w:color w:val="000000"/>
          <w:sz w:val="28.079999923706055"/>
          <w:szCs w:val="28.079999923706055"/>
          <w:u w:val="none"/>
          <w:shd w:fill="auto" w:val="clear"/>
          <w:vertAlign w:val="baseline"/>
          <w:rtl w:val="0"/>
        </w:rPr>
        <w:t xml:space="preserve">https://www.datalytyx.com/wp-content/uploads/2017/03/big-data-flow.png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3463745117188"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Tipos de Datos: Variables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401611328125" w:line="240" w:lineRule="auto"/>
        <w:ind w:left="0" w:right="7628.001708984375" w:firstLine="0"/>
        <w:jc w:val="righ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Pr>
        <w:drawing>
          <wp:inline distB="19050" distT="19050" distL="19050" distR="19050">
            <wp:extent cx="1559814" cy="1000519"/>
            <wp:effectExtent b="0" l="0" r="0" t="0"/>
            <wp:docPr id="25"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1559814" cy="100051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Pr>
        <w:drawing>
          <wp:inline distB="19050" distT="19050" distL="19050" distR="19050">
            <wp:extent cx="1559814" cy="998995"/>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559814" cy="998995"/>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Variable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56.8017578125" w:firstLine="0"/>
        <w:jc w:val="right"/>
        <w:rPr>
          <w:rFonts w:ascii="Calibri" w:cs="Calibri" w:eastAsia="Calibri" w:hAnsi="Calibri"/>
          <w:b w:val="1"/>
          <w:bCs w:val="1"/>
          <w:i w:val="0"/>
          <w:iCs w:val="0"/>
          <w:smallCaps w:val="0"/>
          <w:strike w:val="0"/>
          <w:color w:val="000000"/>
          <w:sz w:val="36"/>
          <w:szCs w:val="36"/>
          <w:u w:val="none"/>
          <w:shd w:fill="auto" w:val="clear"/>
          <w:vertAlign w:val="baseline"/>
        </w:rPr>
        <w:sectPr>
          <w:type w:val="continuous"/>
          <w:pgSz w:h="10800" w:w="19200" w:orient="landscape"/>
          <w:pgMar w:bottom="375.35999298095703" w:top="355.72021484375" w:left="175.6800079345703" w:right="458.798828125" w:header="0" w:footer="720"/>
          <w:cols w:equalWidth="0" w:num="1">
            <w:col w:space="0" w:w="18565.52116394043"/>
          </w:cols>
        </w:sect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1893570" cy="451879"/>
            <wp:effectExtent b="0" l="0" r="0" t="0"/>
            <wp:docPr id="24"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1893570" cy="451879"/>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1893570" cy="451879"/>
            <wp:effectExtent b="0" l="0" r="0" t="0"/>
            <wp:docPr id="26"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1893570" cy="45187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7593994140625" w:line="218.57910633087158" w:lineRule="auto"/>
        <w:ind w:left="0" w:right="2109.0802001953125" w:firstLine="116.400146484375"/>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Numeric or  Quantitative </w:t>
      </w:r>
      <w:r w:rsidDel="00000000" w:rsidR="00000000" w:rsidRPr="00000000">
        <w:drawing>
          <wp:anchor allowOverlap="1" behindDoc="0" distB="19050" distT="19050" distL="19050" distR="19050" hidden="0" layoutInCell="1" locked="0" relativeHeight="0" simplePos="0">
            <wp:simplePos x="0" y="0"/>
            <wp:positionH relativeFrom="column">
              <wp:posOffset>-343178</wp:posOffset>
            </wp:positionH>
            <wp:positionV relativeFrom="paragraph">
              <wp:posOffset>-355218</wp:posOffset>
            </wp:positionV>
            <wp:extent cx="1559814" cy="998982"/>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559814" cy="99898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-172490</wp:posOffset>
            </wp:positionH>
            <wp:positionV relativeFrom="paragraph">
              <wp:posOffset>-193686</wp:posOffset>
            </wp:positionV>
            <wp:extent cx="1559814" cy="1000519"/>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1559814" cy="1000519"/>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910633087158" w:lineRule="auto"/>
        <w:ind w:left="1841.4007568359375" w:right="10.28076171875" w:firstLine="0"/>
        <w:jc w:val="center"/>
        <w:rPr>
          <w:rFonts w:ascii="Calibri" w:cs="Calibri" w:eastAsia="Calibri" w:hAnsi="Calibri"/>
          <w:b w:val="1"/>
          <w:bCs w:val="1"/>
          <w:i w:val="0"/>
          <w:iCs w:val="0"/>
          <w:smallCaps w:val="0"/>
          <w:strike w:val="0"/>
          <w:color w:val="000000"/>
          <w:sz w:val="36"/>
          <w:szCs w:val="36"/>
          <w:u w:val="none"/>
          <w:shd w:fill="auto" w:val="clear"/>
          <w:vertAlign w:val="baseline"/>
        </w:rPr>
        <w:sectPr>
          <w:type w:val="continuous"/>
          <w:pgSz w:h="10800" w:w="19200" w:orient="landscape"/>
          <w:pgMar w:bottom="375.35999298095703" w:top="355.72021484375" w:left="6004.0399169921875" w:right="5246.240234375" w:header="0" w:footer="720"/>
          <w:cols w:equalWidth="0" w:num="2">
            <w:col w:space="0" w:w="3980"/>
            <w:col w:space="0" w:w="3980"/>
          </w:cols>
        </w:sect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Categorical or  Qualitative </w:t>
      </w:r>
      <w:r w:rsidDel="00000000" w:rsidR="00000000" w:rsidRPr="00000000">
        <w:drawing>
          <wp:anchor allowOverlap="1" behindDoc="0" distB="19050" distT="19050" distL="19050" distR="19050" hidden="0" layoutInCell="1" locked="0" relativeHeight="0" simplePos="0">
            <wp:simplePos x="0" y="0"/>
            <wp:positionH relativeFrom="column">
              <wp:posOffset>-287680</wp:posOffset>
            </wp:positionH>
            <wp:positionV relativeFrom="paragraph">
              <wp:posOffset>-355218</wp:posOffset>
            </wp:positionV>
            <wp:extent cx="1559814" cy="998982"/>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1559814" cy="99898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-116992</wp:posOffset>
            </wp:positionH>
            <wp:positionV relativeFrom="paragraph">
              <wp:posOffset>-193686</wp:posOffset>
            </wp:positionV>
            <wp:extent cx="1559814" cy="1000519"/>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1559814" cy="1000519"/>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14794921875" w:line="240" w:lineRule="auto"/>
        <w:ind w:left="0" w:right="4678.40087890625" w:firstLine="0"/>
        <w:jc w:val="right"/>
        <w:rPr>
          <w:rFonts w:ascii="Calibri" w:cs="Calibri" w:eastAsia="Calibri" w:hAnsi="Calibri"/>
          <w:b w:val="1"/>
          <w:bCs w:val="1"/>
          <w:i w:val="0"/>
          <w:iCs w:val="0"/>
          <w:smallCaps w:val="0"/>
          <w:strike w:val="0"/>
          <w:color w:val="000000"/>
          <w:sz w:val="36"/>
          <w:szCs w:val="36"/>
          <w:u w:val="none"/>
          <w:shd w:fill="auto" w:val="clear"/>
          <w:vertAlign w:val="baseline"/>
        </w:rPr>
        <w:sectPr>
          <w:type w:val="continuous"/>
          <w:pgSz w:h="10800" w:w="19200" w:orient="landscape"/>
          <w:pgMar w:bottom="375.35999298095703" w:top="355.72021484375" w:left="175.6800079345703" w:right="458.798828125" w:header="0" w:footer="720"/>
          <w:cols w:equalWidth="0" w:num="1">
            <w:col w:space="0" w:w="18565.52116394043"/>
          </w:cols>
        </w:sect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956310" cy="451879"/>
            <wp:effectExtent b="0" l="0" r="0" t="0"/>
            <wp:docPr id="34"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956310" cy="451879"/>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956310" cy="451879"/>
            <wp:effectExtent b="0" l="0" r="0" t="0"/>
            <wp:docPr id="35"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956310" cy="451879"/>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954798" cy="451879"/>
            <wp:effectExtent b="0" l="0" r="0" t="0"/>
            <wp:docPr id="32"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954798" cy="451879"/>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956310" cy="451879"/>
            <wp:effectExtent b="0" l="0" r="0" t="0"/>
            <wp:docPr id="3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956310" cy="45187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1965198" cy="1549273"/>
            <wp:effectExtent b="0" l="0" r="0" t="0"/>
            <wp:docPr id="16"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1965198" cy="1549273"/>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1559814" cy="998982"/>
            <wp:effectExtent b="0" l="0" r="0" t="0"/>
            <wp:docPr id="14"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1559814" cy="99898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Pr>
        <w:drawing>
          <wp:inline distB="19050" distT="19050" distL="19050" distR="19050">
            <wp:extent cx="1559814" cy="998995"/>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1559814" cy="9989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Discrete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558290" cy="998982"/>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1558290" cy="99898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558290" cy="998995"/>
            <wp:effectExtent b="0" l="0" r="0" t="0"/>
            <wp:docPr id="20"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558290" cy="9989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Continuous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9989013671875" w:line="240" w:lineRule="auto"/>
        <w:ind w:left="0" w:right="29.998779296875" w:firstLine="0"/>
        <w:jc w:val="right"/>
        <w:rPr>
          <w:rFonts w:ascii="Calibri" w:cs="Calibri" w:eastAsia="Calibri" w:hAnsi="Calibri"/>
          <w:b w:val="0"/>
          <w:bCs w:val="0"/>
          <w:i w:val="0"/>
          <w:iCs w:val="0"/>
          <w:smallCaps w:val="0"/>
          <w:strike w:val="0"/>
          <w:color w:val="000000"/>
          <w:sz w:val="36"/>
          <w:szCs w:val="36"/>
          <w:u w:val="none"/>
          <w:shd w:fill="auto" w:val="clear"/>
          <w:vertAlign w:val="baseline"/>
        </w:rPr>
        <w:sectPr>
          <w:type w:val="continuous"/>
          <w:pgSz w:h="10800" w:w="19200" w:orient="landscape"/>
          <w:pgMar w:bottom="375.35999298095703" w:top="355.72021484375" w:left="411.19998931884766" w:right="458.798828125" w:header="0" w:footer="720"/>
          <w:cols w:equalWidth="0" w:num="2">
            <w:col w:space="0" w:w="9180"/>
            <w:col w:space="0" w:w="9180"/>
          </w:cols>
        </w:sect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559814" cy="998982"/>
            <wp:effectExtent b="0" l="0" r="0" t="0"/>
            <wp:docPr id="1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1559814" cy="99898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559814" cy="998995"/>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1559814" cy="9989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Nominal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559814" cy="998982"/>
            <wp:effectExtent b="0" l="0" r="0" t="0"/>
            <wp:docPr id="22"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1559814" cy="998982"/>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559814" cy="998995"/>
            <wp:effectExtent b="0" l="0" r="0" t="0"/>
            <wp:docPr id="23"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1559814" cy="998995"/>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Ordinal</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772920" cy="1548892"/>
            <wp:effectExtent b="0" l="0" r="0" t="0"/>
            <wp:docPr id="2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1772920" cy="154889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5.00244140625" w:firstLine="0"/>
        <w:jc w:val="righ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2148204" cy="1043038"/>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148204" cy="104303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Pr>
        <w:drawing>
          <wp:inline distB="19050" distT="19050" distL="19050" distR="19050">
            <wp:extent cx="1624457" cy="1040613"/>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1624457" cy="10406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636627197266"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sectPr>
          <w:type w:val="continuous"/>
          <w:pgSz w:h="10800" w:w="19200" w:orient="landscape"/>
          <w:pgMar w:bottom="375.35999298095703" w:top="355.72021484375" w:left="175.6800079345703" w:right="458.798828125" w:header="0" w:footer="720"/>
          <w:cols w:equalWidth="0" w:num="1">
            <w:col w:space="0" w:w="18565.52116394043"/>
          </w:cols>
        </w:sect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12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ffffff"/>
          <w:sz w:val="67.91999816894531"/>
          <w:szCs w:val="67.91999816894531"/>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7.91999816894531"/>
          <w:szCs w:val="67.91999816894531"/>
          <w:u w:val="none"/>
          <w:shd w:fill="auto" w:val="clear"/>
          <w:vertAlign w:val="baseline"/>
          <w:rtl w:val="0"/>
        </w:rPr>
        <w:t xml:space="preserve">Formatos de Datos en Geociencias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2132568359375" w:line="240" w:lineRule="auto"/>
        <w:ind w:left="0"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13</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201904296875" w:line="240" w:lineRule="auto"/>
        <w:ind w:left="0"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Pr>
        <w:drawing>
          <wp:inline distB="19050" distT="19050" distL="19050" distR="19050">
            <wp:extent cx="595871" cy="522211"/>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5871" cy="52221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5.6817626953125" w:line="240" w:lineRule="auto"/>
        <w:ind w:left="0"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sectPr>
          <w:type w:val="continuous"/>
          <w:pgSz w:h="10800" w:w="19200" w:orient="landscape"/>
          <w:pgMar w:bottom="375.35999298095703" w:top="355.72021484375" w:left="335.2799987792969" w:right="552.81982421875" w:header="0" w:footer="720"/>
          <w:cols w:equalWidth="0" w:num="2">
            <w:col w:space="0" w:w="9160"/>
            <w:col w:space="0" w:w="9160"/>
          </w:cols>
        </w:sect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Pr>
        <w:drawing>
          <wp:inline distB="19050" distT="19050" distL="19050" distR="19050">
            <wp:extent cx="3613404" cy="2253742"/>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613404" cy="2253742"/>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Datos: fuentes y formatos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8037109375" w:line="240" w:lineRule="auto"/>
        <w:ind w:left="750.3475189208984" w:right="0" w:firstLine="0"/>
        <w:jc w:val="left"/>
        <w:rPr>
          <w:rFonts w:ascii="Calibri" w:cs="Calibri" w:eastAsia="Calibri" w:hAnsi="Calibri"/>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12799835205078"/>
          <w:szCs w:val="40.1279983520507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12799835205078"/>
          <w:szCs w:val="40.12799835205078"/>
          <w:u w:val="none"/>
          <w:shd w:fill="auto" w:val="clear"/>
          <w:vertAlign w:val="baseline"/>
          <w:rtl w:val="0"/>
        </w:rPr>
        <w:t xml:space="preserve">Información digital o que es digitalizada para su procesamiento.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60595703125" w:line="403.0920696258545" w:lineRule="auto"/>
        <w:ind w:left="750.3072357177734" w:right="2880.858154296875" w:firstLine="0"/>
        <w:jc w:val="center"/>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Los datos pueden proporcionarse de distintas formas y en una gran variedad de formatos.</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5566665" cy="3155442"/>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566665" cy="3155442"/>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225326538086"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14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Fuentes de Datos (1)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8.759765625" w:line="240" w:lineRule="auto"/>
        <w:ind w:left="0" w:right="711.28173828125" w:firstLine="0"/>
        <w:jc w:val="righ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Pr>
        <w:drawing>
          <wp:inline distB="19050" distT="19050" distL="19050" distR="19050">
            <wp:extent cx="10705972" cy="3057018"/>
            <wp:effectExtent b="0" l="0" r="0" t="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10705972" cy="305701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1886291503906" w:line="240" w:lineRule="auto"/>
        <w:ind w:left="680.7408142089844" w:right="0" w:firstLine="0"/>
        <w:jc w:val="left"/>
        <w:rPr>
          <w:rFonts w:ascii="Calibri" w:cs="Calibri" w:eastAsia="Calibri" w:hAnsi="Calibri"/>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079999923706055"/>
          <w:szCs w:val="28.079999923706055"/>
          <w:u w:val="none"/>
          <w:shd w:fill="auto" w:val="clear"/>
          <w:vertAlign w:val="baseline"/>
          <w:rtl w:val="0"/>
        </w:rPr>
        <w:t xml:space="preserve">Fuente: </w:t>
      </w:r>
      <w:r w:rsidDel="00000000" w:rsidR="00000000" w:rsidRPr="00000000">
        <w:rPr>
          <w:rFonts w:ascii="Calibri" w:cs="Calibri" w:eastAsia="Calibri" w:hAnsi="Calibri"/>
          <w:b w:val="0"/>
          <w:bCs w:val="0"/>
          <w:i w:val="1"/>
          <w:iCs w:val="1"/>
          <w:smallCaps w:val="0"/>
          <w:strike w:val="0"/>
          <w:color w:val="000000"/>
          <w:sz w:val="28.079999923706055"/>
          <w:szCs w:val="28.079999923706055"/>
          <w:u w:val="none"/>
          <w:shd w:fill="auto" w:val="clear"/>
          <w:vertAlign w:val="baseline"/>
          <w:rtl w:val="0"/>
        </w:rPr>
        <w:t xml:space="preserve">https://www.allerin.com/blog/top-5-sources-of-big-data</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6474609375"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15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Fuente de Datos (2)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3599853515625" w:line="213.96433353424072" w:lineRule="auto"/>
        <w:ind w:left="680.7408142089844" w:right="3394.00146484375" w:firstLine="2602.9791259765625"/>
        <w:jc w:val="left"/>
        <w:rPr>
          <w:rFonts w:ascii="Calibri" w:cs="Calibri" w:eastAsia="Calibri" w:hAnsi="Calibri"/>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Pr>
        <w:drawing>
          <wp:inline distB="19050" distT="19050" distL="19050" distR="19050">
            <wp:extent cx="7548753" cy="4246245"/>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548753" cy="4246245"/>
                    </a:xfrm>
                    <a:prstGeom prst="rect"/>
                    <a:ln/>
                  </pic:spPr>
                </pic:pic>
              </a:graphicData>
            </a:graphic>
          </wp:inline>
        </w:drawing>
      </w:r>
      <w:r w:rsidDel="00000000" w:rsidR="00000000" w:rsidRPr="00000000">
        <w:rPr>
          <w:rFonts w:ascii="Calibri" w:cs="Calibri" w:eastAsia="Calibri" w:hAnsi="Calibri"/>
          <w:b w:val="1"/>
          <w:bCs w:val="1"/>
          <w:i w:val="1"/>
          <w:iCs w:val="1"/>
          <w:smallCaps w:val="0"/>
          <w:strike w:val="0"/>
          <w:color w:val="000000"/>
          <w:sz w:val="28.079999923706055"/>
          <w:szCs w:val="28.079999923706055"/>
          <w:u w:val="none"/>
          <w:shd w:fill="auto" w:val="clear"/>
          <w:vertAlign w:val="baseline"/>
          <w:rtl w:val="0"/>
        </w:rPr>
        <w:t xml:space="preserve">Fuente: </w:t>
      </w:r>
      <w:r w:rsidDel="00000000" w:rsidR="00000000" w:rsidRPr="00000000">
        <w:rPr>
          <w:rFonts w:ascii="Calibri" w:cs="Calibri" w:eastAsia="Calibri" w:hAnsi="Calibri"/>
          <w:b w:val="0"/>
          <w:bCs w:val="0"/>
          <w:i w:val="1"/>
          <w:iCs w:val="1"/>
          <w:smallCaps w:val="0"/>
          <w:strike w:val="0"/>
          <w:color w:val="000000"/>
          <w:sz w:val="28.079999923706055"/>
          <w:szCs w:val="28.079999923706055"/>
          <w:u w:val="none"/>
          <w:shd w:fill="auto" w:val="clear"/>
          <w:vertAlign w:val="baseline"/>
          <w:rtl w:val="0"/>
        </w:rPr>
        <w:t xml:space="preserve">https://todobi.com/seleccion-de-las-mejores-free-big-data/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6993255615234"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16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16</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0000228881836"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¿Qué es una Fuente de Datos? (4)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6.3604736328125" w:line="240" w:lineRule="auto"/>
        <w:ind w:left="703.6800384521484"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Biométricos: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ADN, reconocimiento facil, …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7939453125" w:line="240" w:lineRule="auto"/>
        <w:ind w:left="703.6800384521484"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IoT: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RFID, smart devices, …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479.7931480407715" w:lineRule="auto"/>
        <w:ind w:left="703.6800384521484" w:right="8870.384521484375" w:firstLine="0"/>
        <w:jc w:val="left"/>
        <w:rPr>
          <w:rFonts w:ascii="Calibri" w:cs="Calibri" w:eastAsia="Calibri" w:hAnsi="Calibri"/>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Datos Transacciones: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Facturación, Transferencias, TC, …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Datos de Geolocalización: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Información espacial. </w:t>
      </w: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Generados por humanos: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Voz, emails, documentos, </w:t>
      </w:r>
      <w:r w:rsidDel="00000000" w:rsidR="00000000" w:rsidRPr="00000000">
        <w:rPr>
          <w:rFonts w:ascii="Noto Sans Symbols" w:cs="Noto Sans Symbols" w:eastAsia="Noto Sans Symbols" w:hAnsi="Noto Sans Symbols"/>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6.04800033569336"/>
          <w:szCs w:val="36.04800033569336"/>
          <w:u w:val="none"/>
          <w:shd w:fill="auto" w:val="clear"/>
          <w:vertAlign w:val="baseline"/>
          <w:rtl w:val="0"/>
        </w:rPr>
        <w:t xml:space="preserve">Web y medios sociales: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Clicks, búsquedas, publicaciones,…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3.5504150390625" w:line="240" w:lineRule="auto"/>
        <w:ind w:left="680.7408142089844" w:right="0" w:firstLine="0"/>
        <w:jc w:val="left"/>
        <w:rPr>
          <w:rFonts w:ascii="Calibri" w:cs="Calibri" w:eastAsia="Calibri" w:hAnsi="Calibri"/>
          <w:b w:val="0"/>
          <w:bCs w:val="0"/>
          <w:i w:val="1"/>
          <w:iCs w:val="1"/>
          <w:smallCaps w:val="0"/>
          <w:strike w:val="0"/>
          <w:color w:val="000000"/>
          <w:sz w:val="28.079999923706055"/>
          <w:szCs w:val="28.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8.079999923706055"/>
          <w:szCs w:val="28.079999923706055"/>
          <w:u w:val="none"/>
          <w:shd w:fill="auto" w:val="clear"/>
          <w:vertAlign w:val="baseline"/>
          <w:rtl w:val="0"/>
        </w:rPr>
        <w:t xml:space="preserve">Fuente: </w:t>
      </w:r>
      <w:r w:rsidDel="00000000" w:rsidR="00000000" w:rsidRPr="00000000">
        <w:rPr>
          <w:rFonts w:ascii="Calibri" w:cs="Calibri" w:eastAsia="Calibri" w:hAnsi="Calibri"/>
          <w:b w:val="0"/>
          <w:bCs w:val="0"/>
          <w:i w:val="1"/>
          <w:iCs w:val="1"/>
          <w:smallCaps w:val="0"/>
          <w:strike w:val="0"/>
          <w:color w:val="000000"/>
          <w:sz w:val="28.079999923706055"/>
          <w:szCs w:val="28.079999923706055"/>
          <w:u w:val="none"/>
          <w:shd w:fill="auto" w:val="clear"/>
          <w:vertAlign w:val="baseline"/>
          <w:rtl w:val="0"/>
        </w:rPr>
        <w:t xml:space="preserve">https://korporatech.es/los-cinco-tipos-de-fuentes-de-datos/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2.386474609375"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17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sectPr>
          <w:type w:val="continuous"/>
          <w:pgSz w:h="10800" w:w="19200" w:orient="landscape"/>
          <w:pgMar w:bottom="375.35999298095703" w:top="355.72021484375" w:left="175.6800079345703" w:right="458.798828125" w:header="0" w:footer="720"/>
          <w:cols w:equalWidth="0" w:num="1">
            <w:col w:space="0" w:w="18565.52116394043"/>
          </w:cols>
        </w:sect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Formatos de Datos en Geociencias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1602783203125" w:line="218.71554851531982" w:lineRule="auto"/>
        <w:ind w:left="0" w:right="596.5625" w:firstLine="0"/>
        <w:jc w:val="center"/>
        <w:rPr>
          <w:rFonts w:ascii="Calibri" w:cs="Calibri" w:eastAsia="Calibri" w:hAnsi="Calibri"/>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079999923706055"/>
          <w:szCs w:val="28.079999923706055"/>
          <w:u w:val="none"/>
          <w:shd w:fill="auto" w:val="clear"/>
          <w:vertAlign w:val="baseline"/>
          <w:rtl w:val="0"/>
        </w:rPr>
        <w:t xml:space="preserve">Formatos de datos  geoespaciales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7293701171875" w:line="240" w:lineRule="auto"/>
        <w:ind w:left="556.8414306640625" w:right="0" w:firstLine="0"/>
        <w:jc w:val="left"/>
        <w:rPr>
          <w:rFonts w:ascii="Calibri" w:cs="Calibri" w:eastAsia="Calibri" w:hAnsi="Calibri"/>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04800033569336"/>
          <w:szCs w:val="24.04800033569336"/>
          <w:u w:val="none"/>
          <w:shd w:fill="auto" w:val="clear"/>
          <w:vertAlign w:val="baseline"/>
          <w:rtl w:val="0"/>
        </w:rPr>
        <w:t xml:space="preserve">Shapefile (.shp)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-10997</wp:posOffset>
            </wp:positionV>
            <wp:extent cx="1878330" cy="1863217"/>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878330" cy="1863217"/>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64013671875" w:line="240" w:lineRule="auto"/>
        <w:ind w:left="678.98468017578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GeoTIFF (.tif)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1201171875" w:line="240" w:lineRule="auto"/>
        <w:ind w:left="530.1843261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KML/KMZ (.kml)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2399291992188" w:line="240" w:lineRule="auto"/>
        <w:ind w:left="861.384582519531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GeoJSON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424682617187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(.geojon)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99853515625" w:line="218.71554851531982" w:lineRule="auto"/>
        <w:ind w:left="186.5997314453125" w:right="409.962158203125" w:firstLine="0"/>
        <w:jc w:val="center"/>
        <w:rPr>
          <w:rFonts w:ascii="Calibri" w:cs="Calibri" w:eastAsia="Calibri" w:hAnsi="Calibri"/>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079999923706055"/>
          <w:szCs w:val="28.079999923706055"/>
          <w:u w:val="none"/>
          <w:shd w:fill="auto" w:val="clear"/>
          <w:vertAlign w:val="baseline"/>
          <w:rtl w:val="0"/>
        </w:rPr>
        <w:t xml:space="preserve">Formatos de datos  geológicos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609375" w:line="240" w:lineRule="auto"/>
        <w:ind w:left="0" w:right="460.81542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 log formats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5.615844726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3201904296875" w:line="240" w:lineRule="auto"/>
        <w:ind w:left="0" w:right="741.85607910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SEG-Y (.sgy)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1554851531982" w:lineRule="auto"/>
        <w:ind w:left="372.5994873046875" w:right="223.96240234375" w:firstLine="0"/>
        <w:jc w:val="center"/>
        <w:rPr>
          <w:rFonts w:ascii="Calibri" w:cs="Calibri" w:eastAsia="Calibri" w:hAnsi="Calibri"/>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079999923706055"/>
          <w:szCs w:val="28.079999923706055"/>
          <w:u w:val="none"/>
          <w:shd w:fill="auto" w:val="clear"/>
          <w:vertAlign w:val="baseline"/>
          <w:rtl w:val="0"/>
        </w:rPr>
        <w:t xml:space="preserve">Formatos de datos  vectoriales 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5693359375" w:line="240" w:lineRule="auto"/>
        <w:ind w:left="0" w:right="727.288818359375" w:firstLine="0"/>
        <w:jc w:val="right"/>
        <w:rPr>
          <w:rFonts w:ascii="Calibri" w:cs="Calibri" w:eastAsia="Calibri" w:hAnsi="Calibri"/>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079999923706055"/>
          <w:szCs w:val="28.079999923706055"/>
          <w:u w:val="none"/>
          <w:shd w:fill="auto" w:val="clear"/>
          <w:vertAlign w:val="baseline"/>
          <w:rtl w:val="0"/>
        </w:rPr>
        <w:t xml:space="preserve">matriciales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2265625" w:line="240" w:lineRule="auto"/>
        <w:ind w:left="0" w:right="886.685791015625" w:firstLine="0"/>
        <w:jc w:val="right"/>
        <w:rPr>
          <w:rFonts w:ascii="Calibri" w:cs="Calibri" w:eastAsia="Calibri" w:hAnsi="Calibri"/>
          <w:b w:val="0"/>
          <w:bCs w:val="0"/>
          <w:i w:val="0"/>
          <w:iCs w:val="0"/>
          <w:smallCaps w:val="0"/>
          <w:strike w:val="0"/>
          <w:color w:val="000000"/>
          <w:sz w:val="24.04800033569336"/>
          <w:szCs w:val="24.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04800033569336"/>
          <w:szCs w:val="24.04800033569336"/>
          <w:u w:val="none"/>
          <w:shd w:fill="auto" w:val="clear"/>
          <w:vertAlign w:val="baseline"/>
          <w:rtl w:val="0"/>
        </w:rPr>
        <w:t xml:space="preserve">CSV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64013671875" w:line="240" w:lineRule="auto"/>
        <w:ind w:left="0" w:right="862.5756835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HDF5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71554851531982" w:lineRule="auto"/>
        <w:ind w:left="559.19921875" w:right="37.36328125" w:firstLine="0"/>
        <w:jc w:val="center"/>
        <w:rPr>
          <w:rFonts w:ascii="Calibri" w:cs="Calibri" w:eastAsia="Calibri" w:hAnsi="Calibri"/>
          <w:b w:val="1"/>
          <w:bCs w:val="1"/>
          <w:i w:val="0"/>
          <w:iCs w:val="0"/>
          <w:smallCaps w:val="0"/>
          <w:strike w:val="0"/>
          <w:color w:val="ffffff"/>
          <w:sz w:val="28.079999923706055"/>
          <w:szCs w:val="28.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8.079999923706055"/>
          <w:szCs w:val="28.079999923706055"/>
          <w:u w:val="none"/>
          <w:shd w:fill="auto" w:val="clear"/>
          <w:vertAlign w:val="baseline"/>
          <w:rtl w:val="0"/>
        </w:rPr>
        <w:t xml:space="preserve">Formatos de datos  de modelado y  simulación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0093994140625" w:line="240" w:lineRule="auto"/>
        <w:ind w:left="0" w:right="117.73559570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GML (Geography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8.8562011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Markup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8.8562011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Language)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5199584960938" w:line="240" w:lineRule="auto"/>
        <w:ind w:left="0" w:right="193.175048828125" w:firstLine="0"/>
        <w:jc w:val="right"/>
        <w:rPr>
          <w:rFonts w:ascii="Calibri" w:cs="Calibri" w:eastAsia="Calibri" w:hAnsi="Calibri"/>
          <w:b w:val="1"/>
          <w:bCs w:val="1"/>
          <w:i w:val="0"/>
          <w:iCs w:val="0"/>
          <w:smallCaps w:val="0"/>
          <w:strike w:val="0"/>
          <w:color w:val="000000"/>
          <w:sz w:val="24"/>
          <w:szCs w:val="24"/>
          <w:u w:val="none"/>
          <w:shd w:fill="auto" w:val="clear"/>
          <w:vertAlign w:val="baseline"/>
        </w:rPr>
        <w:sectPr>
          <w:type w:val="continuous"/>
          <w:pgSz w:h="10800" w:w="19200" w:orient="landscape"/>
          <w:pgMar w:bottom="375.35999298095703" w:top="355.72021484375" w:left="3963.575439453125" w:right="4073.787841796875" w:header="0" w:footer="720"/>
          <w:cols w:equalWidth="0" w:num="4">
            <w:col w:space="0" w:w="2800"/>
            <w:col w:space="0" w:w="2800"/>
            <w:col w:space="0" w:w="2800"/>
            <w:col w:space="0" w:w="2800"/>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DATA (.txt)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7600708007812"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18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Mejores Prácticas para la Gestión de Datos Geocientíficos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60595703125" w:line="240" w:lineRule="auto"/>
        <w:ind w:left="699.3600463867188"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1. Establecer una Estrategia de Gestión de Datos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Definir objetivos claros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Identificar las fuentes de datos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663085937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Establecer estándares de calidad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688.9199829101562"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2. Crear una Base de Datos Centralizada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39.9037265777588" w:lineRule="auto"/>
        <w:ind w:left="703.6800384521484" w:right="7637.840576171875" w:hanging="17.639999389648438"/>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Seleccionar un sistema de gestión de bases de datos (SGBD) adecuado Diseñar una estructura de datos lógica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447998046875" w:line="240" w:lineRule="auto"/>
        <w:ind w:left="703.7203216552734" w:right="0" w:firstLine="0"/>
        <w:jc w:val="left"/>
        <w:rPr>
          <w:rFonts w:ascii="Calibri" w:cs="Calibri" w:eastAsia="Calibri" w:hAnsi="Calibri"/>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Implementar controles de acceso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9971923828125" w:line="240" w:lineRule="auto"/>
        <w:ind w:left="688.5600280761719"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3. Asegurar la Calidad de los Datos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Validación de datos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Limpieza de datos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Metadatos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4.720001220703" w:line="240" w:lineRule="auto"/>
        <w:ind w:left="159.5999908447265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19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Mejores Prácticas para la Gestión de Datos Geocientíficos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8.360595703125" w:line="240" w:lineRule="auto"/>
        <w:ind w:left="679.9200439453125"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4. Utilizar Herramientas de Visualización y Análisis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Sistemas de Información Geográfica (SIG)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Software de modelado y simulación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9663085937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Herramientas de análisis estadístico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Herramientas de soporte de decisiones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8800048828125" w:line="240" w:lineRule="auto"/>
        <w:ind w:left="690.3600311279297"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5. Compartir y Colaborar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2724609375" w:line="239.6376657485962" w:lineRule="auto"/>
        <w:ind w:left="692.5454711914062" w:right="2443.995361328125" w:hanging="0.025482177734375"/>
        <w:jc w:val="left"/>
        <w:rPr>
          <w:rFonts w:ascii="Calibri" w:cs="Calibri" w:eastAsia="Calibri" w:hAnsi="Calibri"/>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Establecer protocolos de intercambio de datos (tomando en consideración la seguridad de los mismos) </w:t>
      </w:r>
      <w:r w:rsidDel="00000000" w:rsidR="00000000" w:rsidRPr="00000000">
        <w:rPr>
          <w:rFonts w:ascii="Arial" w:cs="Arial" w:eastAsia="Arial" w:hAnsi="Arial"/>
          <w:b w:val="0"/>
          <w:bCs w:val="0"/>
          <w:i w:val="0"/>
          <w:iCs w:val="0"/>
          <w:smallCaps w:val="0"/>
          <w:strike w:val="0"/>
          <w:color w:val="000000"/>
          <w:sz w:val="36.04800033569336"/>
          <w:szCs w:val="36.048000335693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04800033569336"/>
          <w:szCs w:val="36.04800033569336"/>
          <w:u w:val="none"/>
          <w:shd w:fill="auto" w:val="clear"/>
          <w:vertAlign w:val="baseline"/>
          <w:rtl w:val="0"/>
        </w:rPr>
        <w:t xml:space="preserve">Utilizar estándares de datos abiertos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02349853515625" w:line="240" w:lineRule="auto"/>
        <w:ind w:left="688.1999969482422" w:right="0" w:firstLine="0"/>
        <w:jc w:val="left"/>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6. Realizar Copias de Seguridad y Recuperación de Desastres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Establecer un plan de respaldo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801879882812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Realizar pruebas de recuperación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39996337890625" w:line="240" w:lineRule="auto"/>
        <w:ind w:left="687.8591918945312" w:right="0" w:firstLine="0"/>
        <w:jc w:val="left"/>
        <w:rPr>
          <w:rFonts w:ascii="Calibri" w:cs="Calibri" w:eastAsia="Calibri" w:hAnsi="Calibri"/>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04800033569336"/>
          <w:szCs w:val="36.04800033569336"/>
          <w:u w:val="none"/>
          <w:shd w:fill="auto" w:val="clear"/>
          <w:vertAlign w:val="baseline"/>
          <w:rtl w:val="0"/>
        </w:rPr>
        <w:t xml:space="preserve">7. Capacitar al Personal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9837646484375" w:line="240" w:lineRule="auto"/>
        <w:ind w:left="692.5199890136719" w:right="0" w:firstLine="0"/>
        <w:jc w:val="left"/>
        <w:rPr>
          <w:rFonts w:ascii="Calibri" w:cs="Calibri" w:eastAsia="Calibri" w:hAnsi="Calibri"/>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36"/>
          <w:szCs w:val="36"/>
          <w:u w:val="none"/>
          <w:shd w:fill="auto" w:val="clear"/>
          <w:vertAlign w:val="baseline"/>
          <w:rtl w:val="0"/>
        </w:rPr>
        <w:t xml:space="preserve">Proporcionar capacitación</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2801513671875" w:line="240" w:lineRule="auto"/>
        <w:ind w:left="152.63999938964844"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20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0005340576172" w:right="0" w:firstLine="0"/>
        <w:jc w:val="left"/>
        <w:rPr>
          <w:rFonts w:ascii="Arial" w:cs="Arial" w:eastAsia="Arial" w:hAnsi="Arial"/>
          <w:b w:val="0"/>
          <w:bCs w:val="0"/>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2"/>
          <w:szCs w:val="72"/>
          <w:u w:val="none"/>
          <w:shd w:fill="auto" w:val="clear"/>
          <w:vertAlign w:val="baseline"/>
          <w:rtl w:val="0"/>
        </w:rPr>
        <w:t xml:space="preserve">Herramientas y Tecnologías Útiles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56005859375" w:line="478.9497756958008" w:lineRule="auto"/>
        <w:ind w:left="701.0951995849609" w:right="7493.90380859375" w:hanging="15.23040771484375"/>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Sistemas de Información Geográfica (SIG):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ArcGIS, QGIS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Bases de datos relacionales: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MySQL, SQLite, PostgreSQL, Oracle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Nubes: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AWS, Azure, Google Cloud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2021484375" w:line="240" w:lineRule="auto"/>
        <w:ind w:left="701.0951995849609" w:right="0" w:firstLine="0"/>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Herramientas de análisis de datos: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Python, 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86651611328125" w:line="478.8504409790039" w:lineRule="auto"/>
        <w:ind w:left="701.0951995849609" w:right="7574.071044921875" w:hanging="15.23040771484375"/>
        <w:jc w:val="left"/>
        <w:rPr>
          <w:rFonts w:ascii="Calibri" w:cs="Calibri" w:eastAsia="Calibri" w:hAnsi="Calibri"/>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Software de modelado geológico: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Leapfrog, Vulcan, Micromine </w:t>
      </w:r>
      <w:r w:rsidDel="00000000" w:rsidR="00000000" w:rsidRPr="00000000">
        <w:rPr>
          <w:rFonts w:ascii="Calibri" w:cs="Calibri" w:eastAsia="Calibri" w:hAnsi="Calibri"/>
          <w:b w:val="1"/>
          <w:bCs w:val="1"/>
          <w:i w:val="0"/>
          <w:iCs w:val="0"/>
          <w:smallCaps w:val="0"/>
          <w:strike w:val="0"/>
          <w:color w:val="000000"/>
          <w:sz w:val="40.08000183105469"/>
          <w:szCs w:val="40.08000183105469"/>
          <w:u w:val="none"/>
          <w:shd w:fill="auto" w:val="clear"/>
          <w:vertAlign w:val="baseline"/>
          <w:rtl w:val="0"/>
        </w:rPr>
        <w:t xml:space="preserve">Modelos de lenguaje generativos: </w:t>
      </w:r>
      <w:r w:rsidDel="00000000" w:rsidR="00000000" w:rsidRPr="00000000">
        <w:rPr>
          <w:rFonts w:ascii="Calibri" w:cs="Calibri" w:eastAsia="Calibri" w:hAnsi="Calibri"/>
          <w:b w:val="0"/>
          <w:bCs w:val="0"/>
          <w:i w:val="0"/>
          <w:iCs w:val="0"/>
          <w:smallCaps w:val="0"/>
          <w:strike w:val="0"/>
          <w:color w:val="000000"/>
          <w:sz w:val="40.08000183105469"/>
          <w:szCs w:val="40.08000183105469"/>
          <w:u w:val="none"/>
          <w:shd w:fill="auto" w:val="clear"/>
          <w:vertAlign w:val="baseline"/>
          <w:rtl w:val="0"/>
        </w:rPr>
        <w:t xml:space="preserve">ChatGPT, GeologyOracle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0264587402344" w:line="240" w:lineRule="auto"/>
        <w:ind w:left="152.63999938964844"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21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04534721374512" w:lineRule="auto"/>
        <w:ind w:left="3041.173095703125" w:right="3201.62353515625" w:firstLine="0"/>
        <w:jc w:val="center"/>
        <w:rPr>
          <w:rFonts w:ascii="Arial" w:cs="Arial" w:eastAsia="Arial" w:hAnsi="Arial"/>
          <w:b w:val="0"/>
          <w:bCs w:val="0"/>
          <w:i w:val="0"/>
          <w:iCs w:val="0"/>
          <w:smallCaps w:val="0"/>
          <w:strike w:val="0"/>
          <w:color w:val="ffffff"/>
          <w:sz w:val="67.96800231933594"/>
          <w:szCs w:val="67.9680023193359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67.91999816894531"/>
          <w:szCs w:val="67.91999816894531"/>
          <w:u w:val="none"/>
          <w:shd w:fill="auto" w:val="clear"/>
          <w:vertAlign w:val="baseline"/>
          <w:rtl w:val="0"/>
        </w:rPr>
        <w:t xml:space="preserve">¿Qué IDE estás utilizando para desarrollar tu  </w:t>
      </w:r>
      <w:r w:rsidDel="00000000" w:rsidR="00000000" w:rsidRPr="00000000">
        <w:rPr>
          <w:rFonts w:ascii="Arial" w:cs="Arial" w:eastAsia="Arial" w:hAnsi="Arial"/>
          <w:b w:val="0"/>
          <w:bCs w:val="0"/>
          <w:i w:val="0"/>
          <w:iCs w:val="0"/>
          <w:smallCaps w:val="0"/>
          <w:strike w:val="0"/>
          <w:color w:val="ffffff"/>
          <w:sz w:val="67.96800231933594"/>
          <w:szCs w:val="67.96800231933594"/>
          <w:u w:val="none"/>
          <w:shd w:fill="auto" w:val="clear"/>
          <w:vertAlign w:val="baseline"/>
          <w:rtl w:val="0"/>
        </w:rPr>
        <w:t xml:space="preserve">código de Python?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485290527344" w:line="240" w:lineRule="auto"/>
        <w:ind w:left="152.63999938964844"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22</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70721435546875" w:right="0" w:firstLine="0"/>
        <w:jc w:val="left"/>
        <w:rPr>
          <w:rFonts w:ascii="Arial" w:cs="Arial" w:eastAsia="Arial" w:hAnsi="Arial"/>
          <w:b w:val="0"/>
          <w:bCs w:val="0"/>
          <w:i w:val="0"/>
          <w:iCs w:val="0"/>
          <w:smallCaps w:val="0"/>
          <w:strike w:val="0"/>
          <w:color w:val="000000"/>
          <w:sz w:val="88.12799835205078"/>
          <w:szCs w:val="88.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8.12799835205078"/>
          <w:szCs w:val="88.12799835205078"/>
          <w:u w:val="none"/>
          <w:shd w:fill="auto" w:val="clear"/>
          <w:vertAlign w:val="baseline"/>
          <w:rtl w:val="0"/>
        </w:rPr>
        <w:t xml:space="preserve">Referencias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0267333984375" w:line="240" w:lineRule="auto"/>
        <w:ind w:left="634.9728393554688" w:right="0" w:firstLine="0"/>
        <w:jc w:val="left"/>
        <w:rPr>
          <w:rFonts w:ascii="Calibri" w:cs="Calibri" w:eastAsia="Calibri" w:hAnsi="Calibri"/>
          <w:b w:val="0"/>
          <w:bCs w:val="0"/>
          <w:i w:val="1"/>
          <w:iCs w:val="1"/>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31.920000076293945"/>
          <w:szCs w:val="31.920000076293945"/>
          <w:u w:val="none"/>
          <w:shd w:fill="auto" w:val="clear"/>
          <w:vertAlign w:val="baseline"/>
          <w:rtl w:val="0"/>
        </w:rPr>
        <w:t xml:space="preserve">Unpingco, J. (2021). Python Programming for Data Analysis. Springer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937744140625" w:line="481.3865089416504" w:lineRule="auto"/>
        <w:ind w:left="634.9728393554688" w:right="2964.462890625" w:firstLine="0"/>
        <w:jc w:val="left"/>
        <w:rPr>
          <w:rFonts w:ascii="Calibri" w:cs="Calibri" w:eastAsia="Calibri" w:hAnsi="Calibri"/>
          <w:b w:val="0"/>
          <w:bCs w:val="0"/>
          <w:i w:val="1"/>
          <w:iCs w:val="1"/>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31.920000076293945"/>
          <w:szCs w:val="31.920000076293945"/>
          <w:u w:val="none"/>
          <w:shd w:fill="auto" w:val="clear"/>
          <w:vertAlign w:val="baseline"/>
          <w:rtl w:val="0"/>
        </w:rPr>
        <w:t xml:space="preserve">Zelle, J. M. (2010). Python Programming: An Introduction to Computer Science. Franklin, Beedle &amp; Associates Inc. </w:t>
      </w:r>
      <w:r w:rsidDel="00000000" w:rsidR="00000000" w:rsidRPr="00000000">
        <w:rPr>
          <w:rFonts w:ascii="Noto Sans Symbols" w:cs="Noto Sans Symbols" w:eastAsia="Noto Sans Symbols" w:hAnsi="Noto Sans Symbols"/>
          <w:b w:val="0"/>
          <w:bCs w:val="0"/>
          <w:i w:val="0"/>
          <w:iCs w:val="0"/>
          <w:smallCaps w:val="0"/>
          <w:strike w:val="0"/>
          <w:color w:val="000000"/>
          <w:sz w:val="31.920000076293945"/>
          <w:szCs w:val="31.92000007629394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31.920000076293945"/>
          <w:szCs w:val="31.920000076293945"/>
          <w:u w:val="none"/>
          <w:shd w:fill="auto" w:val="clear"/>
          <w:vertAlign w:val="baseline"/>
          <w:rtl w:val="0"/>
        </w:rPr>
        <w:t xml:space="preserve">Datacamp Courses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8499755859375" w:line="240" w:lineRule="auto"/>
        <w:ind w:left="630.6047821044922" w:right="0" w:firstLine="0"/>
        <w:jc w:val="left"/>
        <w:rPr>
          <w:rFonts w:ascii="Calibri" w:cs="Calibri" w:eastAsia="Calibri" w:hAnsi="Calibri"/>
          <w:b w:val="0"/>
          <w:bCs w:val="0"/>
          <w:i w:val="1"/>
          <w:iCs w:val="1"/>
          <w:smallCaps w:val="0"/>
          <w:strike w:val="0"/>
          <w:color w:val="000000"/>
          <w:sz w:val="40.08000183105469"/>
          <w:szCs w:val="40.08000183105469"/>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0.08000183105469"/>
          <w:szCs w:val="40.08000183105469"/>
          <w:u w:val="none"/>
          <w:shd w:fill="auto" w:val="clear"/>
          <w:vertAlign w:val="baseline"/>
          <w:rtl w:val="0"/>
        </w:rPr>
        <w:t xml:space="preserve">Créditos: Freddy Paul Carrión Maldonado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2.706298828125" w:line="240" w:lineRule="auto"/>
        <w:ind w:left="327.84000396728516" w:right="0" w:firstLine="0"/>
        <w:jc w:val="left"/>
        <w:rPr>
          <w:rFonts w:ascii="Calibri" w:cs="Calibri" w:eastAsia="Calibri" w:hAnsi="Calibri"/>
          <w:b w:val="0"/>
          <w:bCs w:val="0"/>
          <w:i w:val="0"/>
          <w:iCs w:val="0"/>
          <w:smallCaps w:val="0"/>
          <w:strike w:val="0"/>
          <w:color w:val="ffffff"/>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ffffff"/>
          <w:sz w:val="24"/>
          <w:szCs w:val="24"/>
          <w:u w:val="none"/>
          <w:shd w:fill="auto" w:val="clear"/>
          <w:vertAlign w:val="baseline"/>
          <w:rtl w:val="0"/>
        </w:rPr>
        <w:t xml:space="preserve">23</w:t>
      </w:r>
    </w:p>
    <w:sectPr>
      <w:type w:val="continuous"/>
      <w:pgSz w:h="10800" w:w="19200" w:orient="landscape"/>
      <w:pgMar w:bottom="375.35999298095703" w:top="355.72021484375" w:left="175.6800079345703" w:right="458.798828125" w:header="0" w:footer="720"/>
      <w:cols w:equalWidth="0" w:num="1">
        <w:col w:space="0" w:w="18565.5211639404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0.png"/><Relationship Id="rId10" Type="http://schemas.openxmlformats.org/officeDocument/2006/relationships/image" Target="media/image29.png"/><Relationship Id="rId13" Type="http://schemas.openxmlformats.org/officeDocument/2006/relationships/image" Target="media/image31.png"/><Relationship Id="rId12" Type="http://schemas.openxmlformats.org/officeDocument/2006/relationships/image" Target="media/image3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15" Type="http://schemas.openxmlformats.org/officeDocument/2006/relationships/image" Target="media/image5.png"/><Relationship Id="rId14" Type="http://schemas.openxmlformats.org/officeDocument/2006/relationships/image" Target="media/image24.png"/><Relationship Id="rId17" Type="http://schemas.openxmlformats.org/officeDocument/2006/relationships/image" Target="media/image35.png"/><Relationship Id="rId16" Type="http://schemas.openxmlformats.org/officeDocument/2006/relationships/image" Target="media/image34.png"/><Relationship Id="rId5" Type="http://schemas.openxmlformats.org/officeDocument/2006/relationships/styles" Target="styles.xml"/><Relationship Id="rId19" Type="http://schemas.openxmlformats.org/officeDocument/2006/relationships/image" Target="media/image37.png"/><Relationship Id="rId6" Type="http://schemas.openxmlformats.org/officeDocument/2006/relationships/image" Target="media/image28.png"/><Relationship Id="rId18" Type="http://schemas.openxmlformats.org/officeDocument/2006/relationships/image" Target="media/image26.png"/><Relationship Id="rId7" Type="http://schemas.openxmlformats.org/officeDocument/2006/relationships/image" Target="media/image33.png"/><Relationship Id="rId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