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940.0" w:type="dxa"/>
        <w:jc w:val="left"/>
        <w:tblInd w:w="127.0" w:type="dxa"/>
        <w:tblBorders>
          <w:top w:color="a6a6a6" w:space="0" w:sz="8" w:val="single"/>
          <w:left w:color="a6a6a6" w:space="0" w:sz="8" w:val="single"/>
          <w:bottom w:color="a6a6a6" w:space="0" w:sz="8" w:val="single"/>
          <w:right w:color="a6a6a6" w:space="0" w:sz="8" w:val="single"/>
          <w:insideH w:color="a6a6a6" w:space="0" w:sz="8" w:val="single"/>
          <w:insideV w:color="a6a6a6" w:space="0" w:sz="8" w:val="single"/>
        </w:tblBorders>
        <w:tblLayout w:type="fixed"/>
        <w:tblLook w:val="0000"/>
      </w:tblPr>
      <w:tblGrid>
        <w:gridCol w:w="1569"/>
        <w:gridCol w:w="4111"/>
        <w:gridCol w:w="3260"/>
        <w:tblGridChange w:id="0">
          <w:tblGrid>
            <w:gridCol w:w="1569"/>
            <w:gridCol w:w="4111"/>
            <w:gridCol w:w="3260"/>
          </w:tblGrid>
        </w:tblGridChange>
      </w:tblGrid>
      <w:tr>
        <w:trPr>
          <w:trHeight w:val="244" w:hRule="atLeast"/>
          <w:tblHeader w:val="0"/>
        </w:trPr>
        <w:tc>
          <w:tcPr>
            <w:tcBorders>
              <w:left w:color="a6a6a6" w:space="0" w:sz="4" w:val="single"/>
              <w:bottom w:color="a6a6a6" w:space="0" w:sz="4" w:val="single"/>
              <w:right w:color="a6a6a6" w:space="0" w:sz="4" w:val="single"/>
            </w:tcBorders>
            <w:shd w:fill="d9d9d9" w:val="clear"/>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1" w:line="223" w:lineRule="auto"/>
              <w:ind w:left="257" w:right="253" w:firstLine="0"/>
              <w:jc w:val="center"/>
              <w:rPr>
                <w:b w:val="1"/>
                <w:color w:val="000000"/>
                <w:sz w:val="20"/>
                <w:szCs w:val="20"/>
              </w:rPr>
            </w:pPr>
            <w:r w:rsidDel="00000000" w:rsidR="00000000" w:rsidRPr="00000000">
              <w:rPr>
                <w:b w:val="1"/>
                <w:color w:val="000000"/>
                <w:sz w:val="20"/>
                <w:szCs w:val="20"/>
                <w:rtl w:val="0"/>
              </w:rPr>
              <w:t xml:space="preserve">Sigla</w:t>
            </w:r>
          </w:p>
        </w:tc>
        <w:tc>
          <w:tcPr>
            <w:tcBorders>
              <w:left w:color="a6a6a6" w:space="0" w:sz="4" w:val="single"/>
              <w:bottom w:color="a6a6a6" w:space="0" w:sz="4" w:val="single"/>
              <w:right w:color="a6a6a6" w:space="0" w:sz="4" w:val="single"/>
            </w:tcBorders>
            <w:shd w:fill="d9d9d9" w:val="clear"/>
          </w:tcPr>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1" w:line="223" w:lineRule="auto"/>
              <w:ind w:left="455" w:right="454" w:firstLine="0"/>
              <w:jc w:val="center"/>
              <w:rPr>
                <w:b w:val="1"/>
                <w:color w:val="000000"/>
                <w:sz w:val="20"/>
                <w:szCs w:val="20"/>
              </w:rPr>
            </w:pPr>
            <w:r w:rsidDel="00000000" w:rsidR="00000000" w:rsidRPr="00000000">
              <w:rPr>
                <w:b w:val="1"/>
                <w:color w:val="000000"/>
                <w:sz w:val="20"/>
                <w:szCs w:val="20"/>
                <w:rtl w:val="0"/>
              </w:rPr>
              <w:t xml:space="preserve">Nombre Asignatura</w:t>
            </w:r>
          </w:p>
        </w:tc>
        <w:tc>
          <w:tcPr>
            <w:tcBorders>
              <w:left w:color="a6a6a6" w:space="0" w:sz="4" w:val="single"/>
              <w:bottom w:color="a6a6a6" w:space="0" w:sz="4" w:val="single"/>
              <w:right w:color="a6a6a6" w:space="0" w:sz="4" w:val="single"/>
            </w:tcBorders>
            <w:shd w:fill="d9d9d9" w:val="clea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1" w:line="223" w:lineRule="auto"/>
              <w:ind w:left="851" w:right="691" w:firstLine="0"/>
              <w:jc w:val="center"/>
              <w:rPr>
                <w:b w:val="1"/>
                <w:color w:val="000000"/>
                <w:sz w:val="20"/>
                <w:szCs w:val="20"/>
              </w:rPr>
            </w:pPr>
            <w:r w:rsidDel="00000000" w:rsidR="00000000" w:rsidRPr="00000000">
              <w:rPr>
                <w:b w:val="1"/>
                <w:color w:val="000000"/>
                <w:sz w:val="20"/>
                <w:szCs w:val="20"/>
                <w:rtl w:val="0"/>
              </w:rPr>
              <w:t xml:space="preserve">Horas semana</w:t>
            </w:r>
          </w:p>
        </w:tc>
      </w:tr>
      <w:tr>
        <w:trPr>
          <w:trHeight w:val="244" w:hRule="atLeast"/>
          <w:tblHeader w:val="0"/>
        </w:trPr>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24" w:lineRule="auto"/>
              <w:ind w:left="257" w:right="253" w:firstLine="0"/>
              <w:jc w:val="center"/>
              <w:rPr>
                <w:b w:val="1"/>
                <w:color w:val="000000"/>
                <w:sz w:val="20"/>
                <w:szCs w:val="20"/>
              </w:rPr>
            </w:pPr>
            <w:r w:rsidDel="00000000" w:rsidR="00000000" w:rsidRPr="00000000">
              <w:rPr>
                <w:b w:val="1"/>
                <w:sz w:val="20"/>
                <w:szCs w:val="20"/>
                <w:rtl w:val="0"/>
              </w:rPr>
              <w:t xml:space="preserve">MLY0100</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24" w:lineRule="auto"/>
              <w:ind w:left="141" w:right="141" w:firstLine="0"/>
              <w:jc w:val="center"/>
              <w:rPr>
                <w:color w:val="000000"/>
                <w:sz w:val="20"/>
                <w:szCs w:val="20"/>
              </w:rPr>
            </w:pPr>
            <w:r w:rsidDel="00000000" w:rsidR="00000000" w:rsidRPr="00000000">
              <w:rPr>
                <w:b w:val="1"/>
                <w:sz w:val="20"/>
                <w:szCs w:val="20"/>
                <w:rtl w:val="0"/>
              </w:rPr>
              <w:t xml:space="preserve">MACHINE LEARNING</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24" w:lineRule="auto"/>
              <w:ind w:left="142" w:right="407" w:firstLine="0"/>
              <w:jc w:val="center"/>
              <w:rPr>
                <w:i w:val="1"/>
                <w:color w:val="000000"/>
                <w:sz w:val="20"/>
                <w:szCs w:val="20"/>
              </w:rPr>
            </w:pPr>
            <w:r w:rsidDel="00000000" w:rsidR="00000000" w:rsidRPr="00000000">
              <w:rPr>
                <w:i w:val="1"/>
                <w:color w:val="000000"/>
                <w:sz w:val="20"/>
                <w:szCs w:val="20"/>
                <w:rtl w:val="0"/>
              </w:rPr>
              <w:t xml:space="preserve">4 h semana 17</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pacing w:before="1" w:lineRule="auto"/>
        <w:rPr>
          <w:color w:val="000000"/>
          <w:sz w:val="20"/>
          <w:szCs w:val="20"/>
        </w:rPr>
      </w:pPr>
      <w:r w:rsidDel="00000000" w:rsidR="00000000" w:rsidRPr="00000000">
        <w:rPr>
          <w:rtl w:val="0"/>
        </w:rPr>
      </w:r>
    </w:p>
    <w:tbl>
      <w:tblPr>
        <w:tblStyle w:val="Table2"/>
        <w:tblW w:w="8940.0" w:type="dxa"/>
        <w:jc w:val="left"/>
        <w:tblInd w:w="127.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000"/>
      </w:tblPr>
      <w:tblGrid>
        <w:gridCol w:w="2703"/>
        <w:gridCol w:w="3544"/>
        <w:gridCol w:w="2693"/>
        <w:tblGridChange w:id="0">
          <w:tblGrid>
            <w:gridCol w:w="2703"/>
            <w:gridCol w:w="3544"/>
            <w:gridCol w:w="2693"/>
          </w:tblGrid>
        </w:tblGridChange>
      </w:tblGrid>
      <w:tr>
        <w:trPr>
          <w:trHeight w:val="244" w:hRule="atLeast"/>
          <w:tblHeader w:val="0"/>
        </w:trPr>
        <w:tc>
          <w:tcPr>
            <w:shd w:fill="e7e6e6" w:val="clea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24" w:lineRule="auto"/>
              <w:ind w:left="753" w:right="1303" w:firstLine="0"/>
              <w:jc w:val="center"/>
              <w:rPr>
                <w:b w:val="1"/>
                <w:color w:val="000000"/>
                <w:sz w:val="20"/>
                <w:szCs w:val="20"/>
              </w:rPr>
            </w:pPr>
            <w:r w:rsidDel="00000000" w:rsidR="00000000" w:rsidRPr="00000000">
              <w:rPr>
                <w:b w:val="1"/>
                <w:color w:val="000000"/>
                <w:sz w:val="20"/>
                <w:szCs w:val="20"/>
                <w:rtl w:val="0"/>
              </w:rPr>
              <w:t xml:space="preserve">Ítem</w:t>
            </w:r>
          </w:p>
        </w:tc>
        <w:tc>
          <w:tcPr>
            <w:shd w:fill="e7e6e6" w:val="clear"/>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24" w:lineRule="auto"/>
              <w:ind w:left="1250" w:right="1243" w:firstLine="0"/>
              <w:jc w:val="center"/>
              <w:rPr>
                <w:b w:val="1"/>
                <w:color w:val="000000"/>
                <w:sz w:val="20"/>
                <w:szCs w:val="20"/>
              </w:rPr>
            </w:pPr>
            <w:r w:rsidDel="00000000" w:rsidR="00000000" w:rsidRPr="00000000">
              <w:rPr>
                <w:b w:val="1"/>
                <w:color w:val="000000"/>
                <w:sz w:val="20"/>
                <w:szCs w:val="20"/>
                <w:rtl w:val="0"/>
              </w:rPr>
              <w:t xml:space="preserve">Puntaje</w:t>
            </w:r>
          </w:p>
        </w:tc>
        <w:tc>
          <w:tcPr>
            <w:shd w:fill="e7e6e6" w:val="clear"/>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24" w:lineRule="auto"/>
              <w:ind w:left="356" w:right="712" w:firstLine="0"/>
              <w:jc w:val="center"/>
              <w:rPr>
                <w:b w:val="1"/>
                <w:color w:val="000000"/>
                <w:sz w:val="20"/>
                <w:szCs w:val="20"/>
              </w:rPr>
            </w:pPr>
            <w:r w:rsidDel="00000000" w:rsidR="00000000" w:rsidRPr="00000000">
              <w:rPr>
                <w:b w:val="1"/>
                <w:color w:val="000000"/>
                <w:sz w:val="20"/>
                <w:szCs w:val="20"/>
                <w:rtl w:val="0"/>
              </w:rPr>
              <w:t xml:space="preserve">% Ponderación</w:t>
            </w:r>
          </w:p>
        </w:tc>
      </w:tr>
      <w:tr>
        <w:trPr>
          <w:trHeight w:val="76" w:hRule="atLeast"/>
          <w:tblHeader w:val="0"/>
        </w:trPr>
        <w:tc>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24" w:lineRule="auto"/>
              <w:ind w:left="107" w:firstLine="0"/>
              <w:rPr>
                <w:b w:val="1"/>
                <w:color w:val="000000"/>
                <w:sz w:val="20"/>
                <w:szCs w:val="20"/>
              </w:rPr>
            </w:pPr>
            <w:r w:rsidDel="00000000" w:rsidR="00000000" w:rsidRPr="00000000">
              <w:rPr>
                <w:b w:val="1"/>
                <w:color w:val="000000"/>
                <w:sz w:val="20"/>
                <w:szCs w:val="20"/>
                <w:rtl w:val="0"/>
              </w:rPr>
              <w:t xml:space="preserve">Competencia Especialidad</w:t>
            </w:r>
          </w:p>
        </w:tc>
        <w:tc>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24" w:lineRule="auto"/>
              <w:ind w:left="867" w:right="1243" w:firstLine="0"/>
              <w:jc w:val="center"/>
              <w:rPr>
                <w:b w:val="1"/>
                <w:color w:val="000000"/>
                <w:sz w:val="20"/>
                <w:szCs w:val="20"/>
              </w:rPr>
            </w:pPr>
            <w:r w:rsidDel="00000000" w:rsidR="00000000" w:rsidRPr="00000000">
              <w:rPr>
                <w:b w:val="1"/>
                <w:sz w:val="20"/>
                <w:szCs w:val="20"/>
                <w:rtl w:val="0"/>
              </w:rPr>
              <w:t xml:space="preserve">84</w:t>
            </w:r>
            <w:r w:rsidDel="00000000" w:rsidR="00000000" w:rsidRPr="00000000">
              <w:rPr>
                <w:b w:val="1"/>
                <w:color w:val="000000"/>
                <w:sz w:val="20"/>
                <w:szCs w:val="20"/>
                <w:rtl w:val="0"/>
              </w:rPr>
              <w:t xml:space="preserve"> puntos</w:t>
            </w:r>
          </w:p>
        </w:tc>
        <w:tc>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24" w:lineRule="auto"/>
              <w:ind w:left="719" w:right="712" w:firstLine="0"/>
              <w:jc w:val="center"/>
              <w:rPr>
                <w:b w:val="1"/>
                <w:color w:val="000000"/>
                <w:sz w:val="20"/>
                <w:szCs w:val="20"/>
              </w:rPr>
            </w:pPr>
            <w:r w:rsidDel="00000000" w:rsidR="00000000" w:rsidRPr="00000000">
              <w:rPr>
                <w:b w:val="1"/>
                <w:color w:val="000000"/>
                <w:sz w:val="20"/>
                <w:szCs w:val="20"/>
                <w:rtl w:val="0"/>
              </w:rPr>
              <w:t xml:space="preserve">100%</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Instrucciones generales: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sz w:val="22"/>
          <w:szCs w:val="22"/>
          <w:rtl w:val="0"/>
        </w:rPr>
        <w:t xml:space="preserve">A continuación, se presenta el caso a ser utilizado durante el semestre y como examen transversal de la asignatura MLY0100.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Caso Banco “Monopoly/Dormammu”</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El banco Monopoly lleva muchos años atendiendo a sus clientes en Chile y recientemente ha sido adquirido por un Banco con capitales extranjeros llamado “Dormammu”. Dormammu ha encargado a sus ingenieros hacer estudios sobre los clientes del banco Monopoly, para conocer su comportamiento y detectar patrones. Además, debe analizar cómo será su estrategia para abordar estos nuevos clientes dado el uso que ellos hacen de sus productos financieros.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Los ingenieros del área informática del banco Monopoly han extraído una base de datos según una solicitud recibida por el nuevo dueño del banco y la han compartido con los ingenieros de Dormammu que están en la sede de New York. La base contiene una muestra de clientes con 12 meses de información almacenada en variables mensuales por cada cliente.</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Usted es parte del equipo de ingenieros del banco Dormammu, y con sus colegas debe analizar esta base, limpiarla, seleccionar las variables que sirvan para alguna interpretación y entregar la mayor información posible a los dueños de este banco para que puedan conocer a los clientes, preparar una estrategia y abordar a este nuevo mercado.</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La base de datos tiene variables asociadas a información del cliente y variables mensuales, es decir una por cada mes, el cliente no se repite y las variables asociadas se van agregando como una columna más. Con esto, la base de datos tiene 574 variables y 51.124 registros. La descripción de las variables se muestra a continuación:</w:t>
      </w:r>
    </w:p>
    <w:p w:rsidR="00000000" w:rsidDel="00000000" w:rsidP="00000000" w:rsidRDefault="00000000" w:rsidRPr="00000000" w14:paraId="0000001D">
      <w:pPr>
        <w:rPr/>
      </w:pPr>
      <w:r w:rsidDel="00000000" w:rsidR="00000000" w:rsidRPr="00000000">
        <w:rPr>
          <w:rtl w:val="0"/>
        </w:rPr>
      </w:r>
    </w:p>
    <w:tbl>
      <w:tblPr>
        <w:tblStyle w:val="Table3"/>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7"/>
        <w:gridCol w:w="6971"/>
        <w:tblGridChange w:id="0">
          <w:tblGrid>
            <w:gridCol w:w="1857"/>
            <w:gridCol w:w="6971"/>
          </w:tblGrid>
        </w:tblGridChange>
      </w:tblGrid>
      <w:tr>
        <w:trPr>
          <w:trHeight w:val="300" w:hRule="atLeast"/>
          <w:tblHeader w:val="0"/>
        </w:trPr>
        <w:tc>
          <w:tcPr/>
          <w:p w:rsidR="00000000" w:rsidDel="00000000" w:rsidP="00000000" w:rsidRDefault="00000000" w:rsidRPr="00000000" w14:paraId="0000001E">
            <w:pPr>
              <w:rPr>
                <w:b w:val="1"/>
              </w:rPr>
            </w:pPr>
            <w:r w:rsidDel="00000000" w:rsidR="00000000" w:rsidRPr="00000000">
              <w:rPr>
                <w:b w:val="1"/>
                <w:rtl w:val="0"/>
              </w:rPr>
              <w:t xml:space="preserve">Variable</w:t>
            </w:r>
          </w:p>
        </w:tc>
        <w:tc>
          <w:tcPr/>
          <w:p w:rsidR="00000000" w:rsidDel="00000000" w:rsidP="00000000" w:rsidRDefault="00000000" w:rsidRPr="00000000" w14:paraId="0000001F">
            <w:pPr>
              <w:rPr>
                <w:b w:val="1"/>
              </w:rPr>
            </w:pPr>
            <w:r w:rsidDel="00000000" w:rsidR="00000000" w:rsidRPr="00000000">
              <w:rPr>
                <w:b w:val="1"/>
                <w:rtl w:val="0"/>
              </w:rPr>
              <w:t xml:space="preserve">Descripción</w:t>
            </w:r>
          </w:p>
        </w:tc>
      </w:tr>
      <w:tr>
        <w:trPr>
          <w:trHeight w:val="300" w:hRule="atLeast"/>
          <w:tblHeader w:val="0"/>
        </w:trPr>
        <w:tc>
          <w:tcPr/>
          <w:p w:rsidR="00000000" w:rsidDel="00000000" w:rsidP="00000000" w:rsidRDefault="00000000" w:rsidRPr="00000000" w14:paraId="00000020">
            <w:pPr>
              <w:rPr/>
            </w:pPr>
            <w:r w:rsidDel="00000000" w:rsidR="00000000" w:rsidRPr="00000000">
              <w:rPr>
                <w:rtl w:val="0"/>
              </w:rPr>
              <w:t xml:space="preserve">CORRELATIVO</w:t>
            </w:r>
          </w:p>
        </w:tc>
        <w:tc>
          <w:tcPr/>
          <w:p w:rsidR="00000000" w:rsidDel="00000000" w:rsidP="00000000" w:rsidRDefault="00000000" w:rsidRPr="00000000" w14:paraId="00000021">
            <w:pPr>
              <w:rPr/>
            </w:pPr>
            <w:r w:rsidDel="00000000" w:rsidR="00000000" w:rsidRPr="00000000">
              <w:rPr>
                <w:rtl w:val="0"/>
              </w:rPr>
              <w:t xml:space="preserve">Identificador cliente</w:t>
            </w:r>
          </w:p>
        </w:tc>
      </w:tr>
      <w:tr>
        <w:trPr>
          <w:trHeight w:val="300" w:hRule="atLeast"/>
          <w:tblHeader w:val="0"/>
        </w:trPr>
        <w:tc>
          <w:tcPr/>
          <w:p w:rsidR="00000000" w:rsidDel="00000000" w:rsidP="00000000" w:rsidRDefault="00000000" w:rsidRPr="00000000" w14:paraId="00000022">
            <w:pPr>
              <w:rPr/>
            </w:pPr>
            <w:r w:rsidDel="00000000" w:rsidR="00000000" w:rsidRPr="00000000">
              <w:rPr>
                <w:rtl w:val="0"/>
              </w:rPr>
              <w:t xml:space="preserve">Región</w:t>
            </w:r>
          </w:p>
        </w:tc>
        <w:tc>
          <w:tcPr/>
          <w:p w:rsidR="00000000" w:rsidDel="00000000" w:rsidP="00000000" w:rsidRDefault="00000000" w:rsidRPr="00000000" w14:paraId="00000023">
            <w:pPr>
              <w:rPr/>
            </w:pPr>
            <w:r w:rsidDel="00000000" w:rsidR="00000000" w:rsidRPr="00000000">
              <w:rPr>
                <w:rtl w:val="0"/>
              </w:rPr>
              <w:t xml:space="preserve">Región de Residencia</w:t>
            </w:r>
          </w:p>
        </w:tc>
      </w:tr>
      <w:tr>
        <w:trPr>
          <w:trHeight w:val="300" w:hRule="atLeast"/>
          <w:tblHeader w:val="0"/>
        </w:trPr>
        <w:tc>
          <w:tcPr/>
          <w:p w:rsidR="00000000" w:rsidDel="00000000" w:rsidP="00000000" w:rsidRDefault="00000000" w:rsidRPr="00000000" w14:paraId="00000024">
            <w:pPr>
              <w:rPr/>
            </w:pPr>
            <w:r w:rsidDel="00000000" w:rsidR="00000000" w:rsidRPr="00000000">
              <w:rPr>
                <w:rtl w:val="0"/>
              </w:rPr>
              <w:t xml:space="preserve">Renta</w:t>
            </w:r>
          </w:p>
        </w:tc>
        <w:tc>
          <w:tcPr/>
          <w:p w:rsidR="00000000" w:rsidDel="00000000" w:rsidP="00000000" w:rsidRDefault="00000000" w:rsidRPr="00000000" w14:paraId="00000025">
            <w:pPr>
              <w:rPr/>
            </w:pPr>
            <w:r w:rsidDel="00000000" w:rsidR="00000000" w:rsidRPr="00000000">
              <w:rPr>
                <w:rtl w:val="0"/>
              </w:rPr>
              <w:t xml:space="preserve">Renta del cliente</w:t>
            </w:r>
          </w:p>
        </w:tc>
      </w:tr>
      <w:tr>
        <w:trPr>
          <w:trHeight w:val="300" w:hRule="atLeast"/>
          <w:tblHeader w:val="0"/>
        </w:trPr>
        <w:tc>
          <w:tcPr/>
          <w:p w:rsidR="00000000" w:rsidDel="00000000" w:rsidP="00000000" w:rsidRDefault="00000000" w:rsidRPr="00000000" w14:paraId="00000026">
            <w:pPr>
              <w:rPr/>
            </w:pPr>
            <w:r w:rsidDel="00000000" w:rsidR="00000000" w:rsidRPr="00000000">
              <w:rPr>
                <w:rtl w:val="0"/>
              </w:rPr>
              <w:t xml:space="preserve">Sexo</w:t>
            </w:r>
          </w:p>
        </w:tc>
        <w:tc>
          <w:tcPr/>
          <w:p w:rsidR="00000000" w:rsidDel="00000000" w:rsidP="00000000" w:rsidRDefault="00000000" w:rsidRPr="00000000" w14:paraId="00000027">
            <w:pPr>
              <w:rPr/>
            </w:pPr>
            <w:r w:rsidDel="00000000" w:rsidR="00000000" w:rsidRPr="00000000">
              <w:rPr>
                <w:rtl w:val="0"/>
              </w:rPr>
              <w:t xml:space="preserve">Sexo</w:t>
            </w:r>
          </w:p>
        </w:tc>
      </w:tr>
      <w:tr>
        <w:trPr>
          <w:trHeight w:val="300" w:hRule="atLeast"/>
          <w:tblHeader w:val="0"/>
        </w:trPr>
        <w:tc>
          <w:tcPr/>
          <w:p w:rsidR="00000000" w:rsidDel="00000000" w:rsidP="00000000" w:rsidRDefault="00000000" w:rsidRPr="00000000" w14:paraId="00000028">
            <w:pPr>
              <w:rPr/>
            </w:pPr>
            <w:r w:rsidDel="00000000" w:rsidR="00000000" w:rsidRPr="00000000">
              <w:rPr>
                <w:rtl w:val="0"/>
              </w:rPr>
              <w:t xml:space="preserve">Subsegmento</w:t>
            </w:r>
          </w:p>
        </w:tc>
        <w:tc>
          <w:tcPr/>
          <w:p w:rsidR="00000000" w:rsidDel="00000000" w:rsidP="00000000" w:rsidRDefault="00000000" w:rsidRPr="00000000" w14:paraId="00000029">
            <w:pPr>
              <w:rPr/>
            </w:pPr>
            <w:r w:rsidDel="00000000" w:rsidR="00000000" w:rsidRPr="00000000">
              <w:rPr>
                <w:rtl w:val="0"/>
              </w:rPr>
              <w:t xml:space="preserve">Subsegmento</w:t>
            </w:r>
          </w:p>
        </w:tc>
      </w:tr>
      <w:tr>
        <w:trPr>
          <w:trHeight w:val="300" w:hRule="atLeast"/>
          <w:tblHeader w:val="0"/>
        </w:trPr>
        <w:tc>
          <w:tcPr/>
          <w:p w:rsidR="00000000" w:rsidDel="00000000" w:rsidP="00000000" w:rsidRDefault="00000000" w:rsidRPr="00000000" w14:paraId="0000002A">
            <w:pPr>
              <w:rPr/>
            </w:pPr>
            <w:r w:rsidDel="00000000" w:rsidR="00000000" w:rsidRPr="00000000">
              <w:rPr>
                <w:rtl w:val="0"/>
              </w:rPr>
              <w:t xml:space="preserve">Edad</w:t>
            </w:r>
          </w:p>
        </w:tc>
        <w:tc>
          <w:tcPr/>
          <w:p w:rsidR="00000000" w:rsidDel="00000000" w:rsidP="00000000" w:rsidRDefault="00000000" w:rsidRPr="00000000" w14:paraId="0000002B">
            <w:pPr>
              <w:rPr/>
            </w:pPr>
            <w:r w:rsidDel="00000000" w:rsidR="00000000" w:rsidRPr="00000000">
              <w:rPr>
                <w:rtl w:val="0"/>
              </w:rPr>
              <w:t xml:space="preserve">Edad</w:t>
            </w:r>
          </w:p>
        </w:tc>
      </w:tr>
      <w:tr>
        <w:trPr>
          <w:trHeight w:val="300" w:hRule="atLeast"/>
          <w:tblHeader w:val="0"/>
        </w:trPr>
        <w:tc>
          <w:tcPr/>
          <w:p w:rsidR="00000000" w:rsidDel="00000000" w:rsidP="00000000" w:rsidRDefault="00000000" w:rsidRPr="00000000" w14:paraId="0000002C">
            <w:pPr>
              <w:rPr/>
            </w:pPr>
            <w:r w:rsidDel="00000000" w:rsidR="00000000" w:rsidRPr="00000000">
              <w:rPr>
                <w:rtl w:val="0"/>
              </w:rPr>
              <w:t xml:space="preserve">Adicional</w:t>
            </w:r>
          </w:p>
        </w:tc>
        <w:tc>
          <w:tcPr/>
          <w:p w:rsidR="00000000" w:rsidDel="00000000" w:rsidP="00000000" w:rsidRDefault="00000000" w:rsidRPr="00000000" w14:paraId="0000002D">
            <w:pPr>
              <w:rPr/>
            </w:pPr>
            <w:r w:rsidDel="00000000" w:rsidR="00000000" w:rsidRPr="00000000">
              <w:rPr>
                <w:rtl w:val="0"/>
              </w:rPr>
              <w:t xml:space="preserve">Indicador de Tenencia de TC adicionales</w:t>
            </w:r>
          </w:p>
        </w:tc>
      </w:tr>
      <w:tr>
        <w:trPr>
          <w:trHeight w:val="300" w:hRule="atLeast"/>
          <w:tblHeader w:val="0"/>
        </w:trPr>
        <w:tc>
          <w:tcPr/>
          <w:p w:rsidR="00000000" w:rsidDel="00000000" w:rsidP="00000000" w:rsidRDefault="00000000" w:rsidRPr="00000000" w14:paraId="0000002E">
            <w:pPr>
              <w:rPr/>
            </w:pPr>
            <w:r w:rsidDel="00000000" w:rsidR="00000000" w:rsidRPr="00000000">
              <w:rPr>
                <w:rtl w:val="0"/>
              </w:rPr>
              <w:t xml:space="preserve">Antiguedad</w:t>
            </w:r>
          </w:p>
        </w:tc>
        <w:tc>
          <w:tcPr/>
          <w:p w:rsidR="00000000" w:rsidDel="00000000" w:rsidP="00000000" w:rsidRDefault="00000000" w:rsidRPr="00000000" w14:paraId="0000002F">
            <w:pPr>
              <w:rPr/>
            </w:pPr>
            <w:r w:rsidDel="00000000" w:rsidR="00000000" w:rsidRPr="00000000">
              <w:rPr>
                <w:rtl w:val="0"/>
              </w:rPr>
              <w:t xml:space="preserve">Antigüedad del cliente (meses)</w:t>
            </w:r>
          </w:p>
        </w:tc>
      </w:tr>
      <w:tr>
        <w:trPr>
          <w:trHeight w:val="300" w:hRule="atLeast"/>
          <w:tblHeader w:val="0"/>
        </w:trPr>
        <w:tc>
          <w:tcPr/>
          <w:p w:rsidR="00000000" w:rsidDel="00000000" w:rsidP="00000000" w:rsidRDefault="00000000" w:rsidRPr="00000000" w14:paraId="00000030">
            <w:pPr>
              <w:rPr/>
            </w:pPr>
            <w:r w:rsidDel="00000000" w:rsidR="00000000" w:rsidRPr="00000000">
              <w:rPr>
                <w:rtl w:val="0"/>
              </w:rPr>
              <w:t xml:space="preserve">CambioPin</w:t>
            </w:r>
          </w:p>
        </w:tc>
        <w:tc>
          <w:tcPr/>
          <w:p w:rsidR="00000000" w:rsidDel="00000000" w:rsidP="00000000" w:rsidRDefault="00000000" w:rsidRPr="00000000" w14:paraId="00000031">
            <w:pPr>
              <w:rPr/>
            </w:pPr>
            <w:r w:rsidDel="00000000" w:rsidR="00000000" w:rsidRPr="00000000">
              <w:rPr>
                <w:rtl w:val="0"/>
              </w:rPr>
              <w:t xml:space="preserve">Indicador del cambio de clave secreta de la tarjeta</w:t>
            </w:r>
          </w:p>
        </w:tc>
      </w:tr>
      <w:tr>
        <w:trPr>
          <w:trHeight w:val="300" w:hRule="atLeast"/>
          <w:tblHeader w:val="0"/>
        </w:trPr>
        <w:tc>
          <w:tcPr/>
          <w:p w:rsidR="00000000" w:rsidDel="00000000" w:rsidP="00000000" w:rsidRDefault="00000000" w:rsidRPr="00000000" w14:paraId="00000032">
            <w:pPr>
              <w:rPr/>
            </w:pPr>
            <w:r w:rsidDel="00000000" w:rsidR="00000000" w:rsidRPr="00000000">
              <w:rPr>
                <w:rtl w:val="0"/>
              </w:rPr>
              <w:t xml:space="preserve">Consumo</w:t>
            </w:r>
          </w:p>
        </w:tc>
        <w:tc>
          <w:tcPr/>
          <w:p w:rsidR="00000000" w:rsidDel="00000000" w:rsidP="00000000" w:rsidRDefault="00000000" w:rsidRPr="00000000" w14:paraId="00000033">
            <w:pPr>
              <w:rPr/>
            </w:pPr>
            <w:r w:rsidDel="00000000" w:rsidR="00000000" w:rsidRPr="00000000">
              <w:rPr>
                <w:rtl w:val="0"/>
              </w:rPr>
              <w:t xml:space="preserve">Indicador de Crédito de Consumo</w:t>
            </w:r>
          </w:p>
        </w:tc>
      </w:tr>
      <w:tr>
        <w:trPr>
          <w:trHeight w:val="300" w:hRule="atLeast"/>
          <w:tblHeader w:val="0"/>
        </w:trPr>
        <w:tc>
          <w:tcPr/>
          <w:p w:rsidR="00000000" w:rsidDel="00000000" w:rsidP="00000000" w:rsidRDefault="00000000" w:rsidRPr="00000000" w14:paraId="00000034">
            <w:pPr>
              <w:rPr/>
            </w:pPr>
            <w:r w:rsidDel="00000000" w:rsidR="00000000" w:rsidRPr="00000000">
              <w:rPr>
                <w:rtl w:val="0"/>
              </w:rPr>
              <w:t xml:space="preserve">Debito</w:t>
            </w:r>
          </w:p>
        </w:tc>
        <w:tc>
          <w:tcPr/>
          <w:p w:rsidR="00000000" w:rsidDel="00000000" w:rsidP="00000000" w:rsidRDefault="00000000" w:rsidRPr="00000000" w14:paraId="00000035">
            <w:pPr>
              <w:rPr/>
            </w:pPr>
            <w:r w:rsidDel="00000000" w:rsidR="00000000" w:rsidRPr="00000000">
              <w:rPr>
                <w:rtl w:val="0"/>
              </w:rPr>
              <w:t xml:space="preserve">Indicador de Tenencia de TD</w:t>
            </w:r>
          </w:p>
        </w:tc>
      </w:tr>
      <w:tr>
        <w:trPr>
          <w:trHeight w:val="300" w:hRule="atLeast"/>
          <w:tblHeader w:val="0"/>
        </w:trPr>
        <w:tc>
          <w:tcPr/>
          <w:p w:rsidR="00000000" w:rsidDel="00000000" w:rsidP="00000000" w:rsidRDefault="00000000" w:rsidRPr="00000000" w14:paraId="00000036">
            <w:pPr>
              <w:rPr/>
            </w:pPr>
            <w:r w:rsidDel="00000000" w:rsidR="00000000" w:rsidRPr="00000000">
              <w:rPr>
                <w:rtl w:val="0"/>
              </w:rPr>
              <w:t xml:space="preserve">Ctacte</w:t>
            </w:r>
          </w:p>
        </w:tc>
        <w:tc>
          <w:tcPr/>
          <w:p w:rsidR="00000000" w:rsidDel="00000000" w:rsidP="00000000" w:rsidRDefault="00000000" w:rsidRPr="00000000" w14:paraId="00000037">
            <w:pPr>
              <w:rPr/>
            </w:pPr>
            <w:r w:rsidDel="00000000" w:rsidR="00000000" w:rsidRPr="00000000">
              <w:rPr>
                <w:rtl w:val="0"/>
              </w:rPr>
              <w:t xml:space="preserve">Indicador de Cuenta Corriente</w:t>
            </w:r>
          </w:p>
        </w:tc>
      </w:tr>
      <w:tr>
        <w:trPr>
          <w:trHeight w:val="300" w:hRule="atLeast"/>
          <w:tblHeader w:val="0"/>
        </w:trPr>
        <w:tc>
          <w:tcPr/>
          <w:p w:rsidR="00000000" w:rsidDel="00000000" w:rsidP="00000000" w:rsidRDefault="00000000" w:rsidRPr="00000000" w14:paraId="00000038">
            <w:pPr>
              <w:rPr/>
            </w:pPr>
            <w:r w:rsidDel="00000000" w:rsidR="00000000" w:rsidRPr="00000000">
              <w:rPr>
                <w:rtl w:val="0"/>
              </w:rPr>
              <w:t xml:space="preserve">Cuentas</w:t>
            </w:r>
          </w:p>
        </w:tc>
        <w:tc>
          <w:tcPr/>
          <w:p w:rsidR="00000000" w:rsidDel="00000000" w:rsidP="00000000" w:rsidRDefault="00000000" w:rsidRPr="00000000" w14:paraId="00000039">
            <w:pPr>
              <w:rPr/>
            </w:pPr>
            <w:r w:rsidDel="00000000" w:rsidR="00000000" w:rsidRPr="00000000">
              <w:rPr>
                <w:rtl w:val="0"/>
              </w:rPr>
              <w:t xml:space="preserve">Número de cuentas que tiene el cliente</w:t>
            </w:r>
          </w:p>
        </w:tc>
      </w:tr>
      <w:tr>
        <w:trPr>
          <w:trHeight w:val="300" w:hRule="atLeast"/>
          <w:tblHeader w:val="0"/>
        </w:trPr>
        <w:tc>
          <w:tcPr/>
          <w:p w:rsidR="00000000" w:rsidDel="00000000" w:rsidP="00000000" w:rsidRDefault="00000000" w:rsidRPr="00000000" w14:paraId="0000003A">
            <w:pPr>
              <w:rPr/>
            </w:pPr>
            <w:r w:rsidDel="00000000" w:rsidR="00000000" w:rsidRPr="00000000">
              <w:rPr>
                <w:rtl w:val="0"/>
              </w:rPr>
              <w:t xml:space="preserve">Hipotecario</w:t>
            </w:r>
          </w:p>
        </w:tc>
        <w:tc>
          <w:tcPr/>
          <w:p w:rsidR="00000000" w:rsidDel="00000000" w:rsidP="00000000" w:rsidRDefault="00000000" w:rsidRPr="00000000" w14:paraId="0000003B">
            <w:pPr>
              <w:rPr/>
            </w:pPr>
            <w:r w:rsidDel="00000000" w:rsidR="00000000" w:rsidRPr="00000000">
              <w:rPr>
                <w:rtl w:val="0"/>
              </w:rPr>
              <w:t xml:space="preserve">Indicador de Crédito Hipotecario</w:t>
            </w:r>
          </w:p>
        </w:tc>
      </w:tr>
      <w:tr>
        <w:trPr>
          <w:trHeight w:val="300" w:hRule="atLeast"/>
          <w:tblHeader w:val="0"/>
        </w:trPr>
        <w:tc>
          <w:tcPr/>
          <w:p w:rsidR="00000000" w:rsidDel="00000000" w:rsidP="00000000" w:rsidRDefault="00000000" w:rsidRPr="00000000" w14:paraId="0000003C">
            <w:pPr>
              <w:rPr/>
            </w:pPr>
            <w:r w:rsidDel="00000000" w:rsidR="00000000" w:rsidRPr="00000000">
              <w:rPr>
                <w:rtl w:val="0"/>
              </w:rPr>
              <w:t xml:space="preserve">Internauta</w:t>
            </w:r>
          </w:p>
        </w:tc>
        <w:tc>
          <w:tcPr/>
          <w:p w:rsidR="00000000" w:rsidDel="00000000" w:rsidP="00000000" w:rsidRDefault="00000000" w:rsidRPr="00000000" w14:paraId="0000003D">
            <w:pPr>
              <w:rPr/>
            </w:pPr>
            <w:r w:rsidDel="00000000" w:rsidR="00000000" w:rsidRPr="00000000">
              <w:rPr>
                <w:rtl w:val="0"/>
              </w:rPr>
              <w:t xml:space="preserve">Indicador de cliente Internauta que usa la web del banco</w:t>
            </w:r>
          </w:p>
        </w:tc>
      </w:tr>
      <w:tr>
        <w:trPr>
          <w:trHeight w:val="300" w:hRule="atLeast"/>
          <w:tblHeader w:val="0"/>
        </w:trPr>
        <w:tc>
          <w:tcPr/>
          <w:p w:rsidR="00000000" w:rsidDel="00000000" w:rsidP="00000000" w:rsidRDefault="00000000" w:rsidRPr="00000000" w14:paraId="0000003E">
            <w:pPr>
              <w:rPr/>
            </w:pPr>
            <w:r w:rsidDel="00000000" w:rsidR="00000000" w:rsidRPr="00000000">
              <w:rPr>
                <w:rtl w:val="0"/>
              </w:rPr>
              <w:t xml:space="preserve">Monoproducto</w:t>
            </w:r>
          </w:p>
        </w:tc>
        <w:tc>
          <w:tcPr/>
          <w:p w:rsidR="00000000" w:rsidDel="00000000" w:rsidP="00000000" w:rsidRDefault="00000000" w:rsidRPr="00000000" w14:paraId="0000003F">
            <w:pPr>
              <w:rPr/>
            </w:pPr>
            <w:r w:rsidDel="00000000" w:rsidR="00000000" w:rsidRPr="00000000">
              <w:rPr>
                <w:rtl w:val="0"/>
              </w:rPr>
              <w:t xml:space="preserve">Indicador de si el cliente es solo poseedor de una TC</w:t>
            </w:r>
          </w:p>
        </w:tc>
      </w:tr>
      <w:tr>
        <w:trPr>
          <w:trHeight w:val="300" w:hRule="atLeast"/>
          <w:tblHeader w:val="0"/>
        </w:trPr>
        <w:tc>
          <w:tcPr/>
          <w:p w:rsidR="00000000" w:rsidDel="00000000" w:rsidP="00000000" w:rsidRDefault="00000000" w:rsidRPr="00000000" w14:paraId="00000040">
            <w:pPr>
              <w:rPr/>
            </w:pPr>
            <w:r w:rsidDel="00000000" w:rsidR="00000000" w:rsidRPr="00000000">
              <w:rPr>
                <w:rtl w:val="0"/>
              </w:rPr>
              <w:t xml:space="preserve">TC</w:t>
            </w:r>
          </w:p>
        </w:tc>
        <w:tc>
          <w:tcPr/>
          <w:p w:rsidR="00000000" w:rsidDel="00000000" w:rsidP="00000000" w:rsidRDefault="00000000" w:rsidRPr="00000000" w14:paraId="00000041">
            <w:pPr>
              <w:rPr/>
            </w:pPr>
            <w:r w:rsidDel="00000000" w:rsidR="00000000" w:rsidRPr="00000000">
              <w:rPr>
                <w:rtl w:val="0"/>
              </w:rPr>
              <w:t xml:space="preserve">Número de TC que tiene el cliente</w:t>
            </w:r>
          </w:p>
        </w:tc>
      </w:tr>
      <w:tr>
        <w:trPr>
          <w:trHeight w:val="300" w:hRule="atLeast"/>
          <w:tblHeader w:val="0"/>
        </w:trPr>
        <w:tc>
          <w:tcPr/>
          <w:p w:rsidR="00000000" w:rsidDel="00000000" w:rsidP="00000000" w:rsidRDefault="00000000" w:rsidRPr="00000000" w14:paraId="00000042">
            <w:pPr>
              <w:rPr/>
            </w:pPr>
            <w:r w:rsidDel="00000000" w:rsidR="00000000" w:rsidRPr="00000000">
              <w:rPr>
                <w:rtl w:val="0"/>
              </w:rPr>
              <w:t xml:space="preserve">Dualidad</w:t>
            </w:r>
          </w:p>
        </w:tc>
        <w:tc>
          <w:tcPr/>
          <w:p w:rsidR="00000000" w:rsidDel="00000000" w:rsidP="00000000" w:rsidRDefault="00000000" w:rsidRPr="00000000" w14:paraId="00000043">
            <w:pPr>
              <w:rPr/>
            </w:pPr>
            <w:r w:rsidDel="00000000" w:rsidR="00000000" w:rsidRPr="00000000">
              <w:rPr>
                <w:rtl w:val="0"/>
              </w:rPr>
              <w:t xml:space="preserve">Indicador de Dualidad (Cliente es dual si tiene 2 o más TC)</w:t>
            </w:r>
          </w:p>
        </w:tc>
      </w:tr>
      <w:tr>
        <w:trPr>
          <w:trHeight w:val="300" w:hRule="atLeast"/>
          <w:tblHeader w:val="0"/>
        </w:trPr>
        <w:tc>
          <w:tcPr/>
          <w:p w:rsidR="00000000" w:rsidDel="00000000" w:rsidP="00000000" w:rsidRDefault="00000000" w:rsidRPr="00000000" w14:paraId="00000044">
            <w:pPr>
              <w:rPr/>
            </w:pPr>
            <w:r w:rsidDel="00000000" w:rsidR="00000000" w:rsidRPr="00000000">
              <w:rPr>
                <w:rtl w:val="0"/>
              </w:rPr>
              <w:t xml:space="preserve">CUPO_L1</w:t>
            </w:r>
          </w:p>
        </w:tc>
        <w:tc>
          <w:tcPr/>
          <w:p w:rsidR="00000000" w:rsidDel="00000000" w:rsidP="00000000" w:rsidRDefault="00000000" w:rsidRPr="00000000" w14:paraId="00000045">
            <w:pPr>
              <w:rPr/>
            </w:pPr>
            <w:r w:rsidDel="00000000" w:rsidR="00000000" w:rsidRPr="00000000">
              <w:rPr>
                <w:rtl w:val="0"/>
              </w:rPr>
              <w:t xml:space="preserve">Cupo de la tarjeta crédito para compras nacionales</w:t>
            </w:r>
          </w:p>
        </w:tc>
      </w:tr>
      <w:tr>
        <w:trPr>
          <w:trHeight w:val="300" w:hRule="atLeast"/>
          <w:tblHeader w:val="0"/>
        </w:trPr>
        <w:tc>
          <w:tcPr/>
          <w:p w:rsidR="00000000" w:rsidDel="00000000" w:rsidP="00000000" w:rsidRDefault="00000000" w:rsidRPr="00000000" w14:paraId="00000046">
            <w:pPr>
              <w:rPr/>
            </w:pPr>
            <w:r w:rsidDel="00000000" w:rsidR="00000000" w:rsidRPr="00000000">
              <w:rPr>
                <w:rtl w:val="0"/>
              </w:rPr>
              <w:t xml:space="preserve">CUPO_MX</w:t>
            </w:r>
          </w:p>
        </w:tc>
        <w:tc>
          <w:tcPr/>
          <w:p w:rsidR="00000000" w:rsidDel="00000000" w:rsidP="00000000" w:rsidRDefault="00000000" w:rsidRPr="00000000" w14:paraId="00000047">
            <w:pPr>
              <w:rPr/>
            </w:pPr>
            <w:r w:rsidDel="00000000" w:rsidR="00000000" w:rsidRPr="00000000">
              <w:rPr>
                <w:rtl w:val="0"/>
              </w:rPr>
              <w:t xml:space="preserve">Cupo de la tarjeta crédito para compras internacionales</w:t>
            </w:r>
          </w:p>
        </w:tc>
      </w:tr>
      <w:tr>
        <w:trPr>
          <w:trHeight w:val="300" w:hRule="atLeast"/>
          <w:tblHeader w:val="0"/>
        </w:trPr>
        <w:tc>
          <w:tcPr/>
          <w:p w:rsidR="00000000" w:rsidDel="00000000" w:rsidP="00000000" w:rsidRDefault="00000000" w:rsidRPr="00000000" w14:paraId="00000048">
            <w:pPr>
              <w:rPr/>
            </w:pPr>
            <w:r w:rsidDel="00000000" w:rsidR="00000000" w:rsidRPr="00000000">
              <w:rPr>
                <w:rtl w:val="0"/>
              </w:rPr>
              <w:t xml:space="preserve">CUPO_L2</w:t>
            </w:r>
          </w:p>
        </w:tc>
        <w:tc>
          <w:tcPr/>
          <w:p w:rsidR="00000000" w:rsidDel="00000000" w:rsidP="00000000" w:rsidRDefault="00000000" w:rsidRPr="00000000" w14:paraId="00000049">
            <w:pPr>
              <w:rPr/>
            </w:pPr>
            <w:r w:rsidDel="00000000" w:rsidR="00000000" w:rsidRPr="00000000">
              <w:rPr>
                <w:rtl w:val="0"/>
              </w:rPr>
              <w:t xml:space="preserve">Cupo de la tarjeta crédito para avances en cuotas</w:t>
            </w:r>
          </w:p>
        </w:tc>
      </w:tr>
      <w:tr>
        <w:trPr>
          <w:trHeight w:val="300" w:hRule="atLeast"/>
          <w:tblHeader w:val="0"/>
        </w:trPr>
        <w:tc>
          <w:tcPr/>
          <w:p w:rsidR="00000000" w:rsidDel="00000000" w:rsidP="00000000" w:rsidRDefault="00000000" w:rsidRPr="00000000" w14:paraId="0000004A">
            <w:pPr>
              <w:rPr/>
            </w:pPr>
            <w:r w:rsidDel="00000000" w:rsidR="00000000" w:rsidRPr="00000000">
              <w:rPr>
                <w:rtl w:val="0"/>
              </w:rPr>
              <w:t xml:space="preserve">Col_T12</w:t>
            </w:r>
          </w:p>
        </w:tc>
        <w:tc>
          <w:tcPr/>
          <w:p w:rsidR="00000000" w:rsidDel="00000000" w:rsidP="00000000" w:rsidRDefault="00000000" w:rsidRPr="00000000" w14:paraId="0000004B">
            <w:pPr>
              <w:rPr/>
            </w:pPr>
            <w:r w:rsidDel="00000000" w:rsidR="00000000" w:rsidRPr="00000000">
              <w:rPr>
                <w:rtl w:val="0"/>
              </w:rPr>
              <w:t xml:space="preserve">Colocación del cliente en TC en el mes X</w:t>
            </w:r>
          </w:p>
        </w:tc>
      </w:tr>
      <w:tr>
        <w:trPr>
          <w:trHeight w:val="300" w:hRule="atLeast"/>
          <w:tblHeader w:val="0"/>
        </w:trPr>
        <w:tc>
          <w:tcPr/>
          <w:p w:rsidR="00000000" w:rsidDel="00000000" w:rsidP="00000000" w:rsidRDefault="00000000" w:rsidRPr="00000000" w14:paraId="0000004C">
            <w:pPr>
              <w:rPr/>
            </w:pPr>
            <w:r w:rsidDel="00000000" w:rsidR="00000000" w:rsidRPr="00000000">
              <w:rPr>
                <w:rtl w:val="0"/>
              </w:rPr>
              <w:t xml:space="preserve">ColL1TE_T12</w:t>
            </w:r>
          </w:p>
        </w:tc>
        <w:tc>
          <w:tcPr/>
          <w:p w:rsidR="00000000" w:rsidDel="00000000" w:rsidP="00000000" w:rsidRDefault="00000000" w:rsidRPr="00000000" w14:paraId="0000004D">
            <w:pPr>
              <w:rPr/>
            </w:pPr>
            <w:r w:rsidDel="00000000" w:rsidR="00000000" w:rsidRPr="00000000">
              <w:rPr>
                <w:rtl w:val="0"/>
              </w:rPr>
              <w:t xml:space="preserve">Revolving del cliente en TC en el mes X</w:t>
            </w:r>
          </w:p>
        </w:tc>
      </w:tr>
      <w:tr>
        <w:trPr>
          <w:trHeight w:val="300" w:hRule="atLeast"/>
          <w:tblHeader w:val="0"/>
        </w:trPr>
        <w:tc>
          <w:tcPr/>
          <w:p w:rsidR="00000000" w:rsidDel="00000000" w:rsidP="00000000" w:rsidRDefault="00000000" w:rsidRPr="00000000" w14:paraId="0000004E">
            <w:pPr>
              <w:rPr/>
            </w:pPr>
            <w:r w:rsidDel="00000000" w:rsidR="00000000" w:rsidRPr="00000000">
              <w:rPr>
                <w:rtl w:val="0"/>
              </w:rPr>
              <w:t xml:space="preserve">EeccInt_T12</w:t>
            </w:r>
          </w:p>
        </w:tc>
        <w:tc>
          <w:tcPr/>
          <w:p w:rsidR="00000000" w:rsidDel="00000000" w:rsidP="00000000" w:rsidRDefault="00000000" w:rsidRPr="00000000" w14:paraId="0000004F">
            <w:pPr>
              <w:rPr/>
            </w:pPr>
            <w:r w:rsidDel="00000000" w:rsidR="00000000" w:rsidRPr="00000000">
              <w:rPr>
                <w:rtl w:val="0"/>
              </w:rPr>
              <w:t xml:space="preserve">Monto internacional exigido en el estado de cuenta del cliente en el mes X</w:t>
            </w:r>
          </w:p>
        </w:tc>
      </w:tr>
      <w:tr>
        <w:trPr>
          <w:trHeight w:val="300" w:hRule="atLeast"/>
          <w:tblHeader w:val="0"/>
        </w:trPr>
        <w:tc>
          <w:tcPr/>
          <w:p w:rsidR="00000000" w:rsidDel="00000000" w:rsidP="00000000" w:rsidRDefault="00000000" w:rsidRPr="00000000" w14:paraId="00000050">
            <w:pPr>
              <w:rPr/>
            </w:pPr>
            <w:r w:rsidDel="00000000" w:rsidR="00000000" w:rsidRPr="00000000">
              <w:rPr>
                <w:rtl w:val="0"/>
              </w:rPr>
              <w:t xml:space="preserve">EeccNac_T12</w:t>
            </w:r>
          </w:p>
        </w:tc>
        <w:tc>
          <w:tcPr/>
          <w:p w:rsidR="00000000" w:rsidDel="00000000" w:rsidP="00000000" w:rsidRDefault="00000000" w:rsidRPr="00000000" w14:paraId="00000051">
            <w:pPr>
              <w:rPr/>
            </w:pPr>
            <w:r w:rsidDel="00000000" w:rsidR="00000000" w:rsidRPr="00000000">
              <w:rPr>
                <w:rtl w:val="0"/>
              </w:rPr>
              <w:t xml:space="preserve">Monto nacional exigido en el estado de cuenta del cliente en el mes X</w:t>
            </w:r>
          </w:p>
        </w:tc>
      </w:tr>
      <w:tr>
        <w:trPr>
          <w:trHeight w:val="300" w:hRule="atLeast"/>
          <w:tblHeader w:val="0"/>
        </w:trPr>
        <w:tc>
          <w:tcPr/>
          <w:p w:rsidR="00000000" w:rsidDel="00000000" w:rsidP="00000000" w:rsidRDefault="00000000" w:rsidRPr="00000000" w14:paraId="00000052">
            <w:pPr>
              <w:rPr/>
            </w:pPr>
            <w:r w:rsidDel="00000000" w:rsidR="00000000" w:rsidRPr="00000000">
              <w:rPr>
                <w:rtl w:val="0"/>
              </w:rPr>
              <w:t xml:space="preserve">Fac_T12</w:t>
            </w:r>
          </w:p>
        </w:tc>
        <w:tc>
          <w:tcPr/>
          <w:p w:rsidR="00000000" w:rsidDel="00000000" w:rsidP="00000000" w:rsidRDefault="00000000" w:rsidRPr="00000000" w14:paraId="00000053">
            <w:pPr>
              <w:rPr/>
            </w:pPr>
            <w:r w:rsidDel="00000000" w:rsidR="00000000" w:rsidRPr="00000000">
              <w:rPr>
                <w:rtl w:val="0"/>
              </w:rPr>
              <w:t xml:space="preserve">Monto facturado por el cliente en TC en el mes X</w:t>
            </w:r>
          </w:p>
        </w:tc>
      </w:tr>
      <w:tr>
        <w:trPr>
          <w:trHeight w:val="300" w:hRule="atLeast"/>
          <w:tblHeader w:val="0"/>
        </w:trPr>
        <w:tc>
          <w:tcPr/>
          <w:p w:rsidR="00000000" w:rsidDel="00000000" w:rsidP="00000000" w:rsidRDefault="00000000" w:rsidRPr="00000000" w14:paraId="00000054">
            <w:pPr>
              <w:rPr/>
            </w:pPr>
            <w:r w:rsidDel="00000000" w:rsidR="00000000" w:rsidRPr="00000000">
              <w:rPr>
                <w:rtl w:val="0"/>
              </w:rPr>
              <w:t xml:space="preserve">FacAI_T12</w:t>
            </w:r>
          </w:p>
        </w:tc>
        <w:tc>
          <w:tcPr/>
          <w:p w:rsidR="00000000" w:rsidDel="00000000" w:rsidP="00000000" w:rsidRDefault="00000000" w:rsidRPr="00000000" w14:paraId="00000055">
            <w:pPr>
              <w:rPr/>
            </w:pPr>
            <w:r w:rsidDel="00000000" w:rsidR="00000000" w:rsidRPr="00000000">
              <w:rPr>
                <w:rtl w:val="0"/>
              </w:rPr>
              <w:t xml:space="preserve">Monto facturado en avances internacionales por el cliente en TC en el mes X</w:t>
            </w:r>
          </w:p>
        </w:tc>
      </w:tr>
      <w:tr>
        <w:trPr>
          <w:trHeight w:val="300" w:hRule="atLeast"/>
          <w:tblHeader w:val="0"/>
        </w:trPr>
        <w:tc>
          <w:tcPr/>
          <w:p w:rsidR="00000000" w:rsidDel="00000000" w:rsidP="00000000" w:rsidRDefault="00000000" w:rsidRPr="00000000" w14:paraId="00000056">
            <w:pPr>
              <w:rPr/>
            </w:pPr>
            <w:r w:rsidDel="00000000" w:rsidR="00000000" w:rsidRPr="00000000">
              <w:rPr>
                <w:rtl w:val="0"/>
              </w:rPr>
              <w:t xml:space="preserve">FacAN_T12</w:t>
            </w:r>
          </w:p>
        </w:tc>
        <w:tc>
          <w:tcPr/>
          <w:p w:rsidR="00000000" w:rsidDel="00000000" w:rsidP="00000000" w:rsidRDefault="00000000" w:rsidRPr="00000000" w14:paraId="00000057">
            <w:pPr>
              <w:rPr/>
            </w:pPr>
            <w:r w:rsidDel="00000000" w:rsidR="00000000" w:rsidRPr="00000000">
              <w:rPr>
                <w:rtl w:val="0"/>
              </w:rPr>
              <w:t xml:space="preserve">Monto facturado en avances nacionales por el cliente en TC en el mes X</w:t>
            </w:r>
          </w:p>
        </w:tc>
      </w:tr>
      <w:tr>
        <w:trPr>
          <w:trHeight w:val="300" w:hRule="atLeast"/>
          <w:tblHeader w:val="0"/>
        </w:trPr>
        <w:tc>
          <w:tcPr/>
          <w:p w:rsidR="00000000" w:rsidDel="00000000" w:rsidP="00000000" w:rsidRDefault="00000000" w:rsidRPr="00000000" w14:paraId="00000058">
            <w:pPr>
              <w:rPr/>
            </w:pPr>
            <w:r w:rsidDel="00000000" w:rsidR="00000000" w:rsidRPr="00000000">
              <w:rPr>
                <w:rtl w:val="0"/>
              </w:rPr>
              <w:t xml:space="preserve">FacCCOT_T12</w:t>
            </w:r>
          </w:p>
        </w:tc>
        <w:tc>
          <w:tcPr/>
          <w:p w:rsidR="00000000" w:rsidDel="00000000" w:rsidP="00000000" w:rsidRDefault="00000000" w:rsidRPr="00000000" w14:paraId="00000059">
            <w:pPr>
              <w:rPr/>
            </w:pPr>
            <w:r w:rsidDel="00000000" w:rsidR="00000000" w:rsidRPr="00000000">
              <w:rPr>
                <w:rtl w:val="0"/>
              </w:rPr>
              <w:t xml:space="preserve">Monto facturado en compras en cuotas con tasa por el cliente en TC en el mes X</w:t>
            </w:r>
          </w:p>
        </w:tc>
      </w:tr>
      <w:tr>
        <w:trPr>
          <w:trHeight w:val="300" w:hRule="atLeast"/>
          <w:tblHeader w:val="0"/>
        </w:trPr>
        <w:tc>
          <w:tcPr/>
          <w:p w:rsidR="00000000" w:rsidDel="00000000" w:rsidP="00000000" w:rsidRDefault="00000000" w:rsidRPr="00000000" w14:paraId="0000005A">
            <w:pPr>
              <w:rPr/>
            </w:pPr>
            <w:r w:rsidDel="00000000" w:rsidR="00000000" w:rsidRPr="00000000">
              <w:rPr>
                <w:rtl w:val="0"/>
              </w:rPr>
              <w:t xml:space="preserve">FacCCPC_T12</w:t>
            </w:r>
          </w:p>
        </w:tc>
        <w:tc>
          <w:tcPr/>
          <w:p w:rsidR="00000000" w:rsidDel="00000000" w:rsidP="00000000" w:rsidRDefault="00000000" w:rsidRPr="00000000" w14:paraId="0000005B">
            <w:pPr>
              <w:rPr/>
            </w:pPr>
            <w:r w:rsidDel="00000000" w:rsidR="00000000" w:rsidRPr="00000000">
              <w:rPr>
                <w:rtl w:val="0"/>
              </w:rPr>
              <w:t xml:space="preserve">Monto facturado en compras en cuotas precio contado por el cliente en TC en el mes X</w:t>
            </w:r>
          </w:p>
        </w:tc>
      </w:tr>
      <w:tr>
        <w:trPr>
          <w:trHeight w:val="300" w:hRule="atLeast"/>
          <w:tblHeader w:val="0"/>
        </w:trPr>
        <w:tc>
          <w:tcPr/>
          <w:p w:rsidR="00000000" w:rsidDel="00000000" w:rsidP="00000000" w:rsidRDefault="00000000" w:rsidRPr="00000000" w14:paraId="0000005C">
            <w:pPr>
              <w:rPr/>
            </w:pPr>
            <w:r w:rsidDel="00000000" w:rsidR="00000000" w:rsidRPr="00000000">
              <w:rPr>
                <w:rtl w:val="0"/>
              </w:rPr>
              <w:t xml:space="preserve">FacCI_T12</w:t>
            </w:r>
          </w:p>
        </w:tc>
        <w:tc>
          <w:tcPr/>
          <w:p w:rsidR="00000000" w:rsidDel="00000000" w:rsidP="00000000" w:rsidRDefault="00000000" w:rsidRPr="00000000" w14:paraId="0000005D">
            <w:pPr>
              <w:rPr/>
            </w:pPr>
            <w:r w:rsidDel="00000000" w:rsidR="00000000" w:rsidRPr="00000000">
              <w:rPr>
                <w:rtl w:val="0"/>
              </w:rPr>
              <w:t xml:space="preserve">Monto facturado en compras internacionales por el cliente en TC en el mes X</w:t>
            </w:r>
          </w:p>
        </w:tc>
      </w:tr>
      <w:tr>
        <w:trPr>
          <w:trHeight w:val="300" w:hRule="atLeast"/>
          <w:tblHeader w:val="0"/>
        </w:trPr>
        <w:tc>
          <w:tcPr/>
          <w:p w:rsidR="00000000" w:rsidDel="00000000" w:rsidP="00000000" w:rsidRDefault="00000000" w:rsidRPr="00000000" w14:paraId="0000005E">
            <w:pPr>
              <w:rPr/>
            </w:pPr>
            <w:r w:rsidDel="00000000" w:rsidR="00000000" w:rsidRPr="00000000">
              <w:rPr>
                <w:rtl w:val="0"/>
              </w:rPr>
              <w:t xml:space="preserve">FacCN_T12</w:t>
            </w:r>
          </w:p>
        </w:tc>
        <w:tc>
          <w:tcPr/>
          <w:p w:rsidR="00000000" w:rsidDel="00000000" w:rsidP="00000000" w:rsidRDefault="00000000" w:rsidRPr="00000000" w14:paraId="0000005F">
            <w:pPr>
              <w:rPr/>
            </w:pPr>
            <w:r w:rsidDel="00000000" w:rsidR="00000000" w:rsidRPr="00000000">
              <w:rPr>
                <w:rtl w:val="0"/>
              </w:rPr>
              <w:t xml:space="preserve">Monto facturado en compras nacionales por el cliente en TC en el mes X</w:t>
            </w:r>
          </w:p>
        </w:tc>
      </w:tr>
      <w:tr>
        <w:trPr>
          <w:trHeight w:val="300" w:hRule="atLeast"/>
          <w:tblHeader w:val="0"/>
        </w:trPr>
        <w:tc>
          <w:tcPr/>
          <w:p w:rsidR="00000000" w:rsidDel="00000000" w:rsidP="00000000" w:rsidRDefault="00000000" w:rsidRPr="00000000" w14:paraId="00000060">
            <w:pPr>
              <w:rPr/>
            </w:pPr>
            <w:r w:rsidDel="00000000" w:rsidR="00000000" w:rsidRPr="00000000">
              <w:rPr>
                <w:rtl w:val="0"/>
              </w:rPr>
              <w:t xml:space="preserve">FacCOL_T12</w:t>
            </w:r>
          </w:p>
        </w:tc>
        <w:tc>
          <w:tcPr/>
          <w:p w:rsidR="00000000" w:rsidDel="00000000" w:rsidP="00000000" w:rsidRDefault="00000000" w:rsidRPr="00000000" w14:paraId="00000061">
            <w:pPr>
              <w:rPr/>
            </w:pPr>
            <w:r w:rsidDel="00000000" w:rsidR="00000000" w:rsidRPr="00000000">
              <w:rPr>
                <w:rtl w:val="0"/>
              </w:rPr>
              <w:t xml:space="preserve">Monto facturado en avances en cuotas por el cliente en TC en el mes X</w:t>
            </w:r>
          </w:p>
        </w:tc>
      </w:tr>
      <w:tr>
        <w:trPr>
          <w:trHeight w:val="300" w:hRule="atLeast"/>
          <w:tblHeader w:val="0"/>
        </w:trPr>
        <w:tc>
          <w:tcPr/>
          <w:p w:rsidR="00000000" w:rsidDel="00000000" w:rsidP="00000000" w:rsidRDefault="00000000" w:rsidRPr="00000000" w14:paraId="00000062">
            <w:pPr>
              <w:rPr/>
            </w:pPr>
            <w:r w:rsidDel="00000000" w:rsidR="00000000" w:rsidRPr="00000000">
              <w:rPr>
                <w:rtl w:val="0"/>
              </w:rPr>
              <w:t xml:space="preserve">FacDebAtm_T12</w:t>
            </w:r>
          </w:p>
        </w:tc>
        <w:tc>
          <w:tcPr/>
          <w:p w:rsidR="00000000" w:rsidDel="00000000" w:rsidP="00000000" w:rsidRDefault="00000000" w:rsidRPr="00000000" w14:paraId="00000063">
            <w:pPr>
              <w:rPr/>
            </w:pPr>
            <w:r w:rsidDel="00000000" w:rsidR="00000000" w:rsidRPr="00000000">
              <w:rPr>
                <w:rtl w:val="0"/>
              </w:rPr>
              <w:t xml:space="preserve">Monto facturado en avances por el cliente en TD en el mes X</w:t>
            </w:r>
          </w:p>
        </w:tc>
      </w:tr>
      <w:tr>
        <w:trPr>
          <w:trHeight w:val="300" w:hRule="atLeast"/>
          <w:tblHeader w:val="0"/>
        </w:trPr>
        <w:tc>
          <w:tcPr/>
          <w:p w:rsidR="00000000" w:rsidDel="00000000" w:rsidP="00000000" w:rsidRDefault="00000000" w:rsidRPr="00000000" w14:paraId="00000064">
            <w:pPr>
              <w:rPr/>
            </w:pPr>
            <w:r w:rsidDel="00000000" w:rsidR="00000000" w:rsidRPr="00000000">
              <w:rPr>
                <w:rtl w:val="0"/>
              </w:rPr>
              <w:t xml:space="preserve">FacDebCom_T12</w:t>
            </w:r>
          </w:p>
        </w:tc>
        <w:tc>
          <w:tcPr/>
          <w:p w:rsidR="00000000" w:rsidDel="00000000" w:rsidP="00000000" w:rsidRDefault="00000000" w:rsidRPr="00000000" w14:paraId="00000065">
            <w:pPr>
              <w:rPr/>
            </w:pPr>
            <w:r w:rsidDel="00000000" w:rsidR="00000000" w:rsidRPr="00000000">
              <w:rPr>
                <w:rtl w:val="0"/>
              </w:rPr>
              <w:t xml:space="preserve">Monto facturado en compras por el cliente en TD en el mes X</w:t>
            </w:r>
          </w:p>
        </w:tc>
      </w:tr>
      <w:tr>
        <w:trPr>
          <w:trHeight w:val="300" w:hRule="atLeast"/>
          <w:tblHeader w:val="0"/>
        </w:trPr>
        <w:tc>
          <w:tcPr/>
          <w:p w:rsidR="00000000" w:rsidDel="00000000" w:rsidP="00000000" w:rsidRDefault="00000000" w:rsidRPr="00000000" w14:paraId="00000066">
            <w:pPr>
              <w:rPr/>
            </w:pPr>
            <w:r w:rsidDel="00000000" w:rsidR="00000000" w:rsidRPr="00000000">
              <w:rPr>
                <w:rtl w:val="0"/>
              </w:rPr>
              <w:t xml:space="preserve">FacPAT_T12</w:t>
            </w:r>
          </w:p>
        </w:tc>
        <w:tc>
          <w:tcPr/>
          <w:p w:rsidR="00000000" w:rsidDel="00000000" w:rsidP="00000000" w:rsidRDefault="00000000" w:rsidRPr="00000000" w14:paraId="00000067">
            <w:pPr>
              <w:rPr/>
            </w:pPr>
            <w:r w:rsidDel="00000000" w:rsidR="00000000" w:rsidRPr="00000000">
              <w:rPr>
                <w:rtl w:val="0"/>
              </w:rPr>
              <w:t xml:space="preserve">Monto facturado en PAT por el cliente en TC en el mes X</w:t>
            </w:r>
          </w:p>
        </w:tc>
      </w:tr>
      <w:tr>
        <w:trPr>
          <w:trHeight w:val="300" w:hRule="atLeast"/>
          <w:tblHeader w:val="0"/>
        </w:trPr>
        <w:tc>
          <w:tcPr/>
          <w:p w:rsidR="00000000" w:rsidDel="00000000" w:rsidP="00000000" w:rsidRDefault="00000000" w:rsidRPr="00000000" w14:paraId="00000068">
            <w:pPr>
              <w:rPr/>
            </w:pPr>
            <w:r w:rsidDel="00000000" w:rsidR="00000000" w:rsidRPr="00000000">
              <w:rPr>
                <w:rtl w:val="0"/>
              </w:rPr>
              <w:t xml:space="preserve">FlgAct_T12</w:t>
            </w:r>
          </w:p>
        </w:tc>
        <w:tc>
          <w:tcPr/>
          <w:p w:rsidR="00000000" w:rsidDel="00000000" w:rsidP="00000000" w:rsidRDefault="00000000" w:rsidRPr="00000000" w14:paraId="00000069">
            <w:pPr>
              <w:rPr/>
            </w:pPr>
            <w:r w:rsidDel="00000000" w:rsidR="00000000" w:rsidRPr="00000000">
              <w:rPr>
                <w:rtl w:val="0"/>
              </w:rPr>
              <w:t xml:space="preserve">Indicador de actividad en el mes X en la TC</w:t>
            </w:r>
          </w:p>
        </w:tc>
      </w:tr>
      <w:tr>
        <w:trPr>
          <w:trHeight w:val="300" w:hRule="atLeast"/>
          <w:tblHeader w:val="0"/>
        </w:trPr>
        <w:tc>
          <w:tcPr/>
          <w:p w:rsidR="00000000" w:rsidDel="00000000" w:rsidP="00000000" w:rsidRDefault="00000000" w:rsidRPr="00000000" w14:paraId="0000006A">
            <w:pPr>
              <w:rPr/>
            </w:pPr>
            <w:r w:rsidDel="00000000" w:rsidR="00000000" w:rsidRPr="00000000">
              <w:rPr>
                <w:rtl w:val="0"/>
              </w:rPr>
              <w:t xml:space="preserve">FlgActAI_T12</w:t>
            </w:r>
          </w:p>
        </w:tc>
        <w:tc>
          <w:tcPr/>
          <w:p w:rsidR="00000000" w:rsidDel="00000000" w:rsidP="00000000" w:rsidRDefault="00000000" w:rsidRPr="00000000" w14:paraId="0000006B">
            <w:pPr>
              <w:rPr/>
            </w:pPr>
            <w:r w:rsidDel="00000000" w:rsidR="00000000" w:rsidRPr="00000000">
              <w:rPr>
                <w:rtl w:val="0"/>
              </w:rPr>
              <w:t xml:space="preserve">Indicador de actividad en avances internacionales en el mes X en la TC</w:t>
            </w:r>
          </w:p>
        </w:tc>
      </w:tr>
      <w:tr>
        <w:trPr>
          <w:trHeight w:val="300" w:hRule="atLeast"/>
          <w:tblHeader w:val="0"/>
        </w:trPr>
        <w:tc>
          <w:tcPr/>
          <w:p w:rsidR="00000000" w:rsidDel="00000000" w:rsidP="00000000" w:rsidRDefault="00000000" w:rsidRPr="00000000" w14:paraId="0000006C">
            <w:pPr>
              <w:rPr/>
            </w:pPr>
            <w:r w:rsidDel="00000000" w:rsidR="00000000" w:rsidRPr="00000000">
              <w:rPr>
                <w:rtl w:val="0"/>
              </w:rPr>
              <w:t xml:space="preserve">FlgActAN_T12</w:t>
            </w:r>
          </w:p>
        </w:tc>
        <w:tc>
          <w:tcPr/>
          <w:p w:rsidR="00000000" w:rsidDel="00000000" w:rsidP="00000000" w:rsidRDefault="00000000" w:rsidRPr="00000000" w14:paraId="0000006D">
            <w:pPr>
              <w:rPr/>
            </w:pPr>
            <w:r w:rsidDel="00000000" w:rsidR="00000000" w:rsidRPr="00000000">
              <w:rPr>
                <w:rtl w:val="0"/>
              </w:rPr>
              <w:t xml:space="preserve">Indicador de actividad en avances nacionales en el mes X en la TC</w:t>
            </w:r>
          </w:p>
        </w:tc>
      </w:tr>
      <w:tr>
        <w:trPr>
          <w:trHeight w:val="300" w:hRule="atLeast"/>
          <w:tblHeader w:val="0"/>
        </w:trPr>
        <w:tc>
          <w:tcPr/>
          <w:p w:rsidR="00000000" w:rsidDel="00000000" w:rsidP="00000000" w:rsidRDefault="00000000" w:rsidRPr="00000000" w14:paraId="0000006E">
            <w:pPr>
              <w:rPr/>
            </w:pPr>
            <w:r w:rsidDel="00000000" w:rsidR="00000000" w:rsidRPr="00000000">
              <w:rPr>
                <w:rtl w:val="0"/>
              </w:rPr>
              <w:t xml:space="preserve">FlgActCCOT_T12</w:t>
            </w:r>
          </w:p>
        </w:tc>
        <w:tc>
          <w:tcPr/>
          <w:p w:rsidR="00000000" w:rsidDel="00000000" w:rsidP="00000000" w:rsidRDefault="00000000" w:rsidRPr="00000000" w14:paraId="0000006F">
            <w:pPr>
              <w:rPr/>
            </w:pPr>
            <w:r w:rsidDel="00000000" w:rsidR="00000000" w:rsidRPr="00000000">
              <w:rPr>
                <w:rtl w:val="0"/>
              </w:rPr>
              <w:t xml:space="preserve">Indicador de actividad en compras nacionales en cuotas con tasa en el mes X en la TC</w:t>
            </w:r>
          </w:p>
        </w:tc>
      </w:tr>
      <w:tr>
        <w:trPr>
          <w:trHeight w:val="300" w:hRule="atLeast"/>
          <w:tblHeader w:val="0"/>
        </w:trPr>
        <w:tc>
          <w:tcPr/>
          <w:p w:rsidR="00000000" w:rsidDel="00000000" w:rsidP="00000000" w:rsidRDefault="00000000" w:rsidRPr="00000000" w14:paraId="00000070">
            <w:pPr>
              <w:rPr/>
            </w:pPr>
            <w:r w:rsidDel="00000000" w:rsidR="00000000" w:rsidRPr="00000000">
              <w:rPr>
                <w:rtl w:val="0"/>
              </w:rPr>
              <w:t xml:space="preserve">FlgActCCPC_T12</w:t>
            </w:r>
          </w:p>
        </w:tc>
        <w:tc>
          <w:tcPr/>
          <w:p w:rsidR="00000000" w:rsidDel="00000000" w:rsidP="00000000" w:rsidRDefault="00000000" w:rsidRPr="00000000" w14:paraId="00000071">
            <w:pPr>
              <w:rPr/>
            </w:pPr>
            <w:r w:rsidDel="00000000" w:rsidR="00000000" w:rsidRPr="00000000">
              <w:rPr>
                <w:rtl w:val="0"/>
              </w:rPr>
              <w:t xml:space="preserve">Indicador de actividad en compras nacionales en cuotas precio contado en el mes X en la TC</w:t>
            </w:r>
          </w:p>
        </w:tc>
      </w:tr>
      <w:tr>
        <w:trPr>
          <w:trHeight w:val="300" w:hRule="atLeast"/>
          <w:tblHeader w:val="0"/>
        </w:trPr>
        <w:tc>
          <w:tcPr/>
          <w:p w:rsidR="00000000" w:rsidDel="00000000" w:rsidP="00000000" w:rsidRDefault="00000000" w:rsidRPr="00000000" w14:paraId="00000072">
            <w:pPr>
              <w:rPr/>
            </w:pPr>
            <w:r w:rsidDel="00000000" w:rsidR="00000000" w:rsidRPr="00000000">
              <w:rPr>
                <w:rtl w:val="0"/>
              </w:rPr>
              <w:t xml:space="preserve">FlgActCI_T12</w:t>
            </w:r>
          </w:p>
        </w:tc>
        <w:tc>
          <w:tcPr/>
          <w:p w:rsidR="00000000" w:rsidDel="00000000" w:rsidP="00000000" w:rsidRDefault="00000000" w:rsidRPr="00000000" w14:paraId="00000073">
            <w:pPr>
              <w:rPr/>
            </w:pPr>
            <w:r w:rsidDel="00000000" w:rsidR="00000000" w:rsidRPr="00000000">
              <w:rPr>
                <w:rtl w:val="0"/>
              </w:rPr>
              <w:t xml:space="preserve">Indicador de actividad en compras internacionales en el mes X en la TC</w:t>
            </w:r>
          </w:p>
        </w:tc>
      </w:tr>
      <w:tr>
        <w:trPr>
          <w:trHeight w:val="300" w:hRule="atLeast"/>
          <w:tblHeader w:val="0"/>
        </w:trPr>
        <w:tc>
          <w:tcPr/>
          <w:p w:rsidR="00000000" w:rsidDel="00000000" w:rsidP="00000000" w:rsidRDefault="00000000" w:rsidRPr="00000000" w14:paraId="00000074">
            <w:pPr>
              <w:rPr/>
            </w:pPr>
            <w:r w:rsidDel="00000000" w:rsidR="00000000" w:rsidRPr="00000000">
              <w:rPr>
                <w:rtl w:val="0"/>
              </w:rPr>
              <w:t xml:space="preserve">FlgActCN_T12</w:t>
            </w:r>
          </w:p>
        </w:tc>
        <w:tc>
          <w:tcPr/>
          <w:p w:rsidR="00000000" w:rsidDel="00000000" w:rsidP="00000000" w:rsidRDefault="00000000" w:rsidRPr="00000000" w14:paraId="00000075">
            <w:pPr>
              <w:rPr/>
            </w:pPr>
            <w:r w:rsidDel="00000000" w:rsidR="00000000" w:rsidRPr="00000000">
              <w:rPr>
                <w:rtl w:val="0"/>
              </w:rPr>
              <w:t xml:space="preserve">Indicador de actividad en compras nacionales en el mes X en la TC</w:t>
            </w:r>
          </w:p>
        </w:tc>
      </w:tr>
      <w:tr>
        <w:trPr>
          <w:trHeight w:val="300" w:hRule="atLeast"/>
          <w:tblHeader w:val="0"/>
        </w:trPr>
        <w:tc>
          <w:tcPr/>
          <w:p w:rsidR="00000000" w:rsidDel="00000000" w:rsidP="00000000" w:rsidRDefault="00000000" w:rsidRPr="00000000" w14:paraId="00000076">
            <w:pPr>
              <w:rPr/>
            </w:pPr>
            <w:r w:rsidDel="00000000" w:rsidR="00000000" w:rsidRPr="00000000">
              <w:rPr>
                <w:rtl w:val="0"/>
              </w:rPr>
              <w:t xml:space="preserve">FlgActCOL_T12</w:t>
            </w:r>
          </w:p>
        </w:tc>
        <w:tc>
          <w:tcPr/>
          <w:p w:rsidR="00000000" w:rsidDel="00000000" w:rsidP="00000000" w:rsidRDefault="00000000" w:rsidRPr="00000000" w14:paraId="00000077">
            <w:pPr>
              <w:rPr/>
            </w:pPr>
            <w:r w:rsidDel="00000000" w:rsidR="00000000" w:rsidRPr="00000000">
              <w:rPr>
                <w:rtl w:val="0"/>
              </w:rPr>
              <w:t xml:space="preserve">Indicador de actividad en avances en cuotas con tasa en el mes X en la TC</w:t>
            </w:r>
          </w:p>
        </w:tc>
      </w:tr>
      <w:tr>
        <w:trPr>
          <w:trHeight w:val="300" w:hRule="atLeast"/>
          <w:tblHeader w:val="0"/>
        </w:trPr>
        <w:tc>
          <w:tcPr/>
          <w:p w:rsidR="00000000" w:rsidDel="00000000" w:rsidP="00000000" w:rsidRDefault="00000000" w:rsidRPr="00000000" w14:paraId="00000078">
            <w:pPr>
              <w:rPr/>
            </w:pPr>
            <w:r w:rsidDel="00000000" w:rsidR="00000000" w:rsidRPr="00000000">
              <w:rPr>
                <w:rtl w:val="0"/>
              </w:rPr>
              <w:t xml:space="preserve">FlgActPAT_T12</w:t>
            </w:r>
          </w:p>
        </w:tc>
        <w:tc>
          <w:tcPr/>
          <w:p w:rsidR="00000000" w:rsidDel="00000000" w:rsidP="00000000" w:rsidRDefault="00000000" w:rsidRPr="00000000" w14:paraId="00000079">
            <w:pPr>
              <w:rPr/>
            </w:pPr>
            <w:r w:rsidDel="00000000" w:rsidR="00000000" w:rsidRPr="00000000">
              <w:rPr>
                <w:rtl w:val="0"/>
              </w:rPr>
              <w:t xml:space="preserve">Indicador de actividad en PAT en el mes X en la TC</w:t>
            </w:r>
          </w:p>
        </w:tc>
      </w:tr>
      <w:tr>
        <w:trPr>
          <w:trHeight w:val="300" w:hRule="atLeast"/>
          <w:tblHeader w:val="0"/>
        </w:trPr>
        <w:tc>
          <w:tcPr/>
          <w:p w:rsidR="00000000" w:rsidDel="00000000" w:rsidP="00000000" w:rsidRDefault="00000000" w:rsidRPr="00000000" w14:paraId="0000007A">
            <w:pPr>
              <w:rPr/>
            </w:pPr>
            <w:r w:rsidDel="00000000" w:rsidR="00000000" w:rsidRPr="00000000">
              <w:rPr>
                <w:rtl w:val="0"/>
              </w:rPr>
              <w:t xml:space="preserve">PagoInt_T12</w:t>
            </w:r>
          </w:p>
        </w:tc>
        <w:tc>
          <w:tcPr/>
          <w:p w:rsidR="00000000" w:rsidDel="00000000" w:rsidP="00000000" w:rsidRDefault="00000000" w:rsidRPr="00000000" w14:paraId="0000007B">
            <w:pPr>
              <w:rPr/>
            </w:pPr>
            <w:r w:rsidDel="00000000" w:rsidR="00000000" w:rsidRPr="00000000">
              <w:rPr>
                <w:rtl w:val="0"/>
              </w:rPr>
              <w:t xml:space="preserve">Monto de pagos de deuda internacional del cliente en el mes X</w:t>
            </w:r>
          </w:p>
        </w:tc>
      </w:tr>
      <w:tr>
        <w:trPr>
          <w:trHeight w:val="300" w:hRule="atLeast"/>
          <w:tblHeader w:val="0"/>
        </w:trPr>
        <w:tc>
          <w:tcPr/>
          <w:p w:rsidR="00000000" w:rsidDel="00000000" w:rsidP="00000000" w:rsidRDefault="00000000" w:rsidRPr="00000000" w14:paraId="0000007C">
            <w:pPr>
              <w:rPr/>
            </w:pPr>
            <w:r w:rsidDel="00000000" w:rsidR="00000000" w:rsidRPr="00000000">
              <w:rPr>
                <w:rtl w:val="0"/>
              </w:rPr>
              <w:t xml:space="preserve">PagoNac_T12</w:t>
            </w:r>
          </w:p>
        </w:tc>
        <w:tc>
          <w:tcPr/>
          <w:p w:rsidR="00000000" w:rsidDel="00000000" w:rsidP="00000000" w:rsidRDefault="00000000" w:rsidRPr="00000000" w14:paraId="0000007D">
            <w:pPr>
              <w:rPr/>
            </w:pPr>
            <w:r w:rsidDel="00000000" w:rsidR="00000000" w:rsidRPr="00000000">
              <w:rPr>
                <w:rtl w:val="0"/>
              </w:rPr>
              <w:t xml:space="preserve">Monto de pagos de deuda nacional del cliente en el mes X</w:t>
            </w:r>
          </w:p>
        </w:tc>
      </w:tr>
      <w:tr>
        <w:trPr>
          <w:trHeight w:val="300" w:hRule="atLeast"/>
          <w:tblHeader w:val="0"/>
        </w:trPr>
        <w:tc>
          <w:tcPr/>
          <w:p w:rsidR="00000000" w:rsidDel="00000000" w:rsidP="00000000" w:rsidRDefault="00000000" w:rsidRPr="00000000" w14:paraId="0000007E">
            <w:pPr>
              <w:rPr/>
            </w:pPr>
            <w:r w:rsidDel="00000000" w:rsidR="00000000" w:rsidRPr="00000000">
              <w:rPr>
                <w:rtl w:val="0"/>
              </w:rPr>
              <w:t xml:space="preserve">Txs_T12</w:t>
            </w:r>
          </w:p>
        </w:tc>
        <w:tc>
          <w:tcPr/>
          <w:p w:rsidR="00000000" w:rsidDel="00000000" w:rsidP="00000000" w:rsidRDefault="00000000" w:rsidRPr="00000000" w14:paraId="0000007F">
            <w:pPr>
              <w:rPr/>
            </w:pPr>
            <w:r w:rsidDel="00000000" w:rsidR="00000000" w:rsidRPr="00000000">
              <w:rPr>
                <w:rtl w:val="0"/>
              </w:rPr>
              <w:t xml:space="preserve">Número de transacciones realizados por el cliente en TC en el mes X</w:t>
            </w:r>
          </w:p>
        </w:tc>
      </w:tr>
      <w:tr>
        <w:trPr>
          <w:trHeight w:val="300" w:hRule="atLeast"/>
          <w:tblHeader w:val="0"/>
        </w:trPr>
        <w:tc>
          <w:tcPr/>
          <w:p w:rsidR="00000000" w:rsidDel="00000000" w:rsidP="00000000" w:rsidRDefault="00000000" w:rsidRPr="00000000" w14:paraId="00000080">
            <w:pPr>
              <w:rPr/>
            </w:pPr>
            <w:r w:rsidDel="00000000" w:rsidR="00000000" w:rsidRPr="00000000">
              <w:rPr>
                <w:rtl w:val="0"/>
              </w:rPr>
              <w:t xml:space="preserve">TxsAI_T12</w:t>
            </w:r>
          </w:p>
        </w:tc>
        <w:tc>
          <w:tcPr/>
          <w:p w:rsidR="00000000" w:rsidDel="00000000" w:rsidP="00000000" w:rsidRDefault="00000000" w:rsidRPr="00000000" w14:paraId="00000081">
            <w:pPr>
              <w:rPr/>
            </w:pPr>
            <w:r w:rsidDel="00000000" w:rsidR="00000000" w:rsidRPr="00000000">
              <w:rPr>
                <w:rtl w:val="0"/>
              </w:rPr>
              <w:t xml:space="preserve">Número de transacciones en avances internacionales realizados por el cliente en TC en el mes X</w:t>
            </w:r>
          </w:p>
        </w:tc>
      </w:tr>
      <w:tr>
        <w:trPr>
          <w:trHeight w:val="300" w:hRule="atLeast"/>
          <w:tblHeader w:val="0"/>
        </w:trPr>
        <w:tc>
          <w:tcPr/>
          <w:p w:rsidR="00000000" w:rsidDel="00000000" w:rsidP="00000000" w:rsidRDefault="00000000" w:rsidRPr="00000000" w14:paraId="00000082">
            <w:pPr>
              <w:rPr/>
            </w:pPr>
            <w:r w:rsidDel="00000000" w:rsidR="00000000" w:rsidRPr="00000000">
              <w:rPr>
                <w:rtl w:val="0"/>
              </w:rPr>
              <w:t xml:space="preserve">TxsAN_T12</w:t>
            </w:r>
          </w:p>
        </w:tc>
        <w:tc>
          <w:tcPr/>
          <w:p w:rsidR="00000000" w:rsidDel="00000000" w:rsidP="00000000" w:rsidRDefault="00000000" w:rsidRPr="00000000" w14:paraId="00000083">
            <w:pPr>
              <w:rPr/>
            </w:pPr>
            <w:r w:rsidDel="00000000" w:rsidR="00000000" w:rsidRPr="00000000">
              <w:rPr>
                <w:rtl w:val="0"/>
              </w:rPr>
              <w:t xml:space="preserve">Número de transacciones en avances nacionales realizados por el cliente en TC en el mes X</w:t>
            </w:r>
          </w:p>
        </w:tc>
      </w:tr>
      <w:tr>
        <w:trPr>
          <w:trHeight w:val="300" w:hRule="atLeast"/>
          <w:tblHeader w:val="0"/>
        </w:trPr>
        <w:tc>
          <w:tcPr/>
          <w:p w:rsidR="00000000" w:rsidDel="00000000" w:rsidP="00000000" w:rsidRDefault="00000000" w:rsidRPr="00000000" w14:paraId="00000084">
            <w:pPr>
              <w:rPr/>
            </w:pPr>
            <w:r w:rsidDel="00000000" w:rsidR="00000000" w:rsidRPr="00000000">
              <w:rPr>
                <w:rtl w:val="0"/>
              </w:rPr>
              <w:t xml:space="preserve">TxsCCOT_T12</w:t>
            </w:r>
          </w:p>
        </w:tc>
        <w:tc>
          <w:tcPr/>
          <w:p w:rsidR="00000000" w:rsidDel="00000000" w:rsidP="00000000" w:rsidRDefault="00000000" w:rsidRPr="00000000" w14:paraId="00000085">
            <w:pPr>
              <w:rPr/>
            </w:pPr>
            <w:r w:rsidDel="00000000" w:rsidR="00000000" w:rsidRPr="00000000">
              <w:rPr>
                <w:rtl w:val="0"/>
              </w:rPr>
              <w:t xml:space="preserve">Número de transacciones en compras en cuotas con tasa realizados por el cliente en TC en el mes X</w:t>
            </w:r>
          </w:p>
        </w:tc>
      </w:tr>
      <w:tr>
        <w:trPr>
          <w:trHeight w:val="300" w:hRule="atLeast"/>
          <w:tblHeader w:val="0"/>
        </w:trPr>
        <w:tc>
          <w:tcPr/>
          <w:p w:rsidR="00000000" w:rsidDel="00000000" w:rsidP="00000000" w:rsidRDefault="00000000" w:rsidRPr="00000000" w14:paraId="00000086">
            <w:pPr>
              <w:rPr/>
            </w:pPr>
            <w:r w:rsidDel="00000000" w:rsidR="00000000" w:rsidRPr="00000000">
              <w:rPr>
                <w:rtl w:val="0"/>
              </w:rPr>
              <w:t xml:space="preserve">TxsCCPC_T12</w:t>
            </w:r>
          </w:p>
        </w:tc>
        <w:tc>
          <w:tcPr/>
          <w:p w:rsidR="00000000" w:rsidDel="00000000" w:rsidP="00000000" w:rsidRDefault="00000000" w:rsidRPr="00000000" w14:paraId="00000087">
            <w:pPr>
              <w:rPr/>
            </w:pPr>
            <w:r w:rsidDel="00000000" w:rsidR="00000000" w:rsidRPr="00000000">
              <w:rPr>
                <w:rtl w:val="0"/>
              </w:rPr>
              <w:t xml:space="preserve">Número de transacciones en compras en cuotas precio contado realizados por el cliente en TC en el mes X</w:t>
            </w:r>
          </w:p>
        </w:tc>
      </w:tr>
      <w:tr>
        <w:trPr>
          <w:trHeight w:val="300" w:hRule="atLeast"/>
          <w:tblHeader w:val="0"/>
        </w:trPr>
        <w:tc>
          <w:tcPr/>
          <w:p w:rsidR="00000000" w:rsidDel="00000000" w:rsidP="00000000" w:rsidRDefault="00000000" w:rsidRPr="00000000" w14:paraId="00000088">
            <w:pPr>
              <w:rPr/>
            </w:pPr>
            <w:r w:rsidDel="00000000" w:rsidR="00000000" w:rsidRPr="00000000">
              <w:rPr>
                <w:rtl w:val="0"/>
              </w:rPr>
              <w:t xml:space="preserve">TxsCI_T12</w:t>
            </w:r>
          </w:p>
        </w:tc>
        <w:tc>
          <w:tcPr/>
          <w:p w:rsidR="00000000" w:rsidDel="00000000" w:rsidP="00000000" w:rsidRDefault="00000000" w:rsidRPr="00000000" w14:paraId="00000089">
            <w:pPr>
              <w:rPr/>
            </w:pPr>
            <w:r w:rsidDel="00000000" w:rsidR="00000000" w:rsidRPr="00000000">
              <w:rPr>
                <w:rtl w:val="0"/>
              </w:rPr>
              <w:t xml:space="preserve">Número de transacciones en compras internacionales realizados por el cliente en TC en el mes X</w:t>
            </w:r>
          </w:p>
        </w:tc>
      </w:tr>
      <w:tr>
        <w:trPr>
          <w:trHeight w:val="300" w:hRule="atLeast"/>
          <w:tblHeader w:val="0"/>
        </w:trPr>
        <w:tc>
          <w:tcPr/>
          <w:p w:rsidR="00000000" w:rsidDel="00000000" w:rsidP="00000000" w:rsidRDefault="00000000" w:rsidRPr="00000000" w14:paraId="0000008A">
            <w:pPr>
              <w:rPr/>
            </w:pPr>
            <w:r w:rsidDel="00000000" w:rsidR="00000000" w:rsidRPr="00000000">
              <w:rPr>
                <w:rtl w:val="0"/>
              </w:rPr>
              <w:t xml:space="preserve">TxsCN_T12</w:t>
            </w:r>
          </w:p>
        </w:tc>
        <w:tc>
          <w:tcPr/>
          <w:p w:rsidR="00000000" w:rsidDel="00000000" w:rsidP="00000000" w:rsidRDefault="00000000" w:rsidRPr="00000000" w14:paraId="0000008B">
            <w:pPr>
              <w:rPr/>
            </w:pPr>
            <w:r w:rsidDel="00000000" w:rsidR="00000000" w:rsidRPr="00000000">
              <w:rPr>
                <w:rtl w:val="0"/>
              </w:rPr>
              <w:t xml:space="preserve">Número de transacciones en compras nacionales realizados por el cliente en TC en el mes X</w:t>
            </w:r>
          </w:p>
        </w:tc>
      </w:tr>
      <w:tr>
        <w:trPr>
          <w:trHeight w:val="300" w:hRule="atLeast"/>
          <w:tblHeader w:val="0"/>
        </w:trPr>
        <w:tc>
          <w:tcPr/>
          <w:p w:rsidR="00000000" w:rsidDel="00000000" w:rsidP="00000000" w:rsidRDefault="00000000" w:rsidRPr="00000000" w14:paraId="0000008C">
            <w:pPr>
              <w:rPr/>
            </w:pPr>
            <w:r w:rsidDel="00000000" w:rsidR="00000000" w:rsidRPr="00000000">
              <w:rPr>
                <w:rtl w:val="0"/>
              </w:rPr>
              <w:t xml:space="preserve">TxsCOL_T12</w:t>
            </w:r>
          </w:p>
        </w:tc>
        <w:tc>
          <w:tcPr/>
          <w:p w:rsidR="00000000" w:rsidDel="00000000" w:rsidP="00000000" w:rsidRDefault="00000000" w:rsidRPr="00000000" w14:paraId="0000008D">
            <w:pPr>
              <w:rPr/>
            </w:pPr>
            <w:r w:rsidDel="00000000" w:rsidR="00000000" w:rsidRPr="00000000">
              <w:rPr>
                <w:rtl w:val="0"/>
              </w:rPr>
              <w:t xml:space="preserve">Número de transacciones en avances en cuotas por el cliente en TC en el mes X</w:t>
            </w:r>
          </w:p>
        </w:tc>
      </w:tr>
      <w:tr>
        <w:trPr>
          <w:trHeight w:val="300" w:hRule="atLeast"/>
          <w:tblHeader w:val="0"/>
        </w:trPr>
        <w:tc>
          <w:tcPr/>
          <w:p w:rsidR="00000000" w:rsidDel="00000000" w:rsidP="00000000" w:rsidRDefault="00000000" w:rsidRPr="00000000" w14:paraId="0000008E">
            <w:pPr>
              <w:rPr/>
            </w:pPr>
            <w:r w:rsidDel="00000000" w:rsidR="00000000" w:rsidRPr="00000000">
              <w:rPr>
                <w:rtl w:val="0"/>
              </w:rPr>
              <w:t xml:space="preserve">TxsDebAtm_T12</w:t>
            </w:r>
          </w:p>
        </w:tc>
        <w:tc>
          <w:tcPr/>
          <w:p w:rsidR="00000000" w:rsidDel="00000000" w:rsidP="00000000" w:rsidRDefault="00000000" w:rsidRPr="00000000" w14:paraId="0000008F">
            <w:pPr>
              <w:rPr/>
            </w:pPr>
            <w:r w:rsidDel="00000000" w:rsidR="00000000" w:rsidRPr="00000000">
              <w:rPr>
                <w:rtl w:val="0"/>
              </w:rPr>
              <w:t xml:space="preserve">Número de transacciones en avances realizados por el cliente en TD en el mes X</w:t>
            </w:r>
          </w:p>
        </w:tc>
      </w:tr>
      <w:tr>
        <w:trPr>
          <w:trHeight w:val="300" w:hRule="atLeast"/>
          <w:tblHeader w:val="0"/>
        </w:trPr>
        <w:tc>
          <w:tcPr/>
          <w:p w:rsidR="00000000" w:rsidDel="00000000" w:rsidP="00000000" w:rsidRDefault="00000000" w:rsidRPr="00000000" w14:paraId="00000090">
            <w:pPr>
              <w:rPr/>
            </w:pPr>
            <w:r w:rsidDel="00000000" w:rsidR="00000000" w:rsidRPr="00000000">
              <w:rPr>
                <w:rtl w:val="0"/>
              </w:rPr>
              <w:t xml:space="preserve">TxsDebCom_T12</w:t>
            </w:r>
          </w:p>
        </w:tc>
        <w:tc>
          <w:tcPr/>
          <w:p w:rsidR="00000000" w:rsidDel="00000000" w:rsidP="00000000" w:rsidRDefault="00000000" w:rsidRPr="00000000" w14:paraId="00000091">
            <w:pPr>
              <w:rPr/>
            </w:pPr>
            <w:r w:rsidDel="00000000" w:rsidR="00000000" w:rsidRPr="00000000">
              <w:rPr>
                <w:rtl w:val="0"/>
              </w:rPr>
              <w:t xml:space="preserve">Número de transacciones en compras realizados por el cliente en TD en el mes X</w:t>
            </w:r>
          </w:p>
        </w:tc>
      </w:tr>
      <w:tr>
        <w:trPr>
          <w:trHeight w:val="300" w:hRule="atLeast"/>
          <w:tblHeader w:val="0"/>
        </w:trPr>
        <w:tc>
          <w:tcPr/>
          <w:p w:rsidR="00000000" w:rsidDel="00000000" w:rsidP="00000000" w:rsidRDefault="00000000" w:rsidRPr="00000000" w14:paraId="00000092">
            <w:pPr>
              <w:rPr/>
            </w:pPr>
            <w:r w:rsidDel="00000000" w:rsidR="00000000" w:rsidRPr="00000000">
              <w:rPr>
                <w:rtl w:val="0"/>
              </w:rPr>
              <w:t xml:space="preserve">TxsPAT_T12</w:t>
            </w:r>
          </w:p>
        </w:tc>
        <w:tc>
          <w:tcPr/>
          <w:p w:rsidR="00000000" w:rsidDel="00000000" w:rsidP="00000000" w:rsidRDefault="00000000" w:rsidRPr="00000000" w14:paraId="00000093">
            <w:pPr>
              <w:rPr/>
            </w:pPr>
            <w:r w:rsidDel="00000000" w:rsidR="00000000" w:rsidRPr="00000000">
              <w:rPr>
                <w:rtl w:val="0"/>
              </w:rPr>
              <w:t xml:space="preserve">Número de transacciones en PAT realizados por el cliente en TC en el mes X</w:t>
            </w:r>
          </w:p>
        </w:tc>
      </w:tr>
      <w:tr>
        <w:trPr>
          <w:trHeight w:val="290" w:hRule="atLeast"/>
          <w:tblHeader w:val="0"/>
        </w:trPr>
        <w:tc>
          <w:tcPr/>
          <w:p w:rsidR="00000000" w:rsidDel="00000000" w:rsidP="00000000" w:rsidRDefault="00000000" w:rsidRPr="00000000" w14:paraId="00000094">
            <w:pPr>
              <w:rPr/>
            </w:pPr>
            <w:r w:rsidDel="00000000" w:rsidR="00000000" w:rsidRPr="00000000">
              <w:rPr>
                <w:rtl w:val="0"/>
              </w:rPr>
              <w:t xml:space="preserve">UsoL1_T12</w:t>
            </w:r>
          </w:p>
        </w:tc>
        <w:tc>
          <w:tcPr/>
          <w:p w:rsidR="00000000" w:rsidDel="00000000" w:rsidP="00000000" w:rsidRDefault="00000000" w:rsidRPr="00000000" w14:paraId="00000095">
            <w:pPr>
              <w:rPr/>
            </w:pPr>
            <w:r w:rsidDel="00000000" w:rsidR="00000000" w:rsidRPr="00000000">
              <w:rPr>
                <w:rtl w:val="0"/>
              </w:rPr>
              <w:t xml:space="preserve">Monto de deuda en la línea de compras en la TC en el mes X</w:t>
            </w:r>
          </w:p>
        </w:tc>
      </w:tr>
      <w:tr>
        <w:trPr>
          <w:trHeight w:val="300" w:hRule="atLeast"/>
          <w:tblHeader w:val="0"/>
        </w:trPr>
        <w:tc>
          <w:tcPr/>
          <w:p w:rsidR="00000000" w:rsidDel="00000000" w:rsidP="00000000" w:rsidRDefault="00000000" w:rsidRPr="00000000" w14:paraId="00000096">
            <w:pPr>
              <w:rPr/>
            </w:pPr>
            <w:r w:rsidDel="00000000" w:rsidR="00000000" w:rsidRPr="00000000">
              <w:rPr>
                <w:rtl w:val="0"/>
              </w:rPr>
              <w:t xml:space="preserve">UsoL2_T12</w:t>
            </w:r>
          </w:p>
        </w:tc>
        <w:tc>
          <w:tcPr/>
          <w:p w:rsidR="00000000" w:rsidDel="00000000" w:rsidP="00000000" w:rsidRDefault="00000000" w:rsidRPr="00000000" w14:paraId="00000097">
            <w:pPr>
              <w:rPr/>
            </w:pPr>
            <w:r w:rsidDel="00000000" w:rsidR="00000000" w:rsidRPr="00000000">
              <w:rPr>
                <w:rtl w:val="0"/>
              </w:rPr>
              <w:t xml:space="preserve">Monto de deuda en la línea de avances en cuotas en la TC en el mes X</w:t>
            </w:r>
          </w:p>
        </w:tc>
      </w:tr>
      <w:tr>
        <w:trPr>
          <w:trHeight w:val="300" w:hRule="atLeast"/>
          <w:tblHeader w:val="0"/>
        </w:trPr>
        <w:tc>
          <w:tcPr/>
          <w:p w:rsidR="00000000" w:rsidDel="00000000" w:rsidP="00000000" w:rsidRDefault="00000000" w:rsidRPr="00000000" w14:paraId="00000098">
            <w:pPr>
              <w:rPr/>
            </w:pPr>
            <w:r w:rsidDel="00000000" w:rsidR="00000000" w:rsidRPr="00000000">
              <w:rPr>
                <w:rtl w:val="0"/>
              </w:rPr>
              <w:t xml:space="preserve">UsoLI_T12</w:t>
            </w:r>
          </w:p>
        </w:tc>
        <w:tc>
          <w:tcPr/>
          <w:p w:rsidR="00000000" w:rsidDel="00000000" w:rsidP="00000000" w:rsidRDefault="00000000" w:rsidRPr="00000000" w14:paraId="00000099">
            <w:pPr>
              <w:rPr/>
            </w:pPr>
            <w:r w:rsidDel="00000000" w:rsidR="00000000" w:rsidRPr="00000000">
              <w:rPr>
                <w:rtl w:val="0"/>
              </w:rPr>
              <w:t xml:space="preserve">Monto de deuda en la línea de compras internacionales en la TC en el mes X</w:t>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Formato Entregas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jc w:val="both"/>
        <w:rPr/>
      </w:pPr>
      <w:bookmarkStart w:colFirst="0" w:colLast="0" w:name="_heading=h.gjdgxs" w:id="0"/>
      <w:bookmarkEnd w:id="0"/>
      <w:r w:rsidDel="00000000" w:rsidR="00000000" w:rsidRPr="00000000">
        <w:rPr>
          <w:rtl w:val="0"/>
        </w:rPr>
        <w:t xml:space="preserve">Las entregas tanto parciales como finales, consisten en un Jupyter Notebook con formato de informe que detalle cada una de las etapas de la metodología CRISP-DM y los procedimientos realizados para el proyecto de Machine Learning. </w:t>
      </w:r>
    </w:p>
    <w:p w:rsidR="00000000" w:rsidDel="00000000" w:rsidP="00000000" w:rsidRDefault="00000000" w:rsidRPr="00000000" w14:paraId="0000009E">
      <w:pPr>
        <w:jc w:val="both"/>
        <w:rPr/>
      </w:pPr>
      <w:r w:rsidDel="00000000" w:rsidR="00000000" w:rsidRPr="00000000">
        <w:rPr>
          <w:rtl w:val="0"/>
        </w:rPr>
        <w:t xml:space="preserve">Escribir y hacer uso de markdown o cuadros de texto que expresen y detallen los descubrimientos de patrones en la data, considerando análisis sobre aspectos del negocio, de los datos y del contexto del enunciado.</w:t>
      </w:r>
    </w:p>
    <w:p w:rsidR="00000000" w:rsidDel="00000000" w:rsidP="00000000" w:rsidRDefault="00000000" w:rsidRPr="00000000" w14:paraId="0000009F">
      <w:pPr>
        <w:jc w:val="both"/>
        <w:rPr/>
      </w:pPr>
      <w:r w:rsidDel="00000000" w:rsidR="00000000" w:rsidRPr="00000000">
        <w:rPr>
          <w:rtl w:val="0"/>
        </w:rPr>
        <w:t xml:space="preserve">Hacer uso de componentes  estadísticos y matemáticos para describir la información, los datos y su distribución, con el objetivo de tener conocimiento de estos a través de un análisis exploratorio. </w:t>
      </w:r>
    </w:p>
    <w:p w:rsidR="00000000" w:rsidDel="00000000" w:rsidP="00000000" w:rsidRDefault="00000000" w:rsidRPr="00000000" w14:paraId="000000A0">
      <w:pPr>
        <w:jc w:val="both"/>
        <w:rPr/>
      </w:pPr>
      <w:r w:rsidDel="00000000" w:rsidR="00000000" w:rsidRPr="00000000">
        <w:rPr>
          <w:rtl w:val="0"/>
        </w:rPr>
        <w:t xml:space="preserve">Realizar transformaciones y preprocesamiento a los datos, utilizando las mejores prácticas y combinando las mejores técnicas con el objetivo de tener buenos indicadores y resultados en las predicciones y/o segmentaciones realizadas.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3">
      <w:pPr>
        <w:pBdr>
          <w:bottom w:color="000000" w:space="1" w:sz="4" w:val="single"/>
        </w:pBdr>
        <w:spacing w:after="160" w:lineRule="auto"/>
        <w:jc w:val="both"/>
        <w:rPr>
          <w:rFonts w:ascii="Times New Roman" w:cs="Times New Roman" w:eastAsia="Times New Roman" w:hAnsi="Times New Roman"/>
          <w:color w:val="000000"/>
        </w:rPr>
      </w:pPr>
      <w:r w:rsidDel="00000000" w:rsidR="00000000" w:rsidRPr="00000000">
        <w:rPr>
          <w:color w:val="000000"/>
          <w:sz w:val="22"/>
          <w:szCs w:val="22"/>
          <w:rtl w:val="0"/>
        </w:rPr>
        <w:t xml:space="preserve">PARTE 1: </w:t>
      </w:r>
      <w:r w:rsidDel="00000000" w:rsidR="00000000" w:rsidRPr="00000000">
        <w:rPr>
          <w:b w:val="1"/>
          <w:color w:val="000000"/>
          <w:sz w:val="22"/>
          <w:szCs w:val="22"/>
          <w:rtl w:val="0"/>
        </w:rPr>
        <w:t xml:space="preserve">Análisis Exploratorio y</w:t>
      </w: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Preprocesamiento </w:t>
      </w:r>
      <w:r w:rsidDel="00000000" w:rsidR="00000000" w:rsidRPr="00000000">
        <w:rPr>
          <w:rtl w:val="0"/>
        </w:rPr>
      </w:r>
    </w:p>
    <w:p w:rsidR="00000000" w:rsidDel="00000000" w:rsidP="00000000" w:rsidRDefault="00000000" w:rsidRPr="00000000" w14:paraId="000000A4">
      <w:pPr>
        <w:spacing w:after="160" w:lineRule="auto"/>
        <w:jc w:val="both"/>
        <w:rPr>
          <w:rFonts w:ascii="Times New Roman" w:cs="Times New Roman" w:eastAsia="Times New Roman" w:hAnsi="Times New Roman"/>
          <w:color w:val="000000"/>
        </w:rPr>
      </w:pPr>
      <w:r w:rsidDel="00000000" w:rsidR="00000000" w:rsidRPr="00000000">
        <w:rPr>
          <w:b w:val="1"/>
          <w:color w:val="000000"/>
          <w:sz w:val="22"/>
          <w:szCs w:val="22"/>
          <w:rtl w:val="0"/>
        </w:rPr>
        <w:t xml:space="preserve">INSTRUCCIÓN: </w:t>
      </w:r>
      <w:r w:rsidDel="00000000" w:rsidR="00000000" w:rsidRPr="00000000">
        <w:rPr>
          <w:rtl w:val="0"/>
        </w:rPr>
      </w:r>
    </w:p>
    <w:p w:rsidR="00000000" w:rsidDel="00000000" w:rsidP="00000000" w:rsidRDefault="00000000" w:rsidRPr="00000000" w14:paraId="000000A5">
      <w:pPr>
        <w:spacing w:after="160" w:lineRule="auto"/>
        <w:jc w:val="both"/>
        <w:rPr>
          <w:sz w:val="22"/>
          <w:szCs w:val="22"/>
        </w:rPr>
      </w:pPr>
      <w:r w:rsidDel="00000000" w:rsidR="00000000" w:rsidRPr="00000000">
        <w:rPr>
          <w:color w:val="000000"/>
          <w:sz w:val="22"/>
          <w:szCs w:val="22"/>
          <w:rtl w:val="0"/>
        </w:rPr>
        <w:t xml:space="preserve">Entrega avance de Proyecto a nivel de Análisis Exploratorio inicial y </w:t>
      </w:r>
      <w:r w:rsidDel="00000000" w:rsidR="00000000" w:rsidRPr="00000000">
        <w:rPr>
          <w:sz w:val="22"/>
          <w:szCs w:val="22"/>
          <w:rtl w:val="0"/>
        </w:rPr>
        <w:t xml:space="preserve">Preprocesamiento de los datos. Se deben analizar las entidades representadas en el conjunto de datos (tipos de datos, cantidad de datos, estadísticos, distribuciones, etc), detectar distribuciones para los campos que consideren relevantes, además de analizar la existencia de anomalías (valores atípicos) y de missing values. Proponer y ejecutar limpieza de los mismos, incluyendo las transformaciones que consideren necesarias.</w:t>
      </w:r>
    </w:p>
    <w:p w:rsidR="00000000" w:rsidDel="00000000" w:rsidP="00000000" w:rsidRDefault="00000000" w:rsidRPr="00000000" w14:paraId="000000A6">
      <w:pPr>
        <w:spacing w:after="160" w:lineRule="auto"/>
        <w:jc w:val="both"/>
        <w:rPr>
          <w:sz w:val="22"/>
          <w:szCs w:val="22"/>
        </w:rPr>
      </w:pPr>
      <w:r w:rsidDel="00000000" w:rsidR="00000000" w:rsidRPr="00000000">
        <w:rPr>
          <w:sz w:val="22"/>
          <w:szCs w:val="22"/>
          <w:rtl w:val="0"/>
        </w:rPr>
        <w:t xml:space="preserve">Entrega parcial 1: Semana 6</w:t>
      </w:r>
    </w:p>
    <w:p w:rsidR="00000000" w:rsidDel="00000000" w:rsidP="00000000" w:rsidRDefault="00000000" w:rsidRPr="00000000" w14:paraId="000000A7">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8">
      <w:pPr>
        <w:pBdr>
          <w:bottom w:color="000000" w:space="1" w:sz="4" w:val="single"/>
        </w:pBdr>
        <w:spacing w:after="160" w:lineRule="auto"/>
        <w:jc w:val="both"/>
        <w:rPr>
          <w:rFonts w:ascii="Times New Roman" w:cs="Times New Roman" w:eastAsia="Times New Roman" w:hAnsi="Times New Roman"/>
          <w:color w:val="000000"/>
        </w:rPr>
      </w:pPr>
      <w:r w:rsidDel="00000000" w:rsidR="00000000" w:rsidRPr="00000000">
        <w:rPr>
          <w:color w:val="000000"/>
          <w:sz w:val="22"/>
          <w:szCs w:val="22"/>
          <w:rtl w:val="0"/>
        </w:rPr>
        <w:t xml:space="preserve">PARTE 2: </w:t>
      </w:r>
      <w:r w:rsidDel="00000000" w:rsidR="00000000" w:rsidRPr="00000000">
        <w:rPr>
          <w:b w:val="1"/>
          <w:color w:val="000000"/>
          <w:sz w:val="22"/>
          <w:szCs w:val="22"/>
          <w:rtl w:val="0"/>
        </w:rPr>
        <w:t xml:space="preserve">Aprendizaje Supervisado</w:t>
      </w:r>
      <w:r w:rsidDel="00000000" w:rsidR="00000000" w:rsidRPr="00000000">
        <w:rPr>
          <w:color w:val="000000"/>
          <w:sz w:val="22"/>
          <w:szCs w:val="22"/>
          <w:rtl w:val="0"/>
        </w:rPr>
        <w:t xml:space="preserve"> </w:t>
      </w:r>
      <w:r w:rsidDel="00000000" w:rsidR="00000000" w:rsidRPr="00000000">
        <w:rPr>
          <w:rtl w:val="0"/>
        </w:rPr>
      </w:r>
    </w:p>
    <w:p w:rsidR="00000000" w:rsidDel="00000000" w:rsidP="00000000" w:rsidRDefault="00000000" w:rsidRPr="00000000" w14:paraId="000000A9">
      <w:pPr>
        <w:spacing w:after="160" w:lineRule="auto"/>
        <w:jc w:val="both"/>
        <w:rPr>
          <w:b w:val="1"/>
          <w:color w:val="000000"/>
          <w:sz w:val="22"/>
          <w:szCs w:val="22"/>
        </w:rPr>
      </w:pPr>
      <w:r w:rsidDel="00000000" w:rsidR="00000000" w:rsidRPr="00000000">
        <w:rPr>
          <w:b w:val="1"/>
          <w:color w:val="000000"/>
          <w:sz w:val="22"/>
          <w:szCs w:val="22"/>
          <w:rtl w:val="0"/>
        </w:rPr>
        <w:t xml:space="preserve">INSTRUCCIÓN</w:t>
      </w:r>
    </w:p>
    <w:p w:rsidR="00000000" w:rsidDel="00000000" w:rsidP="00000000" w:rsidRDefault="00000000" w:rsidRPr="00000000" w14:paraId="000000AA">
      <w:pPr>
        <w:spacing w:after="160" w:lineRule="auto"/>
        <w:jc w:val="both"/>
        <w:rPr>
          <w:color w:val="000000"/>
          <w:sz w:val="22"/>
          <w:szCs w:val="22"/>
        </w:rPr>
      </w:pPr>
      <w:r w:rsidDel="00000000" w:rsidR="00000000" w:rsidRPr="00000000">
        <w:rPr>
          <w:sz w:val="22"/>
          <w:szCs w:val="22"/>
          <w:rtl w:val="0"/>
        </w:rPr>
        <w:t xml:space="preserve">Entrega avance del Proyecto: se debe presentar un análisis aplicado de algoritmos de aprendizaje supervisado considerando la columna target, seleccionando aquel modelo que presente mejores resultados en predicción y mayor ajuste con los datos de entrenamiento, testeado en un set de pruebas o de validación y que su selección sea respaldada y justificada a través de sus métricas de desempeño.</w:t>
      </w:r>
      <w:r w:rsidDel="00000000" w:rsidR="00000000" w:rsidRPr="00000000">
        <w:rPr>
          <w:color w:val="000000"/>
          <w:sz w:val="22"/>
          <w:szCs w:val="22"/>
          <w:rtl w:val="0"/>
        </w:rPr>
        <w:t xml:space="preserve"> </w:t>
      </w:r>
    </w:p>
    <w:p w:rsidR="00000000" w:rsidDel="00000000" w:rsidP="00000000" w:rsidRDefault="00000000" w:rsidRPr="00000000" w14:paraId="000000AB">
      <w:pPr>
        <w:spacing w:after="160" w:lineRule="auto"/>
        <w:jc w:val="both"/>
        <w:rPr>
          <w:sz w:val="22"/>
          <w:szCs w:val="22"/>
          <w:highlight w:val="yellow"/>
        </w:rPr>
      </w:pPr>
      <w:r w:rsidDel="00000000" w:rsidR="00000000" w:rsidRPr="00000000">
        <w:rPr>
          <w:sz w:val="22"/>
          <w:szCs w:val="22"/>
          <w:rtl w:val="0"/>
        </w:rPr>
        <w:t xml:space="preserve">Entrega parcial 2: Semana 12</w:t>
      </w:r>
      <w:r w:rsidDel="00000000" w:rsidR="00000000" w:rsidRPr="00000000">
        <w:rPr>
          <w:rtl w:val="0"/>
        </w:rPr>
      </w:r>
    </w:p>
    <w:p w:rsidR="00000000" w:rsidDel="00000000" w:rsidP="00000000" w:rsidRDefault="00000000" w:rsidRPr="00000000" w14:paraId="000000AC">
      <w:pPr>
        <w:pBdr>
          <w:bottom w:color="000000" w:space="1" w:sz="4" w:val="single"/>
        </w:pBdr>
        <w:spacing w:after="160" w:lineRule="auto"/>
        <w:rPr>
          <w:rFonts w:ascii="Times New Roman" w:cs="Times New Roman" w:eastAsia="Times New Roman" w:hAnsi="Times New Roman"/>
          <w:color w:val="000000"/>
        </w:rPr>
      </w:pPr>
      <w:r w:rsidDel="00000000" w:rsidR="00000000" w:rsidRPr="00000000">
        <w:rPr>
          <w:color w:val="000000"/>
          <w:sz w:val="22"/>
          <w:szCs w:val="22"/>
          <w:rtl w:val="0"/>
        </w:rPr>
        <w:t xml:space="preserve">PARTE 3: </w:t>
      </w:r>
      <w:r w:rsidDel="00000000" w:rsidR="00000000" w:rsidRPr="00000000">
        <w:rPr>
          <w:b w:val="1"/>
          <w:color w:val="000000"/>
          <w:sz w:val="22"/>
          <w:szCs w:val="22"/>
          <w:rtl w:val="0"/>
        </w:rPr>
        <w:t xml:space="preserve">Aprendizaje no supervisado</w:t>
      </w:r>
      <w:r w:rsidDel="00000000" w:rsidR="00000000" w:rsidRPr="00000000">
        <w:rPr>
          <w:color w:val="000000"/>
          <w:sz w:val="22"/>
          <w:szCs w:val="22"/>
          <w:rtl w:val="0"/>
        </w:rPr>
        <w:t xml:space="preserve"> </w:t>
      </w:r>
      <w:r w:rsidDel="00000000" w:rsidR="00000000" w:rsidRPr="00000000">
        <w:rPr>
          <w:rtl w:val="0"/>
        </w:rPr>
      </w:r>
    </w:p>
    <w:p w:rsidR="00000000" w:rsidDel="00000000" w:rsidP="00000000" w:rsidRDefault="00000000" w:rsidRPr="00000000" w14:paraId="000000AD">
      <w:pPr>
        <w:spacing w:after="160" w:lineRule="auto"/>
        <w:jc w:val="both"/>
        <w:rPr>
          <w:rFonts w:ascii="Times New Roman" w:cs="Times New Roman" w:eastAsia="Times New Roman" w:hAnsi="Times New Roman"/>
          <w:color w:val="000000"/>
        </w:rPr>
      </w:pPr>
      <w:r w:rsidDel="00000000" w:rsidR="00000000" w:rsidRPr="00000000">
        <w:rPr>
          <w:b w:val="1"/>
          <w:color w:val="000000"/>
          <w:sz w:val="22"/>
          <w:szCs w:val="22"/>
          <w:rtl w:val="0"/>
        </w:rPr>
        <w:t xml:space="preserve">INSTRUCCIÓN</w:t>
      </w:r>
      <w:r w:rsidDel="00000000" w:rsidR="00000000" w:rsidRPr="00000000">
        <w:rPr>
          <w:rtl w:val="0"/>
        </w:rPr>
      </w:r>
    </w:p>
    <w:p w:rsidR="00000000" w:rsidDel="00000000" w:rsidP="00000000" w:rsidRDefault="00000000" w:rsidRPr="00000000" w14:paraId="000000AE">
      <w:pPr>
        <w:spacing w:after="160" w:lineRule="auto"/>
        <w:jc w:val="both"/>
        <w:rPr>
          <w:color w:val="000000"/>
          <w:sz w:val="22"/>
          <w:szCs w:val="22"/>
        </w:rPr>
      </w:pPr>
      <w:r w:rsidDel="00000000" w:rsidR="00000000" w:rsidRPr="00000000">
        <w:rPr>
          <w:color w:val="000000"/>
          <w:sz w:val="22"/>
          <w:szCs w:val="22"/>
          <w:rtl w:val="0"/>
        </w:rPr>
        <w:t xml:space="preserve">Entrega avance de Proyecto</w:t>
      </w:r>
      <w:r w:rsidDel="00000000" w:rsidR="00000000" w:rsidRPr="00000000">
        <w:rPr>
          <w:sz w:val="22"/>
          <w:szCs w:val="22"/>
          <w:rtl w:val="0"/>
        </w:rPr>
        <w:t xml:space="preserve">: se debe presentar un análisis aplicado usando algoritmos de aprendizaje no supervisado, seleccionando aquel modelo que presente mejores resultados con los datos de entrenamiento y que su selección sea respaldada y justificada a través de sus métricas de desempeño.</w:t>
      </w:r>
      <w:r w:rsidDel="00000000" w:rsidR="00000000" w:rsidRPr="00000000">
        <w:rPr>
          <w:color w:val="000000"/>
          <w:sz w:val="22"/>
          <w:szCs w:val="22"/>
          <w:rtl w:val="0"/>
        </w:rPr>
        <w:t xml:space="preserve"> </w:t>
      </w:r>
    </w:p>
    <w:p w:rsidR="00000000" w:rsidDel="00000000" w:rsidP="00000000" w:rsidRDefault="00000000" w:rsidRPr="00000000" w14:paraId="000000AF">
      <w:pPr>
        <w:spacing w:after="160" w:lineRule="auto"/>
        <w:jc w:val="both"/>
        <w:rPr>
          <w:sz w:val="22"/>
          <w:szCs w:val="22"/>
        </w:rPr>
      </w:pPr>
      <w:r w:rsidDel="00000000" w:rsidR="00000000" w:rsidRPr="00000000">
        <w:rPr>
          <w:sz w:val="22"/>
          <w:szCs w:val="22"/>
          <w:rtl w:val="0"/>
        </w:rPr>
        <w:t xml:space="preserve">Entrega parcial 3: Semana 17</w:t>
      </w:r>
    </w:p>
    <w:p w:rsidR="00000000" w:rsidDel="00000000" w:rsidP="00000000" w:rsidRDefault="00000000" w:rsidRPr="00000000" w14:paraId="000000B0">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1">
      <w:pPr>
        <w:pBdr>
          <w:bottom w:color="000000" w:space="1" w:sz="4" w:val="single"/>
        </w:pBdr>
        <w:spacing w:after="160" w:lineRule="auto"/>
        <w:rPr>
          <w:rFonts w:ascii="Times New Roman" w:cs="Times New Roman" w:eastAsia="Times New Roman" w:hAnsi="Times New Roman"/>
          <w:color w:val="000000"/>
        </w:rPr>
      </w:pPr>
      <w:r w:rsidDel="00000000" w:rsidR="00000000" w:rsidRPr="00000000">
        <w:rPr>
          <w:sz w:val="22"/>
          <w:szCs w:val="22"/>
          <w:rtl w:val="0"/>
        </w:rPr>
        <w:t xml:space="preserve">Examen Transversal</w:t>
      </w: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Conclusiones Finales y presentación del ET </w:t>
      </w:r>
      <w:r w:rsidDel="00000000" w:rsidR="00000000" w:rsidRPr="00000000">
        <w:rPr>
          <w:rtl w:val="0"/>
        </w:rPr>
      </w:r>
    </w:p>
    <w:p w:rsidR="00000000" w:rsidDel="00000000" w:rsidP="00000000" w:rsidRDefault="00000000" w:rsidRPr="00000000" w14:paraId="000000B2">
      <w:pPr>
        <w:spacing w:after="160" w:lineRule="auto"/>
        <w:rPr>
          <w:rFonts w:ascii="Times New Roman" w:cs="Times New Roman" w:eastAsia="Times New Roman" w:hAnsi="Times New Roman"/>
          <w:color w:val="000000"/>
        </w:rPr>
      </w:pPr>
      <w:r w:rsidDel="00000000" w:rsidR="00000000" w:rsidRPr="00000000">
        <w:rPr>
          <w:b w:val="1"/>
          <w:color w:val="000000"/>
          <w:sz w:val="22"/>
          <w:szCs w:val="22"/>
          <w:rtl w:val="0"/>
        </w:rPr>
        <w:t xml:space="preserve">INSTRUCCIÓN</w:t>
      </w:r>
      <w:r w:rsidDel="00000000" w:rsidR="00000000" w:rsidRPr="00000000">
        <w:rPr>
          <w:rtl w:val="0"/>
        </w:rPr>
      </w:r>
    </w:p>
    <w:p w:rsidR="00000000" w:rsidDel="00000000" w:rsidP="00000000" w:rsidRDefault="00000000" w:rsidRPr="00000000" w14:paraId="000000B3">
      <w:pPr>
        <w:spacing w:after="160" w:lineRule="auto"/>
        <w:jc w:val="both"/>
        <w:rPr/>
      </w:pPr>
      <w:r w:rsidDel="00000000" w:rsidR="00000000" w:rsidRPr="00000000">
        <w:rPr>
          <w:color w:val="000000"/>
          <w:sz w:val="22"/>
          <w:szCs w:val="22"/>
          <w:rtl w:val="0"/>
        </w:rPr>
        <w:t xml:space="preserve">Entrega </w:t>
      </w:r>
      <w:r w:rsidDel="00000000" w:rsidR="00000000" w:rsidRPr="00000000">
        <w:rPr>
          <w:sz w:val="22"/>
          <w:szCs w:val="22"/>
          <w:rtl w:val="0"/>
        </w:rPr>
        <w:t xml:space="preserve">Final</w:t>
      </w:r>
      <w:r w:rsidDel="00000000" w:rsidR="00000000" w:rsidRPr="00000000">
        <w:rPr>
          <w:color w:val="000000"/>
          <w:sz w:val="22"/>
          <w:szCs w:val="22"/>
          <w:rtl w:val="0"/>
        </w:rPr>
        <w:t xml:space="preserve"> con las correcciones </w:t>
      </w:r>
      <w:r w:rsidDel="00000000" w:rsidR="00000000" w:rsidRPr="00000000">
        <w:rPr>
          <w:sz w:val="22"/>
          <w:szCs w:val="22"/>
          <w:rtl w:val="0"/>
        </w:rPr>
        <w:t xml:space="preserve">y feedbacks del</w:t>
      </w:r>
      <w:r w:rsidDel="00000000" w:rsidR="00000000" w:rsidRPr="00000000">
        <w:rPr>
          <w:color w:val="000000"/>
          <w:sz w:val="22"/>
          <w:szCs w:val="22"/>
          <w:rtl w:val="0"/>
        </w:rPr>
        <w:t xml:space="preserve"> Proyecto</w:t>
      </w:r>
      <w:r w:rsidDel="00000000" w:rsidR="00000000" w:rsidRPr="00000000">
        <w:rPr>
          <w:sz w:val="22"/>
          <w:szCs w:val="22"/>
          <w:rtl w:val="0"/>
        </w:rPr>
        <w:t xml:space="preserve">, </w:t>
      </w:r>
      <w:r w:rsidDel="00000000" w:rsidR="00000000" w:rsidRPr="00000000">
        <w:rPr>
          <w:color w:val="000000"/>
          <w:sz w:val="22"/>
          <w:szCs w:val="22"/>
          <w:rtl w:val="0"/>
        </w:rPr>
        <w:t xml:space="preserve">a nivel del uso de Machine Learning en conocimiento y descubrimiento de patrones extraídos para uso de predicciones, presenta los resultados de los análisis </w:t>
      </w:r>
      <w:r w:rsidDel="00000000" w:rsidR="00000000" w:rsidRPr="00000000">
        <w:rPr>
          <w:sz w:val="22"/>
          <w:szCs w:val="22"/>
          <w:rtl w:val="0"/>
        </w:rPr>
        <w:t xml:space="preserve">seleccionando</w:t>
      </w:r>
      <w:r w:rsidDel="00000000" w:rsidR="00000000" w:rsidRPr="00000000">
        <w:rPr>
          <w:color w:val="000000"/>
          <w:sz w:val="22"/>
          <w:szCs w:val="22"/>
          <w:rtl w:val="0"/>
        </w:rPr>
        <w:t xml:space="preserve"> </w:t>
      </w:r>
      <w:r w:rsidDel="00000000" w:rsidR="00000000" w:rsidRPr="00000000">
        <w:rPr>
          <w:sz w:val="22"/>
          <w:szCs w:val="22"/>
          <w:rtl w:val="0"/>
        </w:rPr>
        <w:t xml:space="preserve">el mejor modelo. Realiza presentación de los resultados obtenidos</w:t>
      </w:r>
      <w:r w:rsidDel="00000000" w:rsidR="00000000" w:rsidRPr="00000000">
        <w:rPr>
          <w:color w:val="000000"/>
          <w:sz w:val="22"/>
          <w:szCs w:val="22"/>
          <w:rtl w:val="0"/>
        </w:rPr>
        <w:t xml:space="preserve"> de una manera visual, compleme</w:t>
      </w:r>
      <w:r w:rsidDel="00000000" w:rsidR="00000000" w:rsidRPr="00000000">
        <w:rPr>
          <w:sz w:val="22"/>
          <w:szCs w:val="22"/>
          <w:rtl w:val="0"/>
        </w:rPr>
        <w:t xml:space="preserve">ntando con conocimiento que aporte a las decisiones del negocio</w:t>
      </w:r>
      <w:r w:rsidDel="00000000" w:rsidR="00000000" w:rsidRPr="00000000">
        <w:rPr>
          <w:color w:val="000000"/>
          <w:sz w:val="22"/>
          <w:szCs w:val="22"/>
          <w:rtl w:val="0"/>
        </w:rPr>
        <w:t xml:space="preserve">.</w:t>
      </w:r>
      <w:r w:rsidDel="00000000" w:rsidR="00000000" w:rsidRPr="00000000">
        <w:rPr>
          <w:rtl w:val="0"/>
        </w:rPr>
      </w:r>
    </w:p>
    <w:sectPr>
      <w:head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tbl>
    <w:tblPr>
      <w:tblStyle w:val="Table4"/>
      <w:tblW w:w="9689.0" w:type="dxa"/>
      <w:jc w:val="left"/>
      <w:tblInd w:w="-567.0" w:type="dxa"/>
      <w:tblLayout w:type="fixed"/>
      <w:tblLook w:val="0400"/>
    </w:tblPr>
    <w:tblGrid>
      <w:gridCol w:w="4508"/>
      <w:gridCol w:w="5181"/>
      <w:tblGridChange w:id="0">
        <w:tblGrid>
          <w:gridCol w:w="4508"/>
          <w:gridCol w:w="5181"/>
        </w:tblGrid>
      </w:tblGridChange>
    </w:tblGrid>
    <w:tr>
      <w:trPr>
        <w:trHeight w:val="691" w:hRule="atLeast"/>
        <w:tblHeader w:val="0"/>
      </w:trPr>
      <w:tc>
        <w:tcPr>
          <w:vAlign w:val="center"/>
        </w:tcPr>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center" w:pos="4419"/>
              <w:tab w:val="right" w:pos="8838"/>
            </w:tabs>
            <w:ind w:left="-244" w:firstLine="139"/>
            <w:rPr>
              <w:color w:val="000000"/>
              <w:sz w:val="16"/>
              <w:szCs w:val="16"/>
            </w:rPr>
          </w:pPr>
          <w:r w:rsidDel="00000000" w:rsidR="00000000" w:rsidRPr="00000000">
            <w:rPr>
              <w:color w:val="000000"/>
              <w:sz w:val="16"/>
              <w:szCs w:val="16"/>
              <w:rtl w:val="0"/>
            </w:rPr>
            <w:t xml:space="preserve">               </w:t>
          </w:r>
          <w:r w:rsidDel="00000000" w:rsidR="00000000" w:rsidRPr="00000000">
            <w:rPr>
              <w:color w:val="000000"/>
              <w:sz w:val="16"/>
              <w:szCs w:val="16"/>
            </w:rPr>
            <w:drawing>
              <wp:inline distB="0" distT="0" distL="0" distR="0">
                <wp:extent cx="1714548" cy="399154"/>
                <wp:effectExtent b="0" l="0" r="0" t="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4548" cy="39915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center" w:pos="4419"/>
              <w:tab w:val="right" w:pos="8838"/>
            </w:tabs>
            <w:ind w:right="34"/>
            <w:jc w:val="right"/>
            <w:rPr>
              <w:color w:val="000000"/>
            </w:rPr>
          </w:pPr>
          <w:r w:rsidDel="00000000" w:rsidR="00000000" w:rsidRPr="00000000">
            <w:rPr>
              <w:color w:val="000000"/>
              <w:rtl w:val="0"/>
            </w:rPr>
            <w:t xml:space="preserve">     DuocUC</w:t>
          </w:r>
        </w:p>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center" w:pos="4419"/>
              <w:tab w:val="right" w:pos="8838"/>
            </w:tabs>
            <w:jc w:val="right"/>
            <w:rPr>
              <w:color w:val="000000"/>
            </w:rPr>
          </w:pPr>
          <w:r w:rsidDel="00000000" w:rsidR="00000000" w:rsidRPr="00000000">
            <w:rPr>
              <w:color w:val="000000"/>
              <w:rtl w:val="0"/>
            </w:rPr>
            <w:t xml:space="preserve">Vicerrectoría Académica</w:t>
          </w:r>
        </w:p>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center" w:pos="4419"/>
              <w:tab w:val="right" w:pos="8838"/>
            </w:tabs>
            <w:jc w:val="right"/>
            <w:rPr>
              <w:color w:val="000000"/>
            </w:rPr>
          </w:pPr>
          <w:r w:rsidDel="00000000" w:rsidR="00000000" w:rsidRPr="00000000">
            <w:rPr>
              <w:color w:val="000000"/>
              <w:rtl w:val="0"/>
            </w:rPr>
            <w:t xml:space="preserve">ET3</w:t>
          </w:r>
        </w:p>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pos="4419"/>
              <w:tab w:val="right" w:pos="8838"/>
            </w:tabs>
            <w:ind w:right="6979"/>
            <w:jc w:val="right"/>
            <w:rPr>
              <w:color w:val="000000"/>
            </w:rPr>
          </w:pPr>
          <w:r w:rsidDel="00000000" w:rsidR="00000000" w:rsidRPr="00000000">
            <w:rPr>
              <w:rtl w:val="0"/>
            </w:rPr>
          </w:r>
        </w:p>
      </w:tc>
    </w:tr>
  </w:tbl>
  <w:p w:rsidR="00000000" w:rsidDel="00000000" w:rsidP="00000000" w:rsidRDefault="00000000" w:rsidRPr="00000000" w14:paraId="000000BA">
    <w:pPr>
      <w:spacing w:line="345" w:lineRule="auto"/>
      <w:ind w:left="20" w:firstLine="0"/>
      <w:jc w:val="center"/>
      <w:rPr>
        <w:b w:val="1"/>
        <w:sz w:val="28"/>
        <w:szCs w:val="28"/>
      </w:rPr>
    </w:pPr>
    <w:r w:rsidDel="00000000" w:rsidR="00000000" w:rsidRPr="00000000">
      <w:rPr>
        <w:b w:val="1"/>
        <w:sz w:val="28"/>
        <w:szCs w:val="28"/>
        <w:rtl w:val="0"/>
      </w:rPr>
      <w:t xml:space="preserve">SITUACIÓN </w:t>
    </w:r>
  </w:p>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center" w:pos="4419"/>
        <w:tab w:val="right" w:pos="8838"/>
      </w:tabs>
      <w:jc w:val="right"/>
      <w:rPr>
        <w:rFonts w:ascii="Times New Roman" w:cs="Times New Roman" w:eastAsia="Times New Roman" w:hAnsi="Times New Roman"/>
        <w:color w:val="000000"/>
      </w:rPr>
    </w:pPr>
    <w:r w:rsidDel="00000000" w:rsidR="00000000" w:rsidRPr="00000000">
      <w:rPr>
        <w:b w:val="1"/>
        <w:sz w:val="28"/>
        <w:szCs w:val="28"/>
        <w:rtl w:val="0"/>
      </w:rPr>
      <w:t xml:space="preserve">EVALUATIVA                                         </w:t>
    </w:r>
    <w:r w:rsidDel="00000000" w:rsidR="00000000" w:rsidRPr="00000000">
      <w:rPr>
        <w:b w:val="1"/>
        <w:color w:val="000000"/>
        <w:sz w:val="28"/>
        <w:szCs w:val="28"/>
        <w:rtl w:val="0"/>
      </w:rPr>
      <w:t xml:space="preserve">FORMA 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rPr>
  </w:style>
  <w:style w:type="paragraph" w:styleId="Ttulo5">
    <w:name w:val="heading 5"/>
    <w:basedOn w:val="Normal"/>
    <w:next w:val="Normal"/>
    <w:pPr>
      <w:keepNext w:val="1"/>
      <w:keepLines w:val="1"/>
      <w:spacing w:after="40" w:before="220"/>
      <w:outlineLvl w:val="4"/>
    </w:pPr>
    <w:rPr>
      <w:b w:val="1"/>
      <w:sz w:val="22"/>
      <w:szCs w:val="22"/>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120" w:before="480"/>
    </w:pPr>
    <w:rPr>
      <w:b w:val="1"/>
      <w:sz w:val="72"/>
      <w:szCs w:val="72"/>
    </w:rPr>
  </w:style>
  <w:style w:type="table" w:styleId="Tablaconcuadrcula">
    <w:name w:val="Table Grid"/>
    <w:basedOn w:val="Tablanormal"/>
    <w:uiPriority w:val="39"/>
    <w:rsid w:val="00D40C8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F32359"/>
    <w:pPr>
      <w:spacing w:after="100" w:afterAutospacing="1" w:before="100" w:beforeAutospacing="1"/>
    </w:pPr>
    <w:rPr>
      <w:rFonts w:ascii="Times New Roman" w:cs="Times New Roman" w:eastAsia="Times New Roman" w:hAnsi="Times New Roman"/>
      <w:lang w:eastAsia="es-MX"/>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paragraph" w:styleId="Encabezado">
    <w:name w:val="header"/>
    <w:basedOn w:val="Normal"/>
    <w:link w:val="EncabezadoCar"/>
    <w:uiPriority w:val="99"/>
    <w:unhideWhenUsed w:val="1"/>
    <w:rsid w:val="00F83995"/>
    <w:pPr>
      <w:tabs>
        <w:tab w:val="center" w:pos="4419"/>
        <w:tab w:val="right" w:pos="8838"/>
      </w:tabs>
    </w:pPr>
  </w:style>
  <w:style w:type="character" w:styleId="EncabezadoCar" w:customStyle="1">
    <w:name w:val="Encabezado Car"/>
    <w:basedOn w:val="Fuentedeprrafopredeter"/>
    <w:link w:val="Encabezado"/>
    <w:uiPriority w:val="99"/>
    <w:rsid w:val="00F83995"/>
  </w:style>
  <w:style w:type="paragraph" w:styleId="Piedepgina">
    <w:name w:val="footer"/>
    <w:basedOn w:val="Normal"/>
    <w:link w:val="PiedepginaCar"/>
    <w:uiPriority w:val="99"/>
    <w:unhideWhenUsed w:val="1"/>
    <w:rsid w:val="00F83995"/>
    <w:pPr>
      <w:tabs>
        <w:tab w:val="center" w:pos="4419"/>
        <w:tab w:val="right" w:pos="8838"/>
      </w:tabs>
    </w:pPr>
  </w:style>
  <w:style w:type="character" w:styleId="PiedepginaCar" w:customStyle="1">
    <w:name w:val="Pie de página Car"/>
    <w:basedOn w:val="Fuentedeprrafopredeter"/>
    <w:link w:val="Piedepgina"/>
    <w:uiPriority w:val="99"/>
    <w:rsid w:val="00F83995"/>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NXa7BUVac7ObnXSGdDa3p7EGEg==">AMUW2mXSlTQw6WlboVUQ9PLS82sVBEC2XdyEkYxmCRZ0BxdQ+o+KwRwqNfjQG+lOMlt2/JylAELtrJRw4qfzZwMaVzSP3jGUOgeSTMKJF/t7SKRG3WRJgAb+fgMVQ7EpKB8DgHPPrLmh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2021-05-23T21:04:00Z</dcterms:created>
  <dc:creator>Francia Berna Sánchez</dc:creator>
</cp:coreProperties>
</file>