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33FE" w14:textId="77777777" w:rsidR="003051C7" w:rsidRDefault="003051C7">
      <w:pPr>
        <w:spacing w:before="800"/>
      </w:pPr>
    </w:p>
    <w:p w14:paraId="4FE87C20" w14:textId="77777777" w:rsidR="003051C7" w:rsidRDefault="00000000">
      <w:pPr>
        <w:spacing w:after="120"/>
        <w:jc w:val="center"/>
      </w:pPr>
      <w:r>
        <w:rPr>
          <w:b/>
          <w:bCs/>
          <w:color w:val="C85E10"/>
          <w:sz w:val="28"/>
          <w:szCs w:val="28"/>
        </w:rPr>
        <w:t>UNIVERSIDAD TECNOLÓGICA NACIONAL</w:t>
      </w:r>
    </w:p>
    <w:p w14:paraId="24EEC433" w14:textId="77777777" w:rsidR="003051C7" w:rsidRDefault="00000000">
      <w:pPr>
        <w:spacing w:after="400"/>
        <w:jc w:val="center"/>
      </w:pPr>
      <w:r>
        <w:rPr>
          <w:color w:val="666666"/>
        </w:rPr>
        <w:t>Facultad Regional Resistencia</w:t>
      </w:r>
    </w:p>
    <w:p w14:paraId="76E99391" w14:textId="77777777" w:rsidR="003051C7" w:rsidRDefault="00000000">
      <w:pPr>
        <w:spacing w:after="80"/>
        <w:jc w:val="center"/>
      </w:pPr>
      <w:r>
        <w:rPr>
          <w:b/>
          <w:bCs/>
          <w:sz w:val="36"/>
          <w:szCs w:val="36"/>
        </w:rPr>
        <w:t>Herramienta computacional interactiva para el</w:t>
      </w:r>
    </w:p>
    <w:p w14:paraId="79CF26F8" w14:textId="77777777" w:rsidR="003051C7" w:rsidRDefault="00000000">
      <w:pPr>
        <w:spacing w:after="80"/>
        <w:jc w:val="center"/>
      </w:pPr>
      <w:r>
        <w:rPr>
          <w:b/>
          <w:bCs/>
          <w:sz w:val="36"/>
          <w:szCs w:val="36"/>
        </w:rPr>
        <w:t>análisis y resolución de problemas de Física II</w:t>
      </w:r>
    </w:p>
    <w:p w14:paraId="1B16FDB2" w14:textId="77777777" w:rsidR="003051C7" w:rsidRDefault="003051C7">
      <w:pPr>
        <w:spacing w:before="160"/>
      </w:pPr>
    </w:p>
    <w:p w14:paraId="5C0F440B" w14:textId="77777777" w:rsidR="003051C7" w:rsidRDefault="00000000">
      <w:pPr>
        <w:pBdr>
          <w:bottom w:val="single" w:sz="6" w:space="1" w:color="C85E10"/>
        </w:pBdr>
        <w:spacing w:after="600"/>
        <w:jc w:val="center"/>
      </w:pPr>
      <w:r>
        <w:rPr>
          <w:color w:val="C85E10"/>
          <w:sz w:val="24"/>
          <w:szCs w:val="24"/>
        </w:rPr>
        <w:t>Simulador interactivo — Unidad 7: Inducción electromagnética</w:t>
      </w:r>
    </w:p>
    <w:p w14:paraId="50B2448B" w14:textId="77777777" w:rsidR="003051C7" w:rsidRDefault="003051C7">
      <w:pPr>
        <w:spacing w:before="300"/>
      </w:pPr>
    </w:p>
    <w:p w14:paraId="61FC6D93" w14:textId="77777777" w:rsidR="003051C7" w:rsidRDefault="00000000">
      <w:pPr>
        <w:spacing w:before="60" w:after="60"/>
      </w:pPr>
      <w:r>
        <w:rPr>
          <w:b/>
          <w:bCs/>
        </w:rPr>
        <w:t xml:space="preserve">Apellido y Nombre: </w:t>
      </w:r>
      <w:r>
        <w:t>Gomez Geneiro, Maximiliano Nahuel</w:t>
      </w:r>
    </w:p>
    <w:p w14:paraId="2C047B84" w14:textId="77777777" w:rsidR="003051C7" w:rsidRDefault="00000000">
      <w:pPr>
        <w:spacing w:before="60" w:after="60"/>
      </w:pPr>
      <w:r>
        <w:rPr>
          <w:b/>
          <w:bCs/>
        </w:rPr>
        <w:t xml:space="preserve">Legajo: </w:t>
      </w:r>
      <w:r w:rsidR="005A02CC">
        <w:t>20793</w:t>
      </w:r>
    </w:p>
    <w:p w14:paraId="43034BFF" w14:textId="77777777" w:rsidR="003051C7" w:rsidRDefault="00000000">
      <w:pPr>
        <w:spacing w:before="60" w:after="60"/>
      </w:pPr>
      <w:r>
        <w:rPr>
          <w:b/>
          <w:bCs/>
        </w:rPr>
        <w:t xml:space="preserve">Carrera: </w:t>
      </w:r>
      <w:r w:rsidR="005A02CC">
        <w:t>Ingeniería en Sistemas de Información</w:t>
      </w:r>
    </w:p>
    <w:p w14:paraId="708755B1" w14:textId="77777777" w:rsidR="003051C7" w:rsidRDefault="00000000">
      <w:pPr>
        <w:spacing w:before="60" w:after="60"/>
      </w:pPr>
      <w:r>
        <w:rPr>
          <w:b/>
          <w:bCs/>
        </w:rPr>
        <w:t xml:space="preserve">Unidad Temática Seleccionada: </w:t>
      </w:r>
      <w:r>
        <w:t>Unidad 7 — Fenómenos de Inducción Electromagnética</w:t>
      </w:r>
    </w:p>
    <w:p w14:paraId="12EF6243" w14:textId="77777777" w:rsidR="003051C7" w:rsidRDefault="00000000">
      <w:pPr>
        <w:spacing w:before="60" w:after="60"/>
      </w:pPr>
      <w:r>
        <w:rPr>
          <w:b/>
          <w:bCs/>
        </w:rPr>
        <w:t xml:space="preserve">Año: </w:t>
      </w:r>
      <w:r>
        <w:t>2026</w:t>
      </w:r>
    </w:p>
    <w:p w14:paraId="04995AAB" w14:textId="77777777" w:rsidR="003051C7" w:rsidRDefault="00000000">
      <w:r>
        <w:br w:type="page"/>
      </w:r>
    </w:p>
    <w:p w14:paraId="0A37F9B0" w14:textId="77777777" w:rsidR="003051C7" w:rsidRDefault="00000000">
      <w:pPr>
        <w:pStyle w:val="Ttulo1"/>
      </w:pPr>
      <w:r>
        <w:lastRenderedPageBreak/>
        <w:t>1. Introducción</w:t>
      </w:r>
    </w:p>
    <w:p w14:paraId="207284D2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645E2263" w14:textId="77777777" w:rsidR="003051C7" w:rsidRDefault="00000000">
      <w:pPr>
        <w:spacing w:before="80" w:after="120"/>
        <w:jc w:val="both"/>
      </w:pPr>
      <w:r>
        <w:t>El presente trabajo fue desarrollado en el marco de la asignatura Física II de la Universidad Tecnológica Nacional, Facultad Regional Resistencia. El objetivo del trabajo práctico consiste en diseñar e implementar una herramienta informática que permita modelar, visualizar y asistir en la resolución de problemas correspondientes a una unidad temática de la materia. Esta versión del informe documenta el estado actualizado de la aplicación al 26 de agosto de 2026.</w:t>
      </w:r>
    </w:p>
    <w:p w14:paraId="0A5A0F5A" w14:textId="77777777" w:rsidR="003051C7" w:rsidRDefault="00000000">
      <w:pPr>
        <w:spacing w:before="80" w:after="120"/>
        <w:jc w:val="both"/>
      </w:pPr>
      <w:r>
        <w:t>Se seleccionó la Unidad 7, dedicada a los Fenómenos de Inducción Electromagnética, por tratarse de una unidad con conceptos altamente visualizables y con ejercicios cuyas variables numéricas son fácilmente parametrizables e interactivas.</w:t>
      </w:r>
    </w:p>
    <w:p w14:paraId="3C0BABF0" w14:textId="77777777" w:rsidR="003051C7" w:rsidRDefault="00000000">
      <w:pPr>
        <w:spacing w:before="80" w:after="120"/>
        <w:jc w:val="both"/>
      </w:pPr>
      <w:r>
        <w:t>La herramienta desarrollada, denominada fara/</w:t>
      </w:r>
      <w:proofErr w:type="spellStart"/>
      <w:r>
        <w:t>day</w:t>
      </w:r>
      <w:proofErr w:type="spellEnd"/>
      <w:r>
        <w:t xml:space="preserve">, es una aplicación web construida con </w:t>
      </w:r>
      <w:proofErr w:type="spellStart"/>
      <w:r>
        <w:t>React</w:t>
      </w:r>
      <w:proofErr w:type="spellEnd"/>
      <w:r>
        <w:t xml:space="preserve"> y Vite que permite ingresar parámetros de los problemas mediante controles deslizantes (sliders) y observar los resultados calculados en tiempo real. Adicionalmente incorpora una sección de teoría que explica los fundamentos físicos de cada problema.</w:t>
      </w:r>
    </w:p>
    <w:p w14:paraId="26CFF187" w14:textId="77777777" w:rsidR="003051C7" w:rsidRDefault="003051C7">
      <w:pPr>
        <w:spacing w:before="120"/>
      </w:pPr>
    </w:p>
    <w:p w14:paraId="12718BA2" w14:textId="77777777" w:rsidR="003051C7" w:rsidRDefault="00000000">
      <w:pPr>
        <w:pStyle w:val="Ttulo1"/>
      </w:pPr>
      <w:r>
        <w:t>2. Objetivos</w:t>
      </w:r>
    </w:p>
    <w:p w14:paraId="2906732F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777DA7CA" w14:textId="77777777" w:rsidR="003051C7" w:rsidRDefault="00000000">
      <w:pPr>
        <w:pStyle w:val="Ttulo2"/>
      </w:pPr>
      <w:r>
        <w:t>2.1 Objetivo General</w:t>
      </w:r>
    </w:p>
    <w:p w14:paraId="2A9AE8CB" w14:textId="77777777" w:rsidR="003051C7" w:rsidRDefault="00000000">
      <w:pPr>
        <w:spacing w:before="80" w:after="120"/>
        <w:jc w:val="both"/>
      </w:pPr>
      <w:r>
        <w:t>Diseñar e implementar una herramienta informática interactiva que permita modelar, visualizar, simular y asistir en la resolución de problemas de inducción electromagnética correspondientes a la Unidad 7 de Física II, integrando conceptos físicos, matemáticos y computacionales.</w:t>
      </w:r>
    </w:p>
    <w:p w14:paraId="13E189B1" w14:textId="77777777" w:rsidR="003051C7" w:rsidRDefault="003051C7">
      <w:pPr>
        <w:spacing w:before="120"/>
      </w:pPr>
    </w:p>
    <w:p w14:paraId="4E6C0BE3" w14:textId="77777777" w:rsidR="003051C7" w:rsidRDefault="00000000">
      <w:pPr>
        <w:pStyle w:val="Ttulo2"/>
      </w:pPr>
      <w:r>
        <w:t>2.2 Objetivos Específicos</w:t>
      </w:r>
    </w:p>
    <w:p w14:paraId="2210F356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Analizar los fundamentos físicos de la Ley de Faraday y la Ley de Lenz involucrados en los problemas seleccionados.</w:t>
      </w:r>
    </w:p>
    <w:p w14:paraId="7F53E4FC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Identificar las variables de entrada, incógnitas y ecuaciones relevantes de cada problema.</w:t>
      </w:r>
    </w:p>
    <w:p w14:paraId="508480F8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Diseñar una interfaz web responsiva que permita la carga dinámica de parámetros mediante sliders y campos numéricos.</w:t>
      </w:r>
    </w:p>
    <w:p w14:paraId="065499D1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Implementar los algoritmos de cálculo en JavaScript que automaticen la resolución de los tres problemas.</w:t>
      </w:r>
    </w:p>
    <w:p w14:paraId="769D93BB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Incorporar diagramas SVG animados que reflejen visualmente el estado del sistema ante variaciones de los parámetros.</w:t>
      </w:r>
    </w:p>
    <w:p w14:paraId="16395E9A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Validar los resultados del sistema comparándolos con la resolución manual de los ejercicios de la Guía 7.</w:t>
      </w:r>
    </w:p>
    <w:p w14:paraId="31EF028D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Elaborar un informe técnico que documente el desarrollo completo de la herramienta.</w:t>
      </w:r>
    </w:p>
    <w:p w14:paraId="3941B570" w14:textId="77777777" w:rsidR="003051C7" w:rsidRDefault="003051C7">
      <w:pPr>
        <w:spacing w:before="120"/>
      </w:pPr>
    </w:p>
    <w:p w14:paraId="28DA57D7" w14:textId="77777777" w:rsidR="003051C7" w:rsidRDefault="00000000">
      <w:r>
        <w:br w:type="page"/>
      </w:r>
    </w:p>
    <w:p w14:paraId="5B6897E3" w14:textId="77777777" w:rsidR="003051C7" w:rsidRDefault="00000000">
      <w:pPr>
        <w:pStyle w:val="Ttulo1"/>
      </w:pPr>
      <w:r>
        <w:lastRenderedPageBreak/>
        <w:t>3. Etapa 1 — Análisis del Problema</w:t>
      </w:r>
    </w:p>
    <w:p w14:paraId="5697D5ED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19F6C59C" w14:textId="77777777" w:rsidR="003051C7" w:rsidRDefault="00000000">
      <w:pPr>
        <w:spacing w:before="80" w:after="120"/>
        <w:jc w:val="both"/>
      </w:pPr>
      <w:r>
        <w:t>Se seleccionaron tres problemas de la Guía 7 de Problemas de Física II. Los tres comparten la misma fórmula base (Ley de Faraday) pero cada uno despeja una variable distinta, lo que los convierte en un conjunto representativo y complementario.</w:t>
      </w:r>
    </w:p>
    <w:p w14:paraId="2B07A35A" w14:textId="77777777" w:rsidR="003051C7" w:rsidRDefault="003051C7">
      <w:pPr>
        <w:spacing w:before="120"/>
      </w:pPr>
    </w:p>
    <w:p w14:paraId="5F127794" w14:textId="77777777" w:rsidR="003051C7" w:rsidRDefault="00000000">
      <w:pPr>
        <w:pStyle w:val="Ttulo2"/>
      </w:pPr>
      <w:r>
        <w:t>3.1 Problema 1 — Bobina rectangular que entra en un campo</w:t>
      </w:r>
    </w:p>
    <w:p w14:paraId="62825855" w14:textId="77777777" w:rsidR="003051C7" w:rsidRDefault="00000000">
      <w:pPr>
        <w:pStyle w:val="Ttulo3"/>
      </w:pPr>
      <w:r>
        <w:t>Enunciado</w:t>
      </w:r>
    </w:p>
    <w:p w14:paraId="3D83A07A" w14:textId="77777777" w:rsidR="003051C7" w:rsidRDefault="00000000">
      <w:pPr>
        <w:spacing w:before="80" w:after="120"/>
        <w:jc w:val="both"/>
      </w:pPr>
      <w:r>
        <w:t>Una bobina rectangular de 50 vueltas y dimensiones 5 cm × 10 cm se desplaza con velocidad constante hacia una región donde existe un campo magnético uniforme B = 0.5 T, perpendicular al plano de la bobina. Durante el cruce de la frontera, el flujo cambia y se induce una fem. Para los datos originales, el lado paralelo al movimiento recorre 0.10 m en 0.25 s, por lo que v = 0.40 m/s.</w:t>
      </w:r>
    </w:p>
    <w:p w14:paraId="7DB03BDD" w14:textId="77777777" w:rsidR="003051C7" w:rsidRDefault="00000000">
      <w:pPr>
        <w:pStyle w:val="Ttulo3"/>
      </w:pPr>
      <w:r>
        <w:t>Datos de entrada</w:t>
      </w:r>
    </w:p>
    <w:p w14:paraId="6CF57B6D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N = 50 vueltas</w:t>
      </w:r>
    </w:p>
    <w:p w14:paraId="208D0567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 = 5 cm = 0.05 </w:t>
      </w:r>
      <w:proofErr w:type="gramStart"/>
      <w:r>
        <w:t>m  (</w:t>
      </w:r>
      <w:proofErr w:type="gramEnd"/>
      <w:r>
        <w:t>lado menor)</w:t>
      </w:r>
    </w:p>
    <w:p w14:paraId="5D14FD2F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 = 10 cm = 0.10 </w:t>
      </w:r>
      <w:proofErr w:type="gramStart"/>
      <w:r>
        <w:t>m  (</w:t>
      </w:r>
      <w:proofErr w:type="gramEnd"/>
      <w:r>
        <w:t>lado mayor)</w:t>
      </w:r>
    </w:p>
    <w:p w14:paraId="0941D9D5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B = 0.5 T</w:t>
      </w:r>
    </w:p>
    <w:p w14:paraId="3E4E671E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v = 0.40 m/</w:t>
      </w:r>
      <w:proofErr w:type="gramStart"/>
      <w:r>
        <w:t>s  (</w:t>
      </w:r>
      <w:proofErr w:type="gramEnd"/>
      <w:r>
        <w:t>equivalente a b/</w:t>
      </w:r>
      <w:proofErr w:type="spellStart"/>
      <w:r>
        <w:t>Δt</w:t>
      </w:r>
      <w:proofErr w:type="spellEnd"/>
      <w:r>
        <w:t xml:space="preserve"> = 0.10 m / 0.25 s)</w:t>
      </w:r>
    </w:p>
    <w:p w14:paraId="60D6C037" w14:textId="77777777" w:rsidR="003051C7" w:rsidRDefault="00000000">
      <w:pPr>
        <w:pStyle w:val="Ttulo3"/>
      </w:pPr>
      <w:r>
        <w:t>Incógnita</w:t>
      </w:r>
    </w:p>
    <w:p w14:paraId="2998E169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fem</w:t>
      </w:r>
      <w:proofErr w:type="spellEnd"/>
      <w:r>
        <w:t xml:space="preserve"> inducida durante el cruce (ε) en volts y duración del cruce (</w:t>
      </w:r>
      <w:proofErr w:type="spellStart"/>
      <w:r>
        <w:t>Δt</w:t>
      </w:r>
      <w:proofErr w:type="spellEnd"/>
      <w:r>
        <w:t>)</w:t>
      </w:r>
    </w:p>
    <w:p w14:paraId="690C5468" w14:textId="77777777" w:rsidR="003051C7" w:rsidRDefault="00000000">
      <w:pPr>
        <w:pStyle w:val="Ttulo3"/>
      </w:pPr>
      <w:r>
        <w:t>Leyes físicas involucradas</w:t>
      </w:r>
    </w:p>
    <w:p w14:paraId="190EFCC4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Ley de Faraday: ε = −N · </w:t>
      </w:r>
      <w:proofErr w:type="spellStart"/>
      <w:r>
        <w:t>dΦ</w:t>
      </w:r>
      <w:proofErr w:type="spellEnd"/>
      <w:r>
        <w:t>/</w:t>
      </w:r>
      <w:proofErr w:type="spellStart"/>
      <w:r>
        <w:t>dt</w:t>
      </w:r>
      <w:proofErr w:type="spellEnd"/>
    </w:p>
    <w:p w14:paraId="6F039CA7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Para una entrada uniforme a velocidad v: ε = N · B · a · v; además, </w:t>
      </w:r>
      <w:proofErr w:type="spellStart"/>
      <w:r>
        <w:t>Δt</w:t>
      </w:r>
      <w:proofErr w:type="spellEnd"/>
      <w:r>
        <w:t xml:space="preserve"> = b/v</w:t>
      </w:r>
    </w:p>
    <w:p w14:paraId="789DAE5F" w14:textId="77777777" w:rsidR="003051C7" w:rsidRDefault="003051C7">
      <w:pPr>
        <w:spacing w:before="120"/>
      </w:pPr>
    </w:p>
    <w:p w14:paraId="54376E84" w14:textId="77777777" w:rsidR="003051C7" w:rsidRDefault="00000000">
      <w:pPr>
        <w:pStyle w:val="Ttulo2"/>
      </w:pPr>
      <w:r>
        <w:t>3.2 Problema 2 — Espira cuadrada con área que disminuye</w:t>
      </w:r>
    </w:p>
    <w:p w14:paraId="6D97AF78" w14:textId="77777777" w:rsidR="003051C7" w:rsidRDefault="00000000">
      <w:pPr>
        <w:pStyle w:val="Ttulo3"/>
      </w:pPr>
      <w:r>
        <w:t>Enunciado</w:t>
      </w:r>
    </w:p>
    <w:p w14:paraId="6F336F8C" w14:textId="77777777" w:rsidR="003051C7" w:rsidRDefault="00000000">
      <w:pPr>
        <w:spacing w:before="80" w:after="120"/>
        <w:jc w:val="both"/>
      </w:pPr>
      <w:r>
        <w:t xml:space="preserve">Una espira cuadrada de una sola vuelta y 0.20 m de lado se coloca con su plano perpendicular a un campo magnético constante. Una </w:t>
      </w:r>
      <w:proofErr w:type="spellStart"/>
      <w:r>
        <w:t>fem</w:t>
      </w:r>
      <w:proofErr w:type="spellEnd"/>
      <w:r>
        <w:t xml:space="preserve"> de 18 </w:t>
      </w:r>
      <w:proofErr w:type="spellStart"/>
      <w:r>
        <w:t>mV</w:t>
      </w:r>
      <w:proofErr w:type="spellEnd"/>
      <w:r>
        <w:t xml:space="preserve"> es inducida cuando el área disminuye a una rapidez de 0.1 m²/s. Determinar la magnitud del campo B.</w:t>
      </w:r>
    </w:p>
    <w:p w14:paraId="234B4FDD" w14:textId="77777777" w:rsidR="003051C7" w:rsidRDefault="00000000">
      <w:pPr>
        <w:pStyle w:val="Ttulo3"/>
      </w:pPr>
      <w:r>
        <w:t>Datos de entrada</w:t>
      </w:r>
    </w:p>
    <w:p w14:paraId="1B438A75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 = 0.20 </w:t>
      </w:r>
      <w:proofErr w:type="gramStart"/>
      <w:r>
        <w:t>m  (</w:t>
      </w:r>
      <w:proofErr w:type="gramEnd"/>
      <w:r>
        <w:t>lado de la espira)</w:t>
      </w:r>
    </w:p>
    <w:p w14:paraId="092374B0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ε = 18 </w:t>
      </w:r>
      <w:proofErr w:type="spellStart"/>
      <w:r>
        <w:t>mV</w:t>
      </w:r>
      <w:proofErr w:type="spellEnd"/>
      <w:r>
        <w:t xml:space="preserve"> = 0.018 V</w:t>
      </w:r>
    </w:p>
    <w:p w14:paraId="304030AC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|</w:t>
      </w:r>
      <w:proofErr w:type="spellStart"/>
      <w:r>
        <w:t>dA</w:t>
      </w:r>
      <w:proofErr w:type="spellEnd"/>
      <w:r>
        <w:t>/</w:t>
      </w:r>
      <w:proofErr w:type="spellStart"/>
      <w:r>
        <w:t>dt</w:t>
      </w:r>
      <w:proofErr w:type="spellEnd"/>
      <w:r>
        <w:t>| = 0.1 m²/s</w:t>
      </w:r>
    </w:p>
    <w:p w14:paraId="2997FAD2" w14:textId="77777777" w:rsidR="003051C7" w:rsidRDefault="00000000">
      <w:pPr>
        <w:pStyle w:val="Ttulo3"/>
      </w:pPr>
      <w:r>
        <w:t>Incógnita</w:t>
      </w:r>
    </w:p>
    <w:p w14:paraId="467E16F1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Campo magnético B en Tesla</w:t>
      </w:r>
    </w:p>
    <w:p w14:paraId="6E42EE6B" w14:textId="77777777" w:rsidR="003051C7" w:rsidRDefault="00000000">
      <w:pPr>
        <w:pStyle w:val="Ttulo3"/>
      </w:pPr>
      <w:r>
        <w:t>Leyes físicas involucradas</w:t>
      </w:r>
    </w:p>
    <w:p w14:paraId="18C17B08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Ley de Faraday con B constante y A variable: ε = B · |</w:t>
      </w:r>
      <w:proofErr w:type="spellStart"/>
      <w:r>
        <w:t>dA</w:t>
      </w:r>
      <w:proofErr w:type="spellEnd"/>
      <w:r>
        <w:t>/</w:t>
      </w:r>
      <w:proofErr w:type="spellStart"/>
      <w:r>
        <w:t>dt</w:t>
      </w:r>
      <w:proofErr w:type="spellEnd"/>
      <w:r>
        <w:t>|</w:t>
      </w:r>
    </w:p>
    <w:p w14:paraId="519994A2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Despeje: B = ε / |</w:t>
      </w:r>
      <w:proofErr w:type="spellStart"/>
      <w:r>
        <w:t>dA</w:t>
      </w:r>
      <w:proofErr w:type="spellEnd"/>
      <w:r>
        <w:t>/</w:t>
      </w:r>
      <w:proofErr w:type="spellStart"/>
      <w:r>
        <w:t>dt</w:t>
      </w:r>
      <w:proofErr w:type="spellEnd"/>
      <w:r>
        <w:t>|</w:t>
      </w:r>
    </w:p>
    <w:p w14:paraId="0BE7E392" w14:textId="77777777" w:rsidR="003051C7" w:rsidRDefault="003051C7">
      <w:pPr>
        <w:spacing w:before="120"/>
      </w:pPr>
    </w:p>
    <w:p w14:paraId="5A120DE9" w14:textId="77777777" w:rsidR="003051C7" w:rsidRDefault="00000000">
      <w:pPr>
        <w:pStyle w:val="Ttulo2"/>
      </w:pPr>
      <w:r>
        <w:lastRenderedPageBreak/>
        <w:t>3.3 Problema 3 — Rapidez de variación de B para una corriente dada</w:t>
      </w:r>
    </w:p>
    <w:p w14:paraId="01AC947E" w14:textId="77777777" w:rsidR="003051C7" w:rsidRDefault="00000000">
      <w:pPr>
        <w:pStyle w:val="Ttulo3"/>
      </w:pPr>
      <w:r>
        <w:t>Enunciado</w:t>
      </w:r>
    </w:p>
    <w:p w14:paraId="54C94804" w14:textId="77777777" w:rsidR="003051C7" w:rsidRDefault="00000000">
      <w:pPr>
        <w:spacing w:before="80" w:after="120"/>
        <w:jc w:val="both"/>
      </w:pPr>
      <w:r>
        <w:t>El plano de una bobina rectangular de 5 cm × 8 cm es perpendicular a un campo magnético B variable. La bobina tiene 75 vueltas y una resistencia total de 8 Ω. Determinar con qué rapidez debe cambiar B para que la corriente inducida sea 0.1 A.</w:t>
      </w:r>
    </w:p>
    <w:p w14:paraId="48DC9BAB" w14:textId="77777777" w:rsidR="003051C7" w:rsidRDefault="00000000">
      <w:pPr>
        <w:pStyle w:val="Ttulo3"/>
      </w:pPr>
      <w:r>
        <w:t>Datos de entrada</w:t>
      </w:r>
    </w:p>
    <w:p w14:paraId="524CD446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N = 75 vueltas</w:t>
      </w:r>
    </w:p>
    <w:p w14:paraId="68786382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 = 5 cm = 0.05 </w:t>
      </w:r>
      <w:proofErr w:type="gramStart"/>
      <w:r>
        <w:t>m,  b</w:t>
      </w:r>
      <w:proofErr w:type="gramEnd"/>
      <w:r>
        <w:t xml:space="preserve"> = 8 cm = 0.08 m</w:t>
      </w:r>
    </w:p>
    <w:p w14:paraId="6D8E6983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R = 8 Ω</w:t>
      </w:r>
    </w:p>
    <w:p w14:paraId="0B72A707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I = 0.1 A</w:t>
      </w:r>
    </w:p>
    <w:p w14:paraId="487E6254" w14:textId="77777777" w:rsidR="003051C7" w:rsidRDefault="00000000">
      <w:pPr>
        <w:pStyle w:val="Ttulo3"/>
      </w:pPr>
      <w:r>
        <w:t>Incógnita</w:t>
      </w:r>
    </w:p>
    <w:p w14:paraId="338EFF7E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Rapidez de variación del campo dB/</w:t>
      </w:r>
      <w:proofErr w:type="spellStart"/>
      <w:r>
        <w:t>dt</w:t>
      </w:r>
      <w:proofErr w:type="spellEnd"/>
      <w:r>
        <w:t xml:space="preserve"> en T/s</w:t>
      </w:r>
    </w:p>
    <w:p w14:paraId="0FEC497C" w14:textId="77777777" w:rsidR="003051C7" w:rsidRDefault="00000000">
      <w:pPr>
        <w:pStyle w:val="Ttulo3"/>
      </w:pPr>
      <w:r>
        <w:t>Leyes físicas involucradas</w:t>
      </w:r>
    </w:p>
    <w:p w14:paraId="76CBE32D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Ley de Ohm: ε = I · R</w:t>
      </w:r>
    </w:p>
    <w:p w14:paraId="06D719FB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Ley de Faraday: ε = N · A · |dB/</w:t>
      </w:r>
      <w:proofErr w:type="spellStart"/>
      <w:r>
        <w:t>dt</w:t>
      </w:r>
      <w:proofErr w:type="spellEnd"/>
      <w:r>
        <w:t>|</w:t>
      </w:r>
    </w:p>
    <w:p w14:paraId="050C6391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Combinando: dB/</w:t>
      </w:r>
      <w:proofErr w:type="spellStart"/>
      <w:r>
        <w:t>dt</w:t>
      </w:r>
      <w:proofErr w:type="spellEnd"/>
      <w:r>
        <w:t xml:space="preserve"> = I · R / (N · A)</w:t>
      </w:r>
    </w:p>
    <w:p w14:paraId="475459B0" w14:textId="77777777" w:rsidR="003051C7" w:rsidRDefault="003051C7">
      <w:pPr>
        <w:spacing w:before="120"/>
      </w:pPr>
    </w:p>
    <w:p w14:paraId="0A018EA1" w14:textId="77777777" w:rsidR="003051C7" w:rsidRDefault="00000000">
      <w:r>
        <w:br w:type="page"/>
      </w:r>
    </w:p>
    <w:p w14:paraId="78C97A38" w14:textId="77777777" w:rsidR="003051C7" w:rsidRDefault="00000000">
      <w:pPr>
        <w:pStyle w:val="Ttulo1"/>
      </w:pPr>
      <w:r>
        <w:lastRenderedPageBreak/>
        <w:t>4. Etapa 2 — Modelización Física</w:t>
      </w:r>
    </w:p>
    <w:p w14:paraId="6462BE56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3B2CDD28" w14:textId="77777777" w:rsidR="003051C7" w:rsidRDefault="00000000">
      <w:pPr>
        <w:spacing w:before="80" w:after="120"/>
        <w:jc w:val="both"/>
      </w:pPr>
      <w:r>
        <w:t>Los tres problemas se modelizan a partir de la Ley de Faraday de la inducción electromagnética, que en su forma general establece:</w:t>
      </w:r>
    </w:p>
    <w:p w14:paraId="432D214C" w14:textId="77777777" w:rsidR="003051C7" w:rsidRDefault="003051C7">
      <w:pPr>
        <w:spacing w:before="80"/>
      </w:pPr>
    </w:p>
    <w:p w14:paraId="35632B50" w14:textId="77777777" w:rsidR="003051C7" w:rsidRDefault="00000000">
      <w:pPr>
        <w:spacing w:before="120" w:after="120"/>
        <w:jc w:val="center"/>
      </w:pPr>
      <w:r>
        <w:rPr>
          <w:b/>
          <w:bCs/>
          <w:color w:val="C85E10"/>
          <w:sz w:val="26"/>
          <w:szCs w:val="26"/>
        </w:rPr>
        <w:t xml:space="preserve">ε = − N · </w:t>
      </w:r>
      <w:proofErr w:type="spellStart"/>
      <w:r>
        <w:rPr>
          <w:b/>
          <w:bCs/>
          <w:color w:val="C85E10"/>
          <w:sz w:val="26"/>
          <w:szCs w:val="26"/>
        </w:rPr>
        <w:t>dΦ</w:t>
      </w:r>
      <w:proofErr w:type="spellEnd"/>
      <w:r>
        <w:rPr>
          <w:b/>
          <w:bCs/>
          <w:color w:val="C85E10"/>
          <w:sz w:val="26"/>
          <w:szCs w:val="26"/>
        </w:rPr>
        <w:t>/</w:t>
      </w:r>
      <w:proofErr w:type="spellStart"/>
      <w:r>
        <w:rPr>
          <w:b/>
          <w:bCs/>
          <w:color w:val="C85E10"/>
          <w:sz w:val="26"/>
          <w:szCs w:val="26"/>
        </w:rPr>
        <w:t>dt</w:t>
      </w:r>
      <w:proofErr w:type="spellEnd"/>
    </w:p>
    <w:p w14:paraId="38817993" w14:textId="77777777" w:rsidR="003051C7" w:rsidRDefault="003051C7">
      <w:pPr>
        <w:spacing w:before="80"/>
      </w:pPr>
    </w:p>
    <w:p w14:paraId="5A21CA40" w14:textId="77777777" w:rsidR="003051C7" w:rsidRDefault="00000000">
      <w:pPr>
        <w:spacing w:before="80" w:after="120"/>
        <w:jc w:val="both"/>
      </w:pPr>
      <w:r>
        <w:t>Donde ε es la fuerza electromotriz inducida, N es el número de vueltas de la bobina y Φ = B · A · cos(θ) es el flujo magnético a través de una espira.</w:t>
      </w:r>
    </w:p>
    <w:p w14:paraId="5D58EEE3" w14:textId="77777777" w:rsidR="003051C7" w:rsidRDefault="003051C7">
      <w:pPr>
        <w:spacing w:before="120"/>
      </w:pPr>
    </w:p>
    <w:p w14:paraId="37D15B0C" w14:textId="77777777" w:rsidR="003051C7" w:rsidRDefault="00000000">
      <w:pPr>
        <w:pStyle w:val="Ttulo2"/>
      </w:pPr>
      <w:r>
        <w:t>4.1 Modelo Problema 1</w:t>
      </w:r>
    </w:p>
    <w:p w14:paraId="759EBA5E" w14:textId="77777777" w:rsidR="003051C7" w:rsidRDefault="00000000">
      <w:pPr>
        <w:spacing w:before="80" w:after="120"/>
        <w:jc w:val="both"/>
      </w:pPr>
      <w:r>
        <w:t xml:space="preserve">Mientras la bobina cruza la frontera del campo, el área solapada crece a razón dA/dt = a·v. Con B y θ constantes, la Ley de Faraday conduce a la </w:t>
      </w:r>
      <w:proofErr w:type="spellStart"/>
      <w:r>
        <w:t>fem</w:t>
      </w:r>
      <w:proofErr w:type="spellEnd"/>
      <w:r>
        <w:t xml:space="preserve"> de movimiento:</w:t>
      </w:r>
    </w:p>
    <w:p w14:paraId="65608E46" w14:textId="77777777" w:rsidR="003051C7" w:rsidRDefault="00000000">
      <w:pPr>
        <w:spacing w:before="100" w:after="100"/>
        <w:jc w:val="center"/>
      </w:pPr>
      <w:r>
        <w:rPr>
          <w:b/>
          <w:bCs/>
          <w:color w:val="C85E10"/>
          <w:sz w:val="24"/>
          <w:szCs w:val="24"/>
        </w:rPr>
        <w:t xml:space="preserve">ε = N · B · a · v, con </w:t>
      </w:r>
      <w:proofErr w:type="spellStart"/>
      <w:r>
        <w:rPr>
          <w:b/>
          <w:bCs/>
          <w:color w:val="C85E10"/>
          <w:sz w:val="24"/>
          <w:szCs w:val="24"/>
        </w:rPr>
        <w:t>Δt</w:t>
      </w:r>
      <w:proofErr w:type="spellEnd"/>
      <w:r>
        <w:rPr>
          <w:b/>
          <w:bCs/>
          <w:color w:val="C85E10"/>
          <w:sz w:val="24"/>
          <w:szCs w:val="24"/>
        </w:rPr>
        <w:t xml:space="preserve"> = b/v</w:t>
      </w:r>
    </w:p>
    <w:p w14:paraId="443F0373" w14:textId="77777777" w:rsidR="003051C7" w:rsidRDefault="00000000">
      <w:pPr>
        <w:spacing w:before="80" w:after="120"/>
        <w:jc w:val="both"/>
      </w:pPr>
      <w:r>
        <w:t>Reemplazando: ε = 50 × 0.5 × 0.05 × 0.40 = 0.50 V. El tiempo de cruce es Δt = 0.10/0.40 = 0.25 s. La fem vale 0 fuera del campo y una vez que la bobina queda completamente dentro, porque en ambos casos el flujo es constante.</w:t>
      </w:r>
    </w:p>
    <w:p w14:paraId="40741B75" w14:textId="77777777" w:rsidR="003051C7" w:rsidRDefault="003051C7">
      <w:pPr>
        <w:spacing w:before="120"/>
      </w:pPr>
    </w:p>
    <w:p w14:paraId="414E38B0" w14:textId="77777777" w:rsidR="003051C7" w:rsidRDefault="00000000">
      <w:pPr>
        <w:pStyle w:val="Ttulo2"/>
      </w:pPr>
      <w:r>
        <w:t>4.2 Modelo Problema 2</w:t>
      </w:r>
    </w:p>
    <w:p w14:paraId="70E181F7" w14:textId="77777777" w:rsidR="003051C7" w:rsidRDefault="00000000">
      <w:pPr>
        <w:spacing w:before="80" w:after="120"/>
        <w:jc w:val="both"/>
      </w:pPr>
      <w:r>
        <w:t xml:space="preserve">Con B constante y A variable en el tiempo, el flujo cambia según </w:t>
      </w:r>
      <w:proofErr w:type="spellStart"/>
      <w:r>
        <w:t>dΦ</w:t>
      </w:r>
      <w:proofErr w:type="spellEnd"/>
      <w:r>
        <w:t>/</w:t>
      </w:r>
      <w:proofErr w:type="spellStart"/>
      <w:r>
        <w:t>dt</w:t>
      </w:r>
      <w:proofErr w:type="spellEnd"/>
      <w:r>
        <w:t xml:space="preserve"> = B · </w:t>
      </w:r>
      <w:proofErr w:type="spellStart"/>
      <w:r>
        <w:t>dA</w:t>
      </w:r>
      <w:proofErr w:type="spellEnd"/>
      <w:r>
        <w:t>/</w:t>
      </w:r>
      <w:proofErr w:type="spellStart"/>
      <w:r>
        <w:t>dt</w:t>
      </w:r>
      <w:proofErr w:type="spellEnd"/>
      <w:r>
        <w:t>. Para N = 1:</w:t>
      </w:r>
    </w:p>
    <w:p w14:paraId="1643CC41" w14:textId="77777777" w:rsidR="003051C7" w:rsidRDefault="00000000">
      <w:pPr>
        <w:spacing w:before="100" w:after="100"/>
        <w:jc w:val="center"/>
      </w:pPr>
      <w:r>
        <w:rPr>
          <w:b/>
          <w:bCs/>
          <w:color w:val="C85E10"/>
          <w:sz w:val="24"/>
          <w:szCs w:val="24"/>
        </w:rPr>
        <w:t>B = ε / |</w:t>
      </w:r>
      <w:proofErr w:type="spellStart"/>
      <w:r>
        <w:rPr>
          <w:b/>
          <w:bCs/>
          <w:color w:val="C85E10"/>
          <w:sz w:val="24"/>
          <w:szCs w:val="24"/>
        </w:rPr>
        <w:t>dA</w:t>
      </w:r>
      <w:proofErr w:type="spellEnd"/>
      <w:r>
        <w:rPr>
          <w:b/>
          <w:bCs/>
          <w:color w:val="C85E10"/>
          <w:sz w:val="24"/>
          <w:szCs w:val="24"/>
        </w:rPr>
        <w:t>/</w:t>
      </w:r>
      <w:proofErr w:type="spellStart"/>
      <w:r>
        <w:rPr>
          <w:b/>
          <w:bCs/>
          <w:color w:val="C85E10"/>
          <w:sz w:val="24"/>
          <w:szCs w:val="24"/>
        </w:rPr>
        <w:t>dt</w:t>
      </w:r>
      <w:proofErr w:type="spellEnd"/>
      <w:r>
        <w:rPr>
          <w:b/>
          <w:bCs/>
          <w:color w:val="C85E10"/>
          <w:sz w:val="24"/>
          <w:szCs w:val="24"/>
        </w:rPr>
        <w:t>|</w:t>
      </w:r>
    </w:p>
    <w:p w14:paraId="41FFA644" w14:textId="77777777" w:rsidR="003051C7" w:rsidRDefault="00000000">
      <w:pPr>
        <w:spacing w:before="80" w:after="120"/>
        <w:jc w:val="both"/>
      </w:pPr>
      <w:r>
        <w:t>Reemplazando: B = 0.018 / 0.1 = 0.18 T</w:t>
      </w:r>
    </w:p>
    <w:p w14:paraId="079A5194" w14:textId="77777777" w:rsidR="003051C7" w:rsidRDefault="003051C7">
      <w:pPr>
        <w:spacing w:before="120"/>
      </w:pPr>
    </w:p>
    <w:p w14:paraId="46384A32" w14:textId="77777777" w:rsidR="003051C7" w:rsidRDefault="00000000">
      <w:pPr>
        <w:pStyle w:val="Ttulo2"/>
      </w:pPr>
      <w:r>
        <w:t>4.3 Modelo Problema 3</w:t>
      </w:r>
    </w:p>
    <w:p w14:paraId="7883392D" w14:textId="77777777" w:rsidR="003051C7" w:rsidRDefault="00000000">
      <w:pPr>
        <w:spacing w:before="80" w:after="120"/>
        <w:jc w:val="both"/>
      </w:pPr>
      <w:r>
        <w:t>Combinando la Ley de Ohm (ε = I · R) con la Ley de Faraday (ε = N · A · dB/</w:t>
      </w:r>
      <w:proofErr w:type="spellStart"/>
      <w:r>
        <w:t>dt</w:t>
      </w:r>
      <w:proofErr w:type="spellEnd"/>
      <w:r>
        <w:t>) se obtiene:</w:t>
      </w:r>
    </w:p>
    <w:p w14:paraId="5D356B75" w14:textId="77777777" w:rsidR="003051C7" w:rsidRDefault="00000000">
      <w:pPr>
        <w:spacing w:before="100" w:after="100"/>
        <w:jc w:val="center"/>
      </w:pPr>
      <w:r>
        <w:rPr>
          <w:b/>
          <w:bCs/>
          <w:color w:val="C85E10"/>
          <w:sz w:val="24"/>
          <w:szCs w:val="24"/>
        </w:rPr>
        <w:t>dB/</w:t>
      </w:r>
      <w:proofErr w:type="spellStart"/>
      <w:r>
        <w:rPr>
          <w:b/>
          <w:bCs/>
          <w:color w:val="C85E10"/>
          <w:sz w:val="24"/>
          <w:szCs w:val="24"/>
        </w:rPr>
        <w:t>dt</w:t>
      </w:r>
      <w:proofErr w:type="spellEnd"/>
      <w:r>
        <w:rPr>
          <w:b/>
          <w:bCs/>
          <w:color w:val="C85E10"/>
          <w:sz w:val="24"/>
          <w:szCs w:val="24"/>
        </w:rPr>
        <w:t xml:space="preserve"> = I · R / (N · A)</w:t>
      </w:r>
    </w:p>
    <w:p w14:paraId="656847EF" w14:textId="77777777" w:rsidR="003051C7" w:rsidRDefault="00000000">
      <w:pPr>
        <w:spacing w:before="80" w:after="120"/>
        <w:jc w:val="both"/>
      </w:pPr>
      <w:r>
        <w:t>Reemplazando: A = 0.05 × 0.08 = 4×10⁻³ m</w:t>
      </w:r>
      <w:proofErr w:type="gramStart"/>
      <w:r>
        <w:t>²  →</w:t>
      </w:r>
      <w:proofErr w:type="gramEnd"/>
      <w:r>
        <w:t xml:space="preserve">  dB/</w:t>
      </w:r>
      <w:proofErr w:type="spellStart"/>
      <w:r>
        <w:t>dt</w:t>
      </w:r>
      <w:proofErr w:type="spellEnd"/>
      <w:r>
        <w:t xml:space="preserve"> = (0.1 × 8) / (75 × 0.004) = 0.8 / 0.3 ≈ 2.667 T/s</w:t>
      </w:r>
    </w:p>
    <w:p w14:paraId="6C9C9342" w14:textId="77777777" w:rsidR="003051C7" w:rsidRDefault="003051C7">
      <w:pPr>
        <w:spacing w:before="120"/>
      </w:pPr>
    </w:p>
    <w:p w14:paraId="4DCA3958" w14:textId="77777777" w:rsidR="003051C7" w:rsidRDefault="00000000">
      <w:r>
        <w:br w:type="page"/>
      </w:r>
    </w:p>
    <w:p w14:paraId="6206D43C" w14:textId="77777777" w:rsidR="003051C7" w:rsidRDefault="00000000">
      <w:pPr>
        <w:pStyle w:val="Ttulo1"/>
      </w:pPr>
      <w:r>
        <w:lastRenderedPageBreak/>
        <w:t>5. Etapa 3 — Diseño de la Solución Informática</w:t>
      </w:r>
    </w:p>
    <w:p w14:paraId="3B08F7E2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621A7D21" w14:textId="77777777" w:rsidR="003051C7" w:rsidRDefault="00000000">
      <w:pPr>
        <w:pStyle w:val="Ttulo2"/>
      </w:pPr>
      <w:r>
        <w:t>5.1 Tecnología seleccionada</w:t>
      </w:r>
    </w:p>
    <w:p w14:paraId="2D3F47A3" w14:textId="77777777" w:rsidR="003051C7" w:rsidRDefault="00000000">
      <w:pPr>
        <w:spacing w:before="80" w:after="120"/>
        <w:jc w:val="both"/>
      </w:pPr>
      <w:r>
        <w:t>Se utilizó JavaScript como lenguaje base, con React 18.3 y Vite 5.4 para el desarrollo de la interfaz web. La aplicación se publica en Vercel e incorpora una función serverless para contabilizar visitas. La decisión tecnológica se fundamenta en:</w:t>
      </w:r>
    </w:p>
    <w:p w14:paraId="6FABFA39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Accesibilidad universal: la app funciona en cualquier navegador, sin instalación.</w:t>
      </w:r>
    </w:p>
    <w:p w14:paraId="33AB5DE2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Responsividad</w:t>
      </w:r>
      <w:proofErr w:type="spellEnd"/>
      <w:r>
        <w:t xml:space="preserve"> nativa: adaptación automática a celular y escritorio mediante CSS con media </w:t>
      </w:r>
      <w:proofErr w:type="spellStart"/>
      <w:r>
        <w:t>queries</w:t>
      </w:r>
      <w:proofErr w:type="spellEnd"/>
      <w:r>
        <w:t>.</w:t>
      </w:r>
    </w:p>
    <w:p w14:paraId="503D86A2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Reactividad: </w:t>
      </w:r>
      <w:proofErr w:type="spellStart"/>
      <w:r>
        <w:t>React</w:t>
      </w:r>
      <w:proofErr w:type="spellEnd"/>
      <w:r>
        <w:t xml:space="preserve"> recalcula los resultados automáticamente ante cualquier cambio de parámetro, sin necesidad de un botón Calcular.</w:t>
      </w:r>
    </w:p>
    <w:p w14:paraId="6362E564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Portabilidad: el </w:t>
      </w:r>
      <w:proofErr w:type="spellStart"/>
      <w:r>
        <w:t>build</w:t>
      </w:r>
      <w:proofErr w:type="spellEnd"/>
      <w:r>
        <w:t xml:space="preserve"> genera archivos estáticos que pueden desplegarse en cualquier servidor o abrirse directamente.</w:t>
      </w:r>
    </w:p>
    <w:p w14:paraId="640726C9" w14:textId="77777777" w:rsidR="003051C7" w:rsidRDefault="003051C7">
      <w:pPr>
        <w:spacing w:before="120"/>
      </w:pPr>
    </w:p>
    <w:p w14:paraId="0167D7B9" w14:textId="77777777" w:rsidR="003051C7" w:rsidRDefault="00000000">
      <w:pPr>
        <w:pStyle w:val="Ttulo2"/>
      </w:pPr>
      <w:r>
        <w:t>5.2 Estructura de pantallas</w:t>
      </w:r>
    </w:p>
    <w:p w14:paraId="07CB7A80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Modo Práctica: muestra los tres problemas con sliders, diagramas SVG y panel de resultados en vivo.</w:t>
      </w:r>
    </w:p>
    <w:p w14:paraId="24272D03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Modo Teoría: seis </w:t>
      </w:r>
      <w:proofErr w:type="spellStart"/>
      <w:r>
        <w:t>sub-secciones</w:t>
      </w:r>
      <w:proofErr w:type="spellEnd"/>
      <w:r>
        <w:t xml:space="preserve"> navegables (Conceptos, Faraday, Lenz, P1, P2, P3) con explicaciones y fórmulas.</w:t>
      </w:r>
    </w:p>
    <w:p w14:paraId="0DF68706" w14:textId="77777777" w:rsidR="003051C7" w:rsidRDefault="003051C7">
      <w:pPr>
        <w:spacing w:before="120"/>
      </w:pPr>
    </w:p>
    <w:p w14:paraId="45A6B27B" w14:textId="77777777" w:rsidR="003051C7" w:rsidRDefault="00000000">
      <w:pPr>
        <w:pStyle w:val="Ttulo2"/>
      </w:pPr>
      <w:r>
        <w:t>5.3 Flujo de datos</w:t>
      </w:r>
    </w:p>
    <w:p w14:paraId="2719EAD8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El usuario mueve </w:t>
      </w:r>
      <w:proofErr w:type="gramStart"/>
      <w:r>
        <w:t>un slider</w:t>
      </w:r>
      <w:proofErr w:type="gramEnd"/>
      <w:r>
        <w:t xml:space="preserve"> o modifica un input numérico.</w:t>
      </w:r>
    </w:p>
    <w:p w14:paraId="28532DA6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El componente de </w:t>
      </w:r>
      <w:proofErr w:type="spellStart"/>
      <w:r>
        <w:t>React</w:t>
      </w:r>
      <w:proofErr w:type="spellEnd"/>
      <w:r>
        <w:t xml:space="preserve"> actualiza su estado local.</w:t>
      </w:r>
    </w:p>
    <w:p w14:paraId="1A0AF03B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El </w:t>
      </w:r>
      <w:proofErr w:type="spellStart"/>
      <w:r>
        <w:t>hook</w:t>
      </w:r>
      <w:proofErr w:type="spellEnd"/>
      <w:r>
        <w:t xml:space="preserve">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) recalcula todos los resultados derivados.</w:t>
      </w:r>
    </w:p>
    <w:p w14:paraId="30AEC061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El componente </w:t>
      </w:r>
      <w:proofErr w:type="spellStart"/>
      <w:r>
        <w:t>LiveResult</w:t>
      </w:r>
      <w:proofErr w:type="spellEnd"/>
      <w:r>
        <w:t xml:space="preserve"> renderiza el nuevo valor instantáneamente.</w:t>
      </w:r>
    </w:p>
    <w:p w14:paraId="3B1724E0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>El diagrama SVG y su animación se actualizan: posición y fase de la bobina en P1, barra móvil y corriente en P2, y densidad creciente de líneas de campo en P3.</w:t>
      </w:r>
    </w:p>
    <w:p w14:paraId="01EE84D6" w14:textId="77777777" w:rsidR="003051C7" w:rsidRDefault="00000000" w:rsidP="00D75C21">
      <w:pPr>
        <w:pStyle w:val="Prrafodelista"/>
        <w:numPr>
          <w:ilvl w:val="0"/>
          <w:numId w:val="3"/>
        </w:numPr>
        <w:spacing w:before="40" w:after="40"/>
        <w:jc w:val="both"/>
      </w:pPr>
      <w:r>
        <w:t xml:space="preserve">El componente </w:t>
      </w:r>
      <w:proofErr w:type="spellStart"/>
      <w:r>
        <w:t>CheckPanel</w:t>
      </w:r>
      <w:proofErr w:type="spellEnd"/>
      <w:r>
        <w:t xml:space="preserve"> permite comparar el resultado del usuario con el valor calculado.</w:t>
      </w:r>
    </w:p>
    <w:p w14:paraId="366AC8F4" w14:textId="77777777" w:rsidR="003051C7" w:rsidRDefault="003051C7">
      <w:pPr>
        <w:spacing w:before="120"/>
      </w:pPr>
    </w:p>
    <w:p w14:paraId="39AC0FDC" w14:textId="77777777" w:rsidR="003051C7" w:rsidRDefault="00000000">
      <w:pPr>
        <w:pStyle w:val="Ttulo2"/>
      </w:pPr>
      <w:r>
        <w:t>5.4 Entradas y salidas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3051C7" w14:paraId="12A59E7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45E3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DC92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Entradas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B557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Salidas</w:t>
            </w:r>
          </w:p>
        </w:tc>
      </w:tr>
      <w:tr w:rsidR="003051C7" w14:paraId="63B900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856E" w14:textId="77777777" w:rsidR="003051C7" w:rsidRDefault="00000000">
            <w:r>
              <w:rPr>
                <w:sz w:val="20"/>
                <w:szCs w:val="20"/>
              </w:rPr>
              <w:t>P1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BD21" w14:textId="77777777" w:rsidR="00744ECB" w:rsidRDefault="00000000">
            <w:r>
              <w:t>N (vueltas), a, b (lados), B (campo), v (velocidad)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71AD" w14:textId="77777777" w:rsidR="00744ECB" w:rsidRDefault="00000000">
            <w:r>
              <w:t>ε durante el cruce, Δt = b/v, A y ΔΦ</w:t>
            </w:r>
          </w:p>
        </w:tc>
      </w:tr>
      <w:tr w:rsidR="003051C7" w14:paraId="0FF7D3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6BEB" w14:textId="77777777" w:rsidR="003051C7" w:rsidRDefault="00000000">
            <w:r>
              <w:rPr>
                <w:sz w:val="20"/>
                <w:szCs w:val="20"/>
              </w:rPr>
              <w:t>P2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FB39" w14:textId="77777777" w:rsidR="003051C7" w:rsidRDefault="00000000">
            <w:r>
              <w:rPr>
                <w:sz w:val="20"/>
                <w:szCs w:val="20"/>
              </w:rPr>
              <w:t>L (lado), ε (</w:t>
            </w:r>
            <w:proofErr w:type="spellStart"/>
            <w:r>
              <w:rPr>
                <w:sz w:val="20"/>
                <w:szCs w:val="20"/>
              </w:rPr>
              <w:t>fem</w:t>
            </w:r>
            <w:proofErr w:type="spellEnd"/>
            <w:r>
              <w:rPr>
                <w:sz w:val="20"/>
                <w:szCs w:val="20"/>
              </w:rPr>
              <w:t>), |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>|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A648" w14:textId="77777777" w:rsidR="003051C7" w:rsidRDefault="00000000">
            <w:r>
              <w:rPr>
                <w:sz w:val="20"/>
                <w:szCs w:val="20"/>
              </w:rPr>
              <w:t>B (campo magnético)</w:t>
            </w:r>
          </w:p>
        </w:tc>
      </w:tr>
      <w:tr w:rsidR="003051C7" w14:paraId="6F44B4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2A76" w14:textId="77777777" w:rsidR="003051C7" w:rsidRDefault="00000000">
            <w:r>
              <w:rPr>
                <w:sz w:val="20"/>
                <w:szCs w:val="20"/>
              </w:rPr>
              <w:t>P3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D006" w14:textId="77777777" w:rsidR="003051C7" w:rsidRDefault="00000000">
            <w:r>
              <w:rPr>
                <w:sz w:val="20"/>
                <w:szCs w:val="20"/>
              </w:rPr>
              <w:t>N, a, b, R (resistencia), I (corriente)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6A3E" w14:textId="77777777" w:rsidR="003051C7" w:rsidRDefault="00000000">
            <w:r>
              <w:rPr>
                <w:sz w:val="20"/>
                <w:szCs w:val="20"/>
              </w:rPr>
              <w:t>dB/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>, ε = I·R, N·A</w:t>
            </w:r>
          </w:p>
        </w:tc>
      </w:tr>
    </w:tbl>
    <w:p w14:paraId="39C2D788" w14:textId="77777777" w:rsidR="003051C7" w:rsidRDefault="003051C7">
      <w:pPr>
        <w:spacing w:before="120"/>
      </w:pPr>
    </w:p>
    <w:p w14:paraId="02D35ABF" w14:textId="77777777" w:rsidR="003051C7" w:rsidRDefault="00000000">
      <w:r>
        <w:br w:type="page"/>
      </w:r>
    </w:p>
    <w:p w14:paraId="014CF8CE" w14:textId="77777777" w:rsidR="003051C7" w:rsidRDefault="00000000">
      <w:pPr>
        <w:pStyle w:val="Ttulo1"/>
      </w:pPr>
      <w:r>
        <w:lastRenderedPageBreak/>
        <w:t>6. Etapa 4 — Implementación</w:t>
      </w:r>
    </w:p>
    <w:p w14:paraId="00F198C9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4F7F05FE" w14:textId="77777777" w:rsidR="003051C7" w:rsidRDefault="00000000">
      <w:pPr>
        <w:pStyle w:val="Ttulo2"/>
      </w:pPr>
      <w:r>
        <w:t>6.1 Arquitectura del software</w:t>
      </w:r>
    </w:p>
    <w:p w14:paraId="5715CA14" w14:textId="77777777" w:rsidR="003051C7" w:rsidRDefault="00000000">
      <w:pPr>
        <w:spacing w:before="80" w:after="120"/>
        <w:jc w:val="both"/>
      </w:pPr>
      <w:r>
        <w:t xml:space="preserve">El proyecto sigue una arquitectura de componentes </w:t>
      </w:r>
      <w:proofErr w:type="spellStart"/>
      <w:r>
        <w:t>React</w:t>
      </w:r>
      <w:proofErr w:type="spellEnd"/>
      <w:r>
        <w:t>. Cada componente tiene una responsabilidad única y bien definida:</w:t>
      </w:r>
    </w:p>
    <w:p w14:paraId="79F64764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App.jsx</w:t>
      </w:r>
      <w:proofErr w:type="spellEnd"/>
      <w:r>
        <w:t>: orquesta el modo Práctica/Teoría, el problema activo, el tema claro/oscuro y la consulta del contador de visitas.</w:t>
      </w:r>
    </w:p>
    <w:p w14:paraId="781DB745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Problem1.jsx / Problem2.jsx / Problem3.jsx: cada problema contiene su propio estado, sus controles, su lógica de cálculo y la animación asociada.</w:t>
      </w:r>
    </w:p>
    <w:p w14:paraId="270CBA4B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SliderControl.jsx</w:t>
      </w:r>
      <w:proofErr w:type="spellEnd"/>
      <w:r>
        <w:t xml:space="preserve">: control reutilizable que sincroniza </w:t>
      </w:r>
      <w:proofErr w:type="gramStart"/>
      <w:r>
        <w:t>un slider</w:t>
      </w:r>
      <w:proofErr w:type="gramEnd"/>
      <w:r>
        <w:t>, un input numérico y un selector de unidad.</w:t>
      </w:r>
    </w:p>
    <w:p w14:paraId="2E539C33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LiveResult.jsx</w:t>
      </w:r>
      <w:proofErr w:type="spellEnd"/>
      <w:r>
        <w:t>: panel de resultado vivo con prefijos SI automáticos (m, μ, n, k, M, etc.).</w:t>
      </w:r>
    </w:p>
    <w:p w14:paraId="589C18E8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CheckPanel.jsx</w:t>
      </w:r>
      <w:proofErr w:type="spellEnd"/>
      <w:r>
        <w:t>: permite al usuario ingresar su resultado y compara con tolerancia relativa (&lt; 2% = correcto, 2–10% = cercano, &gt; 10% = incorrecto).</w:t>
      </w:r>
    </w:p>
    <w:p w14:paraId="777467F3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BFieldDots.jsx</w:t>
      </w:r>
      <w:proofErr w:type="spellEnd"/>
      <w:r>
        <w:t>: componente SVG que renderiza los puntos del campo magnético, reactivo al tema (claro/oscuro).</w:t>
      </w:r>
    </w:p>
    <w:p w14:paraId="47C4D627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TheoryView.jsx</w:t>
      </w:r>
      <w:proofErr w:type="spellEnd"/>
      <w:r>
        <w:t xml:space="preserve"> + </w:t>
      </w:r>
      <w:proofErr w:type="spellStart"/>
      <w:r>
        <w:t>sections.jsx</w:t>
      </w:r>
      <w:proofErr w:type="spellEnd"/>
      <w:r>
        <w:t>: sección de teoría con contenido estructurado por subtemas.</w:t>
      </w:r>
    </w:p>
    <w:p w14:paraId="65588031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global.css: todo el sistema de estilos con variables CSS para los dos temas.</w:t>
      </w:r>
    </w:p>
    <w:p w14:paraId="0F3AB278" w14:textId="77777777" w:rsidR="003051C7" w:rsidRDefault="003051C7">
      <w:pPr>
        <w:spacing w:before="120"/>
      </w:pPr>
    </w:p>
    <w:p w14:paraId="59DD50D3" w14:textId="77777777" w:rsidR="003051C7" w:rsidRDefault="00000000">
      <w:pPr>
        <w:pStyle w:val="Ttulo2"/>
      </w:pPr>
      <w:r>
        <w:t>6.2 Lógica de cálculo</w:t>
      </w:r>
    </w:p>
    <w:p w14:paraId="1A72A770" w14:textId="77777777" w:rsidR="003051C7" w:rsidRDefault="00000000">
      <w:pPr>
        <w:spacing w:before="80" w:after="120"/>
        <w:jc w:val="both"/>
      </w:pPr>
      <w:r>
        <w:t xml:space="preserve">Los cálculos se realizan dentro de </w:t>
      </w:r>
      <w:proofErr w:type="spellStart"/>
      <w:r>
        <w:t>hooks</w:t>
      </w:r>
      <w:proofErr w:type="spellEnd"/>
      <w:r>
        <w:t xml:space="preserve">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 xml:space="preserve">) de </w:t>
      </w:r>
      <w:proofErr w:type="spellStart"/>
      <w:r>
        <w:t>React</w:t>
      </w:r>
      <w:proofErr w:type="spellEnd"/>
      <w:r>
        <w:t xml:space="preserve">, que se </w:t>
      </w:r>
      <w:proofErr w:type="spellStart"/>
      <w:r>
        <w:t>re-ejecutan</w:t>
      </w:r>
      <w:proofErr w:type="spellEnd"/>
      <w:r>
        <w:t xml:space="preserve"> automáticamente ante cualquier cambio de parámetro. Los valores se expresan siempre en unidades SI internamente y se convierten al prefijo más legible para mostrar.</w:t>
      </w:r>
    </w:p>
    <w:p w14:paraId="3B8E4609" w14:textId="77777777" w:rsidR="003051C7" w:rsidRDefault="00000000">
      <w:pPr>
        <w:spacing w:before="80" w:after="120"/>
        <w:jc w:val="both"/>
      </w:pPr>
      <w:r>
        <w:t>Ejemplo del cálculo del Problema 1 (fragmento del código):</w:t>
      </w:r>
    </w:p>
    <w:p w14:paraId="5C2192A5" w14:textId="77777777" w:rsidR="003051C7" w:rsidRDefault="00000000">
      <w:pPr>
        <w:shd w:val="clear" w:color="auto" w:fill="F5F5F5"/>
        <w:spacing w:before="80"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 * BSI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03B9CF" w14:textId="77777777" w:rsidR="003051C7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CFBE2F6" w14:textId="77777777" w:rsidR="003051C7" w:rsidRDefault="00000000">
      <w:pPr>
        <w:shd w:val="clear" w:color="auto" w:fill="F5F5F5"/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// La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solo se muestra mientras la bobina cruza la frontera del campo.</w:t>
      </w:r>
    </w:p>
    <w:p w14:paraId="063ECA04" w14:textId="77777777" w:rsidR="003051C7" w:rsidRDefault="003051C7">
      <w:pPr>
        <w:spacing w:before="120"/>
      </w:pPr>
    </w:p>
    <w:p w14:paraId="31D8BC58" w14:textId="77777777" w:rsidR="003051C7" w:rsidRDefault="00000000">
      <w:pPr>
        <w:pStyle w:val="Ttulo2"/>
      </w:pPr>
      <w:r>
        <w:t>6.3 Características de la interfaz</w:t>
      </w:r>
    </w:p>
    <w:p w14:paraId="62BE3AFB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Modo oscuro/claro: </w:t>
      </w:r>
      <w:proofErr w:type="spellStart"/>
      <w:r>
        <w:t>toggle</w:t>
      </w:r>
      <w:proofErr w:type="spellEnd"/>
      <w:r>
        <w:t xml:space="preserve"> persistido en </w:t>
      </w:r>
      <w:proofErr w:type="spellStart"/>
      <w:r>
        <w:t>localStorage</w:t>
      </w:r>
      <w:proofErr w:type="spellEnd"/>
      <w:r>
        <w:t>, con variables CSS que cambian instantáneamente.</w:t>
      </w:r>
    </w:p>
    <w:p w14:paraId="36E9A62C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Responsividad</w:t>
      </w:r>
      <w:proofErr w:type="spellEnd"/>
      <w:r>
        <w:t xml:space="preserve">: en desktop se usa un </w:t>
      </w:r>
      <w:proofErr w:type="spellStart"/>
      <w:r>
        <w:t>grid</w:t>
      </w:r>
      <w:proofErr w:type="spellEnd"/>
      <w:r>
        <w:t xml:space="preserve"> de dos columnas (</w:t>
      </w:r>
      <w:proofErr w:type="spellStart"/>
      <w:r>
        <w:t>sidebar</w:t>
      </w:r>
      <w:proofErr w:type="spellEnd"/>
      <w:r>
        <w:t xml:space="preserve"> de problemas + contenido). En </w:t>
      </w:r>
      <w:proofErr w:type="spellStart"/>
      <w:r>
        <w:t>mobile</w:t>
      </w:r>
      <w:proofErr w:type="spellEnd"/>
      <w:r>
        <w:t xml:space="preserve"> el </w:t>
      </w:r>
      <w:proofErr w:type="spellStart"/>
      <w:r>
        <w:t>layout</w:t>
      </w:r>
      <w:proofErr w:type="spellEnd"/>
      <w:r>
        <w:t xml:space="preserve"> es vertical.</w:t>
      </w:r>
    </w:p>
    <w:p w14:paraId="3C98AA8B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Diagramas SVG animados: P1 muestra la bobina entrando en el campo y activa la fem solo durante el cruce; P2 desplaza la barra y representa la corriente inducida; P3 aumenta la densidad de líneas para visualizar dB/dt. Las dimensiones e intensidades responden a los controles.</w:t>
      </w:r>
    </w:p>
    <w:p w14:paraId="47D3780D" w14:textId="77777777" w:rsidR="003051C7" w:rsidRDefault="00000000" w:rsidP="00D75C21">
      <w:pPr>
        <w:pStyle w:val="Prrafodelista"/>
        <w:numPr>
          <w:ilvl w:val="0"/>
          <w:numId w:val="2"/>
        </w:numPr>
        <w:spacing w:before="40" w:after="40"/>
        <w:jc w:val="both"/>
      </w:pPr>
      <w:r>
        <w:t>Selección de unidades: cada control permite elegir la unidad (cm/mm/m, T/</w:t>
      </w:r>
      <w:proofErr w:type="spellStart"/>
      <w:r>
        <w:t>mT</w:t>
      </w:r>
      <w:proofErr w:type="spellEnd"/>
      <w:r>
        <w:t>/</w:t>
      </w:r>
      <w:proofErr w:type="spellStart"/>
      <w:r>
        <w:t>μT</w:t>
      </w:r>
      <w:proofErr w:type="spellEnd"/>
      <w:r>
        <w:t>, etc.) y el sistema convierte automáticamente a SI para calcular.</w:t>
      </w:r>
    </w:p>
    <w:p w14:paraId="16B17799" w14:textId="77777777" w:rsidR="003051C7" w:rsidRDefault="003051C7">
      <w:pPr>
        <w:spacing w:before="120"/>
      </w:pPr>
    </w:p>
    <w:p w14:paraId="3145D923" w14:textId="77777777" w:rsidR="003051C7" w:rsidRDefault="00000000">
      <w:r>
        <w:br w:type="page"/>
      </w:r>
    </w:p>
    <w:p w14:paraId="5FA7E22A" w14:textId="77777777" w:rsidR="003051C7" w:rsidRDefault="00000000">
      <w:pPr>
        <w:pStyle w:val="Ttulo1"/>
      </w:pPr>
      <w:r>
        <w:lastRenderedPageBreak/>
        <w:t>7. Etapa 5 — Validación</w:t>
      </w:r>
    </w:p>
    <w:p w14:paraId="469C45EA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743307FB" w14:textId="77777777" w:rsidR="003051C7" w:rsidRDefault="00000000">
      <w:pPr>
        <w:spacing w:before="80" w:after="120"/>
        <w:jc w:val="both"/>
      </w:pPr>
      <w:r>
        <w:t>Se verificaron los resultados del sistema comparándolos con la resolución manual de los tres ejercicios seleccionados. La verificación se realizó previamente en Python antes de implementar el código JavaScript, y los resultados coinciden exactamente.</w:t>
      </w:r>
    </w:p>
    <w:p w14:paraId="64C6308D" w14:textId="77777777" w:rsidR="003051C7" w:rsidRDefault="003051C7">
      <w:pPr>
        <w:spacing w:before="120"/>
      </w:pPr>
    </w:p>
    <w:p w14:paraId="2241818B" w14:textId="77777777" w:rsidR="003051C7" w:rsidRDefault="00000000">
      <w:pPr>
        <w:pStyle w:val="Ttulo2"/>
      </w:pPr>
      <w:r>
        <w:t>7.1 Tabla de resultados</w:t>
      </w:r>
    </w:p>
    <w:p w14:paraId="46136FB0" w14:textId="77777777" w:rsidR="003051C7" w:rsidRDefault="003051C7">
      <w:pPr>
        <w:spacing w:before="8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1800"/>
        <w:gridCol w:w="1800"/>
        <w:gridCol w:w="900"/>
      </w:tblGrid>
      <w:tr w:rsidR="003051C7" w14:paraId="643E3509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83A2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CFBD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8976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3AD3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sistema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8B04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Fórmula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5E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F48A" w14:textId="77777777" w:rsidR="003051C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(%)</w:t>
            </w:r>
          </w:p>
        </w:tc>
      </w:tr>
      <w:tr w:rsidR="003051C7" w14:paraId="1A873B6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917B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F526" w14:textId="77777777" w:rsidR="003051C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fem</w:t>
            </w:r>
            <w:proofErr w:type="spellEnd"/>
            <w:r>
              <w:rPr>
                <w:sz w:val="18"/>
                <w:szCs w:val="18"/>
              </w:rPr>
              <w:t xml:space="preserve"> (ε)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87FF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0.5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2FA1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0.5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2635" w14:textId="77777777" w:rsidR="00744ECB" w:rsidRDefault="00000000">
            <w:r>
              <w:t>ε = N·B·a·v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7653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0 %</w:t>
            </w:r>
          </w:p>
        </w:tc>
      </w:tr>
      <w:tr w:rsidR="003051C7" w14:paraId="53D5C2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8B99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5ABA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Área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6BDD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5×10⁻³ 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AC0B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5×10⁻³ 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E2AA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A = </w:t>
            </w:r>
            <w:proofErr w:type="spellStart"/>
            <w:r>
              <w:rPr>
                <w:sz w:val="18"/>
                <w:szCs w:val="18"/>
              </w:rPr>
              <w:t>a·b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54DF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0 %</w:t>
            </w:r>
          </w:p>
        </w:tc>
      </w:tr>
      <w:tr w:rsidR="003051C7" w14:paraId="609EA75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0F15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84AE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Campo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B7D7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0.18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8887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0.18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5938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B = ε/|</w:t>
            </w:r>
            <w:proofErr w:type="spellStart"/>
            <w:r>
              <w:rPr>
                <w:sz w:val="18"/>
                <w:szCs w:val="18"/>
              </w:rPr>
              <w:t>dA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dt</w:t>
            </w:r>
            <w:proofErr w:type="spellEnd"/>
            <w:r>
              <w:rPr>
                <w:sz w:val="18"/>
                <w:szCs w:val="18"/>
              </w:rPr>
              <w:t>|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7956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0 %</w:t>
            </w:r>
          </w:p>
        </w:tc>
      </w:tr>
      <w:tr w:rsidR="003051C7" w14:paraId="5AC8F9C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5D2C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3848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dB/</w:t>
            </w:r>
            <w:proofErr w:type="spellStart"/>
            <w:r>
              <w:rPr>
                <w:sz w:val="18"/>
                <w:szCs w:val="18"/>
              </w:rPr>
              <w:t>dt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C6B9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2.667 T/s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7344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2.667 T/s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9E54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dB/</w:t>
            </w:r>
            <w:proofErr w:type="spellStart"/>
            <w:r>
              <w:rPr>
                <w:sz w:val="18"/>
                <w:szCs w:val="18"/>
              </w:rPr>
              <w:t>dt</w:t>
            </w:r>
            <w:proofErr w:type="spellEnd"/>
            <w:r>
              <w:rPr>
                <w:sz w:val="18"/>
                <w:szCs w:val="18"/>
              </w:rPr>
              <w:t xml:space="preserve"> = I·R/(N·A)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DB8F" w14:textId="77777777" w:rsidR="003051C7" w:rsidRDefault="00000000">
            <w:pPr>
              <w:jc w:val="center"/>
            </w:pPr>
            <w:r>
              <w:rPr>
                <w:sz w:val="18"/>
                <w:szCs w:val="18"/>
              </w:rPr>
              <w:t>0 %</w:t>
            </w:r>
          </w:p>
        </w:tc>
      </w:tr>
    </w:tbl>
    <w:p w14:paraId="6B2338A8" w14:textId="77777777" w:rsidR="003051C7" w:rsidRDefault="003051C7">
      <w:pPr>
        <w:spacing w:before="120"/>
      </w:pPr>
    </w:p>
    <w:p w14:paraId="41417E6A" w14:textId="77777777" w:rsidR="003051C7" w:rsidRDefault="00000000">
      <w:pPr>
        <w:spacing w:before="80" w:after="120"/>
        <w:jc w:val="both"/>
      </w:pPr>
      <w:r>
        <w:t>Con los datos de los enunciados, los valores mostrados coinciden con la resolución analítica. La interfaz admite pequeñas diferencias de redondeo al comparar una respuesta ingresada por el usuario: menos de 2 % se considera correcta, entre 2 % y 10 % se informa como cercana y por encima de 10 % como incorrecta.</w:t>
      </w:r>
    </w:p>
    <w:p w14:paraId="089B8C3E" w14:textId="77777777" w:rsidR="005A02CC" w:rsidRDefault="005A02CC">
      <w:pPr>
        <w:spacing w:before="80" w:after="120"/>
        <w:jc w:val="both"/>
      </w:pPr>
      <w:r>
        <w:t>En la sección 8.6 puede visualizarse las comparaciones de los resultados realizados a mano y mediante el sistema verificador.</w:t>
      </w:r>
    </w:p>
    <w:p w14:paraId="525FD0EF" w14:textId="77777777" w:rsidR="003051C7" w:rsidRDefault="003051C7">
      <w:pPr>
        <w:spacing w:before="120"/>
      </w:pPr>
    </w:p>
    <w:p w14:paraId="40DF3352" w14:textId="77777777" w:rsidR="003051C7" w:rsidRDefault="00000000">
      <w:pPr>
        <w:pStyle w:val="Ttulo2"/>
      </w:pPr>
      <w:r>
        <w:t>7.2 Verificación en Python</w:t>
      </w:r>
    </w:p>
    <w:p w14:paraId="4DC0AA1A" w14:textId="77777777" w:rsidR="003051C7" w:rsidRDefault="00000000">
      <w:pPr>
        <w:spacing w:before="80" w:after="120"/>
        <w:jc w:val="both"/>
      </w:pPr>
      <w:r>
        <w:t>Previo a la implementación, se ejecutó el siguiente script de verificación:</w:t>
      </w:r>
    </w:p>
    <w:p w14:paraId="734A9510" w14:textId="77777777" w:rsidR="003051C7" w:rsidRDefault="00000000">
      <w:pPr>
        <w:shd w:val="clear" w:color="auto" w:fill="F5F5F5"/>
        <w:spacing w:before="80"/>
      </w:pPr>
      <w:r>
        <w:rPr>
          <w:rFonts w:ascii="Courier New" w:eastAsia="Courier New" w:hAnsi="Courier New" w:cs="Courier New"/>
          <w:color w:val="008800"/>
          <w:sz w:val="18"/>
          <w:szCs w:val="18"/>
        </w:rPr>
        <w:t># Problema 1</w:t>
      </w:r>
    </w:p>
    <w:p w14:paraId="0F457D0D" w14:textId="77777777" w:rsidR="003051C7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 = 0.10 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0.25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0.40 m/s</w:t>
      </w:r>
    </w:p>
    <w:p w14:paraId="77DB2779" w14:textId="77777777" w:rsidR="003051C7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50 * 0.5 * 0.05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0.50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  ✓</w:t>
      </w:r>
      <w:proofErr w:type="gramEnd"/>
    </w:p>
    <w:p w14:paraId="2D863F4D" w14:textId="77777777" w:rsidR="003051C7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008800"/>
          <w:sz w:val="18"/>
          <w:szCs w:val="18"/>
        </w:rPr>
        <w:t># Problema 2</w:t>
      </w:r>
    </w:p>
    <w:p w14:paraId="123727A5" w14:textId="77777777" w:rsidR="003051C7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 = 0.018 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0.1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0.18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  ✓</w:t>
      </w:r>
      <w:proofErr w:type="gramEnd"/>
    </w:p>
    <w:p w14:paraId="68F8A108" w14:textId="77777777" w:rsidR="003051C7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008800"/>
          <w:sz w:val="18"/>
          <w:szCs w:val="18"/>
        </w:rPr>
        <w:t># Problema 3</w:t>
      </w:r>
    </w:p>
    <w:p w14:paraId="2546A3AC" w14:textId="77777777" w:rsidR="003051C7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A = 0.05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0.08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4e-3 m²</w:t>
      </w:r>
    </w:p>
    <w:p w14:paraId="2201C950" w14:textId="77777777" w:rsidR="003051C7" w:rsidRDefault="00000000">
      <w:pPr>
        <w:shd w:val="clear" w:color="auto" w:fill="F5F5F5"/>
        <w:spacing w:after="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dBdt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0.1 * 8 / (75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≈ 2.667 T/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  ✓</w:t>
      </w:r>
      <w:proofErr w:type="gramEnd"/>
    </w:p>
    <w:p w14:paraId="3994D502" w14:textId="77777777" w:rsidR="003051C7" w:rsidRDefault="003051C7">
      <w:pPr>
        <w:spacing w:before="120"/>
      </w:pPr>
    </w:p>
    <w:p w14:paraId="1DBC8A7D" w14:textId="77777777" w:rsidR="003051C7" w:rsidRDefault="00000000">
      <w:r>
        <w:br w:type="page"/>
      </w:r>
    </w:p>
    <w:p w14:paraId="6519B24D" w14:textId="77777777" w:rsidR="003051C7" w:rsidRDefault="00000000">
      <w:pPr>
        <w:pStyle w:val="Ttulo1"/>
      </w:pPr>
      <w:r>
        <w:lastRenderedPageBreak/>
        <w:t>8. Manual de Usuario</w:t>
      </w:r>
    </w:p>
    <w:p w14:paraId="25DA2C76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3DE86157" w14:textId="77777777" w:rsidR="003051C7" w:rsidRDefault="00000000">
      <w:pPr>
        <w:pStyle w:val="Ttulo2"/>
      </w:pPr>
      <w:r>
        <w:t>8.1 Acceso a la aplicación</w:t>
      </w:r>
    </w:p>
    <w:p w14:paraId="16EB2278" w14:textId="77777777" w:rsidR="003051C7" w:rsidRDefault="00000000">
      <w:pPr>
        <w:spacing w:before="80" w:after="120"/>
        <w:jc w:val="both"/>
      </w:pPr>
      <w:r>
        <w:t>La herramienta está desplegada públicamente y no requiere instalación. Se puede acceder desde cualquier dispositivo con navegador web:</w:t>
      </w:r>
    </w:p>
    <w:p w14:paraId="55962398" w14:textId="77777777" w:rsidR="003051C7" w:rsidRDefault="003051C7">
      <w:pPr>
        <w:spacing w:before="80"/>
      </w:pPr>
    </w:p>
    <w:p w14:paraId="7BE05B6D" w14:textId="77777777" w:rsidR="003051C7" w:rsidRDefault="00000000">
      <w:pPr>
        <w:spacing w:before="80" w:after="80"/>
      </w:pPr>
      <w:r>
        <w:rPr>
          <w:b/>
          <w:bCs/>
        </w:rPr>
        <w:t xml:space="preserve">URL de producción:  </w:t>
      </w:r>
      <w:r>
        <w:rPr>
          <w:b/>
          <w:bCs/>
          <w:color w:val="C85E10"/>
        </w:rPr>
        <w:t>https://simulador-faraday.vercel.app/</w:t>
      </w:r>
    </w:p>
    <w:p w14:paraId="6920634D" w14:textId="77777777" w:rsidR="003051C7" w:rsidRDefault="00000000">
      <w:pPr>
        <w:spacing w:before="60" w:after="120"/>
      </w:pPr>
      <w:r>
        <w:rPr>
          <w:b/>
          <w:bCs/>
        </w:rPr>
        <w:t xml:space="preserve">Repositorio público:  </w:t>
      </w:r>
      <w:r>
        <w:rPr>
          <w:b/>
          <w:bCs/>
          <w:color w:val="C85E10"/>
        </w:rPr>
        <w:t>https://github.com/Maxigoge/simulador-faraday</w:t>
      </w:r>
    </w:p>
    <w:p w14:paraId="1A8E60CF" w14:textId="77777777" w:rsidR="003051C7" w:rsidRDefault="00000000">
      <w:pPr>
        <w:spacing w:before="80" w:after="120"/>
        <w:jc w:val="both"/>
      </w:pPr>
      <w:r>
        <w:t xml:space="preserve">La aplicación está desplegada en </w:t>
      </w:r>
      <w:proofErr w:type="spellStart"/>
      <w:r>
        <w:t>Vercel</w:t>
      </w:r>
      <w:proofErr w:type="spellEnd"/>
      <w:r>
        <w:t xml:space="preserve"> con integración continua: cualquier cambio en la rama principal del repositorio de GitHub se despliega automáticamente.</w:t>
      </w:r>
    </w:p>
    <w:p w14:paraId="6324A4E3" w14:textId="77777777" w:rsidR="003051C7" w:rsidRDefault="003051C7">
      <w:pPr>
        <w:spacing w:before="120"/>
      </w:pPr>
    </w:p>
    <w:p w14:paraId="0FD68171" w14:textId="77777777" w:rsidR="003051C7" w:rsidRDefault="00000000">
      <w:pPr>
        <w:pStyle w:val="Ttulo2"/>
      </w:pPr>
      <w:r>
        <w:t>8.2 Requisitos</w:t>
      </w:r>
    </w:p>
    <w:p w14:paraId="333091E3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Cualquier navegador web moderno (Chrome, Firefox, Edge, Safari) — escritorio o celular.</w:t>
      </w:r>
    </w:p>
    <w:p w14:paraId="69597007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No requiere instalación, cuenta ni registro.</w:t>
      </w:r>
    </w:p>
    <w:p w14:paraId="272BB016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>Requiere conexión para acceder al despliegue web y para actualizar el contador de visitas; el proyecto también puede ejecutarse localmente con Node.js.</w:t>
      </w:r>
    </w:p>
    <w:p w14:paraId="520EF2EA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Para desarrollo local: Node.js 18+ y </w:t>
      </w:r>
      <w:proofErr w:type="spellStart"/>
      <w:r>
        <w:t>npm</w:t>
      </w:r>
      <w:proofErr w:type="spellEnd"/>
      <w:r>
        <w:t>.</w:t>
      </w:r>
    </w:p>
    <w:p w14:paraId="2289DA52" w14:textId="77777777" w:rsidR="003051C7" w:rsidRDefault="003051C7">
      <w:pPr>
        <w:spacing w:before="120"/>
      </w:pPr>
    </w:p>
    <w:p w14:paraId="1D893111" w14:textId="77777777" w:rsidR="003051C7" w:rsidRDefault="00000000">
      <w:pPr>
        <w:pStyle w:val="Ttulo2"/>
      </w:pPr>
      <w:r>
        <w:t>8.3 Ejecutar en modo desarrollo (local)</w:t>
      </w:r>
    </w:p>
    <w:p w14:paraId="332C1246" w14:textId="77777777" w:rsidR="003051C7" w:rsidRDefault="00000000">
      <w:pPr>
        <w:pStyle w:val="Prrafodelista"/>
        <w:numPr>
          <w:ilvl w:val="0"/>
          <w:numId w:val="4"/>
        </w:numPr>
        <w:spacing w:before="40" w:after="40"/>
      </w:pPr>
      <w:r>
        <w:t xml:space="preserve">Clonar el repositorio: </w:t>
      </w:r>
      <w:proofErr w:type="spellStart"/>
      <w:r>
        <w:t>git</w:t>
      </w:r>
      <w:proofErr w:type="spellEnd"/>
      <w:r>
        <w:t xml:space="preserve"> clone https://github.com/Maxigoge/simulador-faraday</w:t>
      </w:r>
    </w:p>
    <w:p w14:paraId="3CC5CAA4" w14:textId="77777777" w:rsidR="003051C7" w:rsidRDefault="00000000">
      <w:pPr>
        <w:pStyle w:val="Prrafodelista"/>
        <w:numPr>
          <w:ilvl w:val="0"/>
          <w:numId w:val="4"/>
        </w:numPr>
        <w:spacing w:before="40" w:after="40"/>
      </w:pPr>
      <w:r>
        <w:t>Ingresar a la carpeta: cd simulador-</w:t>
      </w:r>
      <w:proofErr w:type="spellStart"/>
      <w:r>
        <w:t>faraday</w:t>
      </w:r>
      <w:proofErr w:type="spellEnd"/>
    </w:p>
    <w:p w14:paraId="0AFBCCCC" w14:textId="77777777" w:rsidR="003051C7" w:rsidRDefault="00000000">
      <w:pPr>
        <w:pStyle w:val="Prrafodelista"/>
        <w:numPr>
          <w:ilvl w:val="0"/>
          <w:numId w:val="4"/>
        </w:numPr>
        <w:spacing w:before="40" w:after="40"/>
      </w:pPr>
      <w:r>
        <w:t xml:space="preserve">Instalar dependencias (solo la primera vez):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8EC7211" w14:textId="77777777" w:rsidR="003051C7" w:rsidRDefault="00000000">
      <w:pPr>
        <w:pStyle w:val="Prrafodelista"/>
        <w:numPr>
          <w:ilvl w:val="0"/>
          <w:numId w:val="4"/>
        </w:numPr>
        <w:spacing w:before="40" w:after="40"/>
      </w:pPr>
      <w:r>
        <w:t xml:space="preserve">Iniciar el servidor de desarrollo: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21E0ECB7" w14:textId="77777777" w:rsidR="003051C7" w:rsidRDefault="00000000">
      <w:pPr>
        <w:pStyle w:val="Prrafodelista"/>
        <w:numPr>
          <w:ilvl w:val="0"/>
          <w:numId w:val="4"/>
        </w:numPr>
        <w:spacing w:before="40" w:after="40"/>
      </w:pPr>
      <w:r>
        <w:t>Abrir el navegador en: http://localhost:5173</w:t>
      </w:r>
    </w:p>
    <w:p w14:paraId="4CE5E9BE" w14:textId="77777777" w:rsidR="003051C7" w:rsidRDefault="003051C7">
      <w:pPr>
        <w:spacing w:before="120"/>
      </w:pPr>
    </w:p>
    <w:p w14:paraId="2B44FFE2" w14:textId="77777777" w:rsidR="003051C7" w:rsidRDefault="00000000">
      <w:pPr>
        <w:pStyle w:val="Ttulo2"/>
      </w:pPr>
      <w:r>
        <w:t>8.4 Uso del simulador</w:t>
      </w:r>
    </w:p>
    <w:p w14:paraId="11193D1F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>Ingresar a https://simulador-faraday.vercel.app/ desde cualquier navegador.</w:t>
      </w:r>
    </w:p>
    <w:p w14:paraId="104A94B3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>Seleccionar el modo Práctica o Teoría mediante las pestañas superiores.</w:t>
      </w:r>
    </w:p>
    <w:p w14:paraId="1837409E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>En modo Práctica, elegir el problema deseado (P1, P2 o P3) en el selector lateral (o superior en celular).</w:t>
      </w:r>
    </w:p>
    <w:p w14:paraId="1AB6999C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 xml:space="preserve">Ajustar los parámetros con </w:t>
      </w:r>
      <w:proofErr w:type="gramStart"/>
      <w:r>
        <w:t>los sliders</w:t>
      </w:r>
      <w:proofErr w:type="gramEnd"/>
      <w:r>
        <w:t xml:space="preserve"> o escribiendo valores directamente en los campos numéricos. Seleccionar la unidad deseada en el selector correspondiente (cm, mm, T, </w:t>
      </w:r>
      <w:proofErr w:type="spellStart"/>
      <w:r>
        <w:t>mT</w:t>
      </w:r>
      <w:proofErr w:type="spellEnd"/>
      <w:r>
        <w:t>, etc.).</w:t>
      </w:r>
    </w:p>
    <w:p w14:paraId="6A2FAF97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>El resultado se actualiza en tiempo real en el panel destacado, mostrando el valor principal, la fórmula aplicada y magnitudes intermedias.</w:t>
      </w:r>
    </w:p>
    <w:p w14:paraId="42701D5B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 xml:space="preserve">Para verificar un resultado resuelto manualmente: ingresar el valor en el campo </w:t>
      </w:r>
      <w:proofErr w:type="spellStart"/>
      <w:r>
        <w:t>Ingresá</w:t>
      </w:r>
      <w:proofErr w:type="spellEnd"/>
      <w:r>
        <w:t xml:space="preserve"> tu resultado, elegir la unidad y presionar Comparar. El sistema indica si el resultado es correcto (error &lt; 2%), aproximado (2–10%) o incorrecto (&gt; 10%).</w:t>
      </w:r>
    </w:p>
    <w:p w14:paraId="6222FC4E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>Para restaurar los valores del enunciado original, presionar ↺ Datos del enunciado.</w:t>
      </w:r>
    </w:p>
    <w:p w14:paraId="73362AC7" w14:textId="77777777" w:rsidR="003051C7" w:rsidRDefault="00000000">
      <w:pPr>
        <w:pStyle w:val="Prrafodelista"/>
        <w:numPr>
          <w:ilvl w:val="0"/>
          <w:numId w:val="5"/>
        </w:numPr>
        <w:spacing w:before="40" w:after="40"/>
      </w:pPr>
      <w:r>
        <w:t xml:space="preserve">Para alternar entre modo oscuro y claro, usar el </w:t>
      </w:r>
      <w:proofErr w:type="spellStart"/>
      <w:r>
        <w:t>toggle</w:t>
      </w:r>
      <w:proofErr w:type="spellEnd"/>
      <w:r>
        <w:t xml:space="preserve"> en la esquina superior derecha del encabezado.</w:t>
      </w:r>
    </w:p>
    <w:p w14:paraId="00140A76" w14:textId="77777777" w:rsidR="003051C7" w:rsidRDefault="003051C7">
      <w:pPr>
        <w:spacing w:before="120"/>
      </w:pPr>
    </w:p>
    <w:p w14:paraId="1BE1EF37" w14:textId="77777777" w:rsidR="003051C7" w:rsidRDefault="00000000" w:rsidP="00A56CFE">
      <w:pPr>
        <w:keepNext/>
        <w:pBdr>
          <w:top w:val="dashed" w:sz="4" w:space="0" w:color="C85E10"/>
          <w:left w:val="dashed" w:sz="4" w:space="0" w:color="C85E10"/>
          <w:bottom w:val="dashed" w:sz="4" w:space="0" w:color="C85E10"/>
          <w:right w:val="dashed" w:sz="4" w:space="0" w:color="C85E10"/>
        </w:pBdr>
        <w:shd w:val="clear" w:color="auto" w:fill="FFF8F2"/>
        <w:spacing w:before="160" w:after="60"/>
        <w:jc w:val="center"/>
      </w:pPr>
      <w:r>
        <w:rPr>
          <w:noProof/>
        </w:rPr>
        <w:drawing>
          <wp:inline distT="0" distB="0" distL="0" distR="0" wp14:anchorId="3B939AB2" wp14:editId="28A284A5">
            <wp:extent cx="5715000" cy="6821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dor-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DA1D" w14:textId="77777777" w:rsidR="003051C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1: Vista del simulador en modo Práctica — Problema 1</w:t>
      </w:r>
    </w:p>
    <w:p w14:paraId="13965671" w14:textId="77777777" w:rsidR="003051C7" w:rsidRDefault="00000000">
      <w:pPr>
        <w:pStyle w:val="Ttulo2"/>
      </w:pPr>
      <w:r>
        <w:t>8.5 Modo Teoría</w:t>
      </w:r>
    </w:p>
    <w:p w14:paraId="097EE09B" w14:textId="77777777" w:rsidR="003051C7" w:rsidRDefault="00000000">
      <w:pPr>
        <w:spacing w:before="80" w:after="120"/>
        <w:jc w:val="both"/>
      </w:pPr>
      <w:r>
        <w:t xml:space="preserve">En el modo Teoría se puede navegar entre seis </w:t>
      </w:r>
      <w:proofErr w:type="spellStart"/>
      <w:r>
        <w:t>sub-secciones</w:t>
      </w:r>
      <w:proofErr w:type="spellEnd"/>
      <w:r>
        <w:t xml:space="preserve"> usando los botones de la parte superior: Conceptos (flujo magnético, formas de variación, unidades), Faraday (la ley, los tres casos, </w:t>
      </w:r>
      <w:proofErr w:type="spellStart"/>
      <w:r>
        <w:t>fem</w:t>
      </w:r>
      <w:proofErr w:type="spellEnd"/>
      <w:r>
        <w:t xml:space="preserve"> promedio vs instantánea), Lenz (sentido de la corriente inducida, regla de la mano derecha, conservación de energía), P1, P2 y P3 (explicación física detallada de cada problema con planteo paso a paso e idea para exponer al docente).</w:t>
      </w:r>
    </w:p>
    <w:p w14:paraId="637B4C95" w14:textId="77777777" w:rsidR="003051C7" w:rsidRDefault="00000000" w:rsidP="00A56CFE">
      <w:pPr>
        <w:keepNext/>
        <w:pBdr>
          <w:top w:val="dashed" w:sz="4" w:space="0" w:color="C85E10"/>
          <w:left w:val="dashed" w:sz="4" w:space="0" w:color="C85E10"/>
          <w:bottom w:val="dashed" w:sz="4" w:space="0" w:color="C85E10"/>
          <w:right w:val="dashed" w:sz="4" w:space="0" w:color="C85E10"/>
        </w:pBdr>
        <w:shd w:val="clear" w:color="auto" w:fill="FFF8F2"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DC76995" wp14:editId="662A6972">
            <wp:extent cx="4709160" cy="6570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oria-farad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5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EBC4" w14:textId="77777777" w:rsidR="003051C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2: Vista del modo Teoría — sección Faraday</w:t>
      </w:r>
    </w:p>
    <w:p w14:paraId="0BA26671" w14:textId="77777777" w:rsidR="003051C7" w:rsidRDefault="003051C7">
      <w:pPr>
        <w:spacing w:before="120"/>
      </w:pPr>
    </w:p>
    <w:p w14:paraId="7040C547" w14:textId="77777777" w:rsidR="003051C7" w:rsidRDefault="00000000">
      <w:r>
        <w:br w:type="page"/>
      </w:r>
    </w:p>
    <w:p w14:paraId="7FDD38E3" w14:textId="77777777" w:rsidR="003051C7" w:rsidRDefault="00000000">
      <w:pPr>
        <w:pStyle w:val="Ttulo1"/>
      </w:pPr>
      <w:r>
        <w:lastRenderedPageBreak/>
        <w:t>8.6 Evidencia de validación</w:t>
      </w:r>
    </w:p>
    <w:p w14:paraId="64DC65A8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7634CE59" w14:textId="77777777" w:rsidR="003051C7" w:rsidRDefault="00000000">
      <w:pPr>
        <w:spacing w:before="80" w:after="12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la comparación entre la resolución manual de cada problema y el resultado arrojado por el sistema, evidenciando la correcta implementación de los modelos físicos.</w:t>
      </w:r>
    </w:p>
    <w:p w14:paraId="62DD10E2" w14:textId="77777777" w:rsidR="003051C7" w:rsidRDefault="003051C7">
      <w:pPr>
        <w:spacing w:before="120"/>
      </w:pPr>
    </w:p>
    <w:p w14:paraId="55DDA550" w14:textId="77777777" w:rsidR="003051C7" w:rsidRDefault="00000000">
      <w:pPr>
        <w:pStyle w:val="Ttulo2"/>
      </w:pPr>
      <w:r>
        <w:t>Problema 1 — Bobina rectangular</w:t>
      </w:r>
    </w:p>
    <w:p w14:paraId="331BC787" w14:textId="77777777" w:rsidR="003051C7" w:rsidRDefault="00000000" w:rsidP="00A56CFE">
      <w:pPr>
        <w:keepNext/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2F2F2"/>
        <w:spacing w:before="120" w:after="120"/>
        <w:ind w:left="360" w:right="360"/>
      </w:pPr>
      <w:r>
        <w:rPr>
          <w:rFonts w:ascii="Consolas" w:hAnsi="Consolas"/>
          <w:b/>
          <w:color w:val="282828"/>
          <w:sz w:val="19"/>
        </w:rPr>
        <w:t>Resolución analítica P1</w:t>
      </w:r>
      <w:r>
        <w:rPr>
          <w:rFonts w:ascii="Consolas" w:hAnsi="Consolas"/>
          <w:b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t>v = b/Δt = 0.10 m / 0.25 s = 0.40 m/s</w:t>
      </w:r>
      <w:r>
        <w:rPr>
          <w:rFonts w:ascii="Consolas" w:hAnsi="Consolas"/>
          <w:color w:val="282828"/>
          <w:sz w:val="19"/>
        </w:rPr>
        <w:br/>
        <w:t>ε = N·B·a·v = 50·0.5·0.05·0.40 = 0.50 V</w:t>
      </w:r>
      <w:r>
        <w:rPr>
          <w:rFonts w:ascii="Consolas" w:hAnsi="Consolas"/>
          <w:color w:val="282828"/>
          <w:sz w:val="19"/>
        </w:rPr>
        <w:br/>
        <w:t>Δt = b/v = 0.25 s</w:t>
      </w:r>
    </w:p>
    <w:p w14:paraId="4BC25B3C" w14:textId="77777777" w:rsidR="003051C7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Figura 3: Resolución manual — Problema 1</w:t>
      </w:r>
    </w:p>
    <w:p w14:paraId="7A32FACA" w14:textId="77777777" w:rsidR="003051C7" w:rsidRDefault="00000000" w:rsidP="00A56CFE">
      <w:pPr>
        <w:keepNext/>
        <w:pBdr>
          <w:top w:val="dashed" w:sz="4" w:space="0" w:color="C85E10"/>
          <w:left w:val="dashed" w:sz="4" w:space="0" w:color="C85E10"/>
          <w:bottom w:val="dashed" w:sz="4" w:space="0" w:color="C85E10"/>
          <w:right w:val="dashed" w:sz="4" w:space="0" w:color="C85E10"/>
        </w:pBdr>
        <w:shd w:val="clear" w:color="auto" w:fill="FFF8F2"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41C1F0C" wp14:editId="45DFC0AA">
            <wp:extent cx="5715000" cy="68218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dor-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A1A" w14:textId="77777777" w:rsidR="003051C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4: Verificación del sistema — Problema 1 (ε = 0.5 V)</w:t>
      </w:r>
    </w:p>
    <w:p w14:paraId="7EAC3E84" w14:textId="77777777" w:rsidR="003051C7" w:rsidRDefault="00000000">
      <w:pPr>
        <w:pStyle w:val="Ttulo2"/>
      </w:pPr>
      <w:r>
        <w:t>Problema 2 — Espira con área variable</w:t>
      </w:r>
    </w:p>
    <w:p w14:paraId="30E73B33" w14:textId="77777777" w:rsidR="003051C7" w:rsidRDefault="00000000" w:rsidP="00A56CFE">
      <w:pPr>
        <w:keepNext/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2F2F2"/>
        <w:spacing w:before="120" w:after="120"/>
        <w:ind w:left="360" w:right="360"/>
      </w:pPr>
      <w:r>
        <w:rPr>
          <w:rFonts w:ascii="Consolas" w:hAnsi="Consolas"/>
          <w:b/>
          <w:color w:val="282828"/>
          <w:sz w:val="19"/>
        </w:rPr>
        <w:t>Resolución analítica P2</w:t>
      </w:r>
      <w:r>
        <w:rPr>
          <w:rFonts w:ascii="Consolas" w:hAnsi="Consolas"/>
          <w:b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t>ε = B·|dA/dt|</w:t>
      </w:r>
      <w:r>
        <w:rPr>
          <w:rFonts w:ascii="Consolas" w:hAnsi="Consolas"/>
          <w:color w:val="282828"/>
          <w:sz w:val="19"/>
        </w:rPr>
        <w:br/>
        <w:t>B = ε/|dA/dt| = 0.018 V / 0.10 m²/s = 0.18 T</w:t>
      </w:r>
    </w:p>
    <w:p w14:paraId="31D6E713" w14:textId="77777777" w:rsidR="003051C7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Figura 5: Resolución manual — Problema 2</w:t>
      </w:r>
    </w:p>
    <w:p w14:paraId="1C6B8BB0" w14:textId="77777777" w:rsidR="003051C7" w:rsidRDefault="00000000" w:rsidP="00A56CFE">
      <w:pPr>
        <w:keepNext/>
        <w:pBdr>
          <w:top w:val="dashed" w:sz="4" w:space="0" w:color="C85E10"/>
          <w:left w:val="dashed" w:sz="4" w:space="0" w:color="C85E10"/>
          <w:bottom w:val="dashed" w:sz="4" w:space="0" w:color="C85E10"/>
          <w:right w:val="dashed" w:sz="4" w:space="0" w:color="C85E10"/>
        </w:pBdr>
        <w:shd w:val="clear" w:color="auto" w:fill="FFF8F2"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3EF012A" wp14:editId="730C8611">
            <wp:extent cx="5715000" cy="5556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dor-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92DC" w14:textId="77777777" w:rsidR="003051C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6: Verificación del sistema — Problema 2 (B = 0.18 T)</w:t>
      </w:r>
    </w:p>
    <w:p w14:paraId="3040FD68" w14:textId="77777777" w:rsidR="003051C7" w:rsidRDefault="00000000">
      <w:pPr>
        <w:pStyle w:val="Ttulo2"/>
      </w:pPr>
      <w:r>
        <w:t>Problema 3 — Rapidez de variación de B</w:t>
      </w:r>
    </w:p>
    <w:p w14:paraId="48463F72" w14:textId="77777777" w:rsidR="003051C7" w:rsidRDefault="00000000" w:rsidP="00A56CFE">
      <w:pPr>
        <w:keepNext/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hd w:val="clear" w:color="auto" w:fill="F2F2F2"/>
        <w:spacing w:before="120" w:after="120"/>
        <w:ind w:left="360" w:right="360"/>
      </w:pPr>
      <w:r>
        <w:rPr>
          <w:rFonts w:ascii="Consolas" w:hAnsi="Consolas"/>
          <w:b/>
          <w:color w:val="282828"/>
          <w:sz w:val="19"/>
        </w:rPr>
        <w:t>Resolución analítica P3</w:t>
      </w:r>
      <w:r>
        <w:rPr>
          <w:rFonts w:ascii="Consolas" w:hAnsi="Consolas"/>
          <w:b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t>A = a·b = 0.05·0.08 = 4.0×10⁻³ m²</w:t>
      </w:r>
      <w:r>
        <w:rPr>
          <w:rFonts w:ascii="Consolas" w:hAnsi="Consolas"/>
          <w:color w:val="282828"/>
          <w:sz w:val="19"/>
        </w:rPr>
        <w:br/>
        <w:t>ε = I·R = 0.10·8 = 0.80 V</w:t>
      </w:r>
      <w:r>
        <w:rPr>
          <w:rFonts w:ascii="Consolas" w:hAnsi="Consolas"/>
          <w:color w:val="282828"/>
          <w:sz w:val="19"/>
        </w:rPr>
        <w:br/>
        <w:t>dB/dt = ε/(N·A) = 0.80</w:t>
      </w:r>
      <w:proofErr w:type="gramStart"/>
      <w:r>
        <w:rPr>
          <w:rFonts w:ascii="Consolas" w:hAnsi="Consolas"/>
          <w:color w:val="282828"/>
          <w:sz w:val="19"/>
        </w:rPr>
        <w:t>/(</w:t>
      </w:r>
      <w:proofErr w:type="gramEnd"/>
      <w:r>
        <w:rPr>
          <w:rFonts w:ascii="Consolas" w:hAnsi="Consolas"/>
          <w:color w:val="282828"/>
          <w:sz w:val="19"/>
        </w:rPr>
        <w:t>75·0.004) = 2.667 T/s</w:t>
      </w:r>
    </w:p>
    <w:p w14:paraId="49FCC8E3" w14:textId="77777777" w:rsidR="003051C7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Figura 7: Resolución manual — Problema 3</w:t>
      </w:r>
    </w:p>
    <w:p w14:paraId="01B38974" w14:textId="77777777" w:rsidR="003051C7" w:rsidRDefault="00000000" w:rsidP="00A56CFE">
      <w:pPr>
        <w:keepNext/>
        <w:pBdr>
          <w:top w:val="dashed" w:sz="4" w:space="0" w:color="C85E10"/>
          <w:left w:val="dashed" w:sz="4" w:space="0" w:color="C85E10"/>
          <w:bottom w:val="dashed" w:sz="4" w:space="0" w:color="C85E10"/>
          <w:right w:val="dashed" w:sz="4" w:space="0" w:color="C85E10"/>
        </w:pBdr>
        <w:shd w:val="clear" w:color="auto" w:fill="FFF8F2"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28023E6" wp14:editId="48EE13C8">
            <wp:extent cx="5715000" cy="6207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dor-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EA93" w14:textId="77777777" w:rsidR="003051C7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8: Verificación del sistema — Problema 3 (dB/</w:t>
      </w:r>
      <w:proofErr w:type="spellStart"/>
      <w:r>
        <w:rPr>
          <w:i/>
          <w:iCs/>
          <w:color w:val="666666"/>
          <w:sz w:val="18"/>
          <w:szCs w:val="18"/>
        </w:rPr>
        <w:t>dt</w:t>
      </w:r>
      <w:proofErr w:type="spellEnd"/>
      <w:r>
        <w:rPr>
          <w:i/>
          <w:iCs/>
          <w:color w:val="666666"/>
          <w:sz w:val="18"/>
          <w:szCs w:val="18"/>
        </w:rPr>
        <w:t xml:space="preserve"> ≈ 2.667 T/s)</w:t>
      </w:r>
    </w:p>
    <w:p w14:paraId="07AFF588" w14:textId="77777777" w:rsidR="003051C7" w:rsidRDefault="003051C7">
      <w:pPr>
        <w:spacing w:before="120"/>
      </w:pPr>
    </w:p>
    <w:p w14:paraId="046B0AA6" w14:textId="77777777" w:rsidR="003051C7" w:rsidRDefault="00000000">
      <w:r>
        <w:br w:type="page"/>
      </w:r>
    </w:p>
    <w:p w14:paraId="1984242D" w14:textId="77777777" w:rsidR="003051C7" w:rsidRDefault="00000000">
      <w:pPr>
        <w:pStyle w:val="Ttulo1"/>
      </w:pPr>
      <w:r>
        <w:lastRenderedPageBreak/>
        <w:t>9. Conclusiones</w:t>
      </w:r>
    </w:p>
    <w:p w14:paraId="7D6C89B7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47EC3A99" w14:textId="77777777" w:rsidR="003051C7" w:rsidRDefault="00000000">
      <w:pPr>
        <w:spacing w:before="80" w:after="120"/>
        <w:jc w:val="both"/>
      </w:pPr>
      <w:r>
        <w:t>Se logró diseñar e implementar una herramienta computacional interactiva que cumple con los objetivos planteados. La versión actual mejora especialmente la coherencia entre los modelos físicos y sus animaciones: la fem de P1 solo aparece durante el cruce, P2 representa el área decreciente mediante una barra móvil y P3 visualiza el crecimiento temporal del campo.</w:t>
      </w:r>
    </w:p>
    <w:p w14:paraId="4C90E901" w14:textId="77777777" w:rsidR="003051C7" w:rsidRDefault="00000000">
      <w:pPr>
        <w:spacing w:before="80" w:after="120"/>
        <w:jc w:val="both"/>
      </w:pPr>
      <w:r>
        <w:t xml:space="preserve">La interfaz dinámica con sliders permite explorar de forma intuitiva cómo varía la </w:t>
      </w:r>
      <w:proofErr w:type="spellStart"/>
      <w:r>
        <w:t>fem</w:t>
      </w:r>
      <w:proofErr w:type="spellEnd"/>
      <w:r>
        <w:t xml:space="preserve"> inducida, el campo magnético o la rapidez de cambio de B ante modificaciones de los parámetros del problema. Esto facilita la comprensión conceptual al permitir observar las relaciones entre variables de forma inmediata y visual.</w:t>
      </w:r>
    </w:p>
    <w:p w14:paraId="6E47BB01" w14:textId="77777777" w:rsidR="003051C7" w:rsidRDefault="00000000">
      <w:pPr>
        <w:spacing w:before="80" w:after="120"/>
        <w:jc w:val="both"/>
      </w:pPr>
      <w:r>
        <w:t>La sección de teoría complementa la funcionalidad del simulador al proveer el fundamento físico necesario para interpretar los resultados, con explicaciones adaptadas a cada problema específico.</w:t>
      </w:r>
    </w:p>
    <w:p w14:paraId="50DE07EE" w14:textId="77777777" w:rsidR="003051C7" w:rsidRDefault="00000000">
      <w:pPr>
        <w:spacing w:before="80" w:after="120"/>
        <w:jc w:val="both"/>
      </w:pPr>
      <w:r>
        <w:t>La validación demostró que los resultados del sistema son idénticos a los obtenidos mediante resolución manual, con error relativo nulo en los tres problemas analizados.</w:t>
      </w:r>
    </w:p>
    <w:p w14:paraId="70E304F5" w14:textId="77777777" w:rsidR="003051C7" w:rsidRDefault="00000000">
      <w:pPr>
        <w:spacing w:before="80" w:after="120"/>
        <w:jc w:val="both"/>
      </w:pPr>
      <w:r>
        <w:t xml:space="preserve">Como trabajo futuro se propone extender la herramienta para cubrir otros problemas de la Guía 7 (particularmente los problemas 8 y 9, que involucran </w:t>
      </w:r>
      <w:proofErr w:type="spellStart"/>
      <w:r>
        <w:t>fem</w:t>
      </w:r>
      <w:proofErr w:type="spellEnd"/>
      <w:r>
        <w:t xml:space="preserve"> de movimiento con barra deslizante) e incorporar un modo de ejercitación en el que el sistema genere valores aleatorios y el estudiante resuelva el problema para luego verificar.</w:t>
      </w:r>
    </w:p>
    <w:p w14:paraId="5042207E" w14:textId="77777777" w:rsidR="003051C7" w:rsidRDefault="003051C7">
      <w:pPr>
        <w:spacing w:before="120"/>
      </w:pPr>
    </w:p>
    <w:p w14:paraId="13E5546C" w14:textId="77777777" w:rsidR="003051C7" w:rsidRDefault="00000000">
      <w:r>
        <w:br w:type="page"/>
      </w:r>
    </w:p>
    <w:p w14:paraId="5FE4741F" w14:textId="77777777" w:rsidR="003051C7" w:rsidRDefault="00000000">
      <w:pPr>
        <w:pStyle w:val="Ttulo1"/>
      </w:pPr>
      <w:r>
        <w:lastRenderedPageBreak/>
        <w:t>10. Referencias</w:t>
      </w:r>
    </w:p>
    <w:p w14:paraId="5A47AEA3" w14:textId="77777777" w:rsidR="003051C7" w:rsidRDefault="003051C7">
      <w:pPr>
        <w:pBdr>
          <w:bottom w:val="single" w:sz="4" w:space="1" w:color="C85E10"/>
        </w:pBdr>
        <w:spacing w:before="160" w:after="160"/>
      </w:pPr>
    </w:p>
    <w:p w14:paraId="0B039A34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Serway, R. A. &amp; Jewett, J. W. (2014). Física para Ciencias e Ingeniería (8va ed.). Cengage </w:t>
      </w:r>
      <w:proofErr w:type="spellStart"/>
      <w:r>
        <w:t>Learning</w:t>
      </w:r>
      <w:proofErr w:type="spellEnd"/>
      <w:r>
        <w:t>.</w:t>
      </w:r>
    </w:p>
    <w:p w14:paraId="243F8174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Hayt, W. H. &amp; Buck, J. A. (2011).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Electromagnetics</w:t>
      </w:r>
      <w:proofErr w:type="spellEnd"/>
      <w:r>
        <w:t xml:space="preserve"> (8th ed.). McGraw-Hill.</w:t>
      </w:r>
    </w:p>
    <w:p w14:paraId="3355FA56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Guía de Problemas 7: Fenómenos de Inducción Electromagnética. UTN </w:t>
      </w:r>
      <w:proofErr w:type="spellStart"/>
      <w:r>
        <w:t>FRRe</w:t>
      </w:r>
      <w:proofErr w:type="spellEnd"/>
      <w:r>
        <w:t xml:space="preserve"> — Física II (2020).</w:t>
      </w:r>
    </w:p>
    <w:p w14:paraId="04717BC1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https://react.dev</w:t>
      </w:r>
    </w:p>
    <w:p w14:paraId="10A54BAC" w14:textId="77777777" w:rsidR="003051C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Vite </w:t>
      </w:r>
      <w:proofErr w:type="spellStart"/>
      <w:r>
        <w:t>Documentation</w:t>
      </w:r>
      <w:proofErr w:type="spellEnd"/>
      <w:r>
        <w:t>. https://vitejs.dev</w:t>
      </w:r>
    </w:p>
    <w:p w14:paraId="3054AD93" w14:textId="77777777" w:rsidR="003051C7" w:rsidRDefault="003051C7">
      <w:pPr>
        <w:spacing w:before="120"/>
      </w:pPr>
    </w:p>
    <w:sectPr w:rsidR="003051C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1B4B" w14:textId="77777777" w:rsidR="005332B1" w:rsidRDefault="005332B1">
      <w:r>
        <w:separator/>
      </w:r>
    </w:p>
  </w:endnote>
  <w:endnote w:type="continuationSeparator" w:id="0">
    <w:p w14:paraId="611DB6FD" w14:textId="77777777" w:rsidR="005332B1" w:rsidRDefault="0053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AD7A" w14:textId="77777777" w:rsidR="003051C7" w:rsidRDefault="00000000">
    <w:pPr>
      <w:pBdr>
        <w:top w:val="single" w:sz="4" w:space="4" w:color="C85E10"/>
      </w:pBdr>
      <w:tabs>
        <w:tab w:val="right" w:pos="9026"/>
      </w:tabs>
    </w:pPr>
    <w:r>
      <w:rPr>
        <w:color w:val="666666"/>
        <w:sz w:val="18"/>
        <w:szCs w:val="18"/>
      </w:rPr>
      <w:t xml:space="preserve">Gomez Geneiro, Maximiliano </w:t>
    </w:r>
    <w:proofErr w:type="gramStart"/>
    <w:r>
      <w:rPr>
        <w:color w:val="666666"/>
        <w:sz w:val="18"/>
        <w:szCs w:val="18"/>
      </w:rPr>
      <w:t>Nahuel  ·</w:t>
    </w:r>
    <w:proofErr w:type="gramEnd"/>
    <w:r>
      <w:rPr>
        <w:color w:val="666666"/>
        <w:sz w:val="18"/>
        <w:szCs w:val="18"/>
      </w:rPr>
      <w:t xml:space="preserve">  2026</w:t>
    </w:r>
    <w:r>
      <w:rPr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6670" w14:textId="77777777" w:rsidR="005332B1" w:rsidRDefault="005332B1">
      <w:r>
        <w:separator/>
      </w:r>
    </w:p>
  </w:footnote>
  <w:footnote w:type="continuationSeparator" w:id="0">
    <w:p w14:paraId="09C17D71" w14:textId="77777777" w:rsidR="005332B1" w:rsidRDefault="00533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C185" w14:textId="77777777" w:rsidR="003051C7" w:rsidRDefault="00000000">
    <w:pPr>
      <w:pBdr>
        <w:bottom w:val="single" w:sz="4" w:space="4" w:color="C85E10"/>
      </w:pBdr>
    </w:pPr>
    <w:r>
      <w:rPr>
        <w:color w:val="666666"/>
        <w:sz w:val="18"/>
        <w:szCs w:val="18"/>
      </w:rPr>
      <w:t xml:space="preserve">UTN · </w:t>
    </w:r>
    <w:proofErr w:type="spellStart"/>
    <w:r>
      <w:rPr>
        <w:color w:val="666666"/>
        <w:sz w:val="18"/>
        <w:szCs w:val="18"/>
      </w:rPr>
      <w:t>FRRe</w:t>
    </w:r>
    <w:proofErr w:type="spellEnd"/>
    <w:r>
      <w:rPr>
        <w:color w:val="666666"/>
        <w:sz w:val="18"/>
        <w:szCs w:val="18"/>
      </w:rPr>
      <w:t xml:space="preserve"> · Física II — Simulador Faraday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943"/>
    <w:multiLevelType w:val="hybridMultilevel"/>
    <w:tmpl w:val="2BB4EBC6"/>
    <w:lvl w:ilvl="0" w:tplc="8A72D1B0">
      <w:start w:val="1"/>
      <w:numFmt w:val="decimal"/>
      <w:lvlText w:val="%1."/>
      <w:lvlJc w:val="left"/>
      <w:pPr>
        <w:ind w:left="720" w:hanging="360"/>
      </w:pPr>
    </w:lvl>
    <w:lvl w:ilvl="1" w:tplc="040CC314">
      <w:numFmt w:val="decimal"/>
      <w:lvlText w:val=""/>
      <w:lvlJc w:val="left"/>
    </w:lvl>
    <w:lvl w:ilvl="2" w:tplc="64DEF7DC">
      <w:numFmt w:val="decimal"/>
      <w:lvlText w:val=""/>
      <w:lvlJc w:val="left"/>
    </w:lvl>
    <w:lvl w:ilvl="3" w:tplc="3BB86CE4">
      <w:numFmt w:val="decimal"/>
      <w:lvlText w:val=""/>
      <w:lvlJc w:val="left"/>
    </w:lvl>
    <w:lvl w:ilvl="4" w:tplc="EA88102C">
      <w:numFmt w:val="decimal"/>
      <w:lvlText w:val=""/>
      <w:lvlJc w:val="left"/>
    </w:lvl>
    <w:lvl w:ilvl="5" w:tplc="EB548A2E">
      <w:numFmt w:val="decimal"/>
      <w:lvlText w:val=""/>
      <w:lvlJc w:val="left"/>
    </w:lvl>
    <w:lvl w:ilvl="6" w:tplc="68889D76">
      <w:numFmt w:val="decimal"/>
      <w:lvlText w:val=""/>
      <w:lvlJc w:val="left"/>
    </w:lvl>
    <w:lvl w:ilvl="7" w:tplc="3E78F3D6">
      <w:numFmt w:val="decimal"/>
      <w:lvlText w:val=""/>
      <w:lvlJc w:val="left"/>
    </w:lvl>
    <w:lvl w:ilvl="8" w:tplc="1D16374A">
      <w:numFmt w:val="decimal"/>
      <w:lvlText w:val=""/>
      <w:lvlJc w:val="left"/>
    </w:lvl>
  </w:abstractNum>
  <w:abstractNum w:abstractNumId="1" w15:restartNumberingAfterBreak="0">
    <w:nsid w:val="323E3D00"/>
    <w:multiLevelType w:val="hybridMultilevel"/>
    <w:tmpl w:val="F1DE7B84"/>
    <w:lvl w:ilvl="0" w:tplc="D22EDFE8">
      <w:start w:val="1"/>
      <w:numFmt w:val="bullet"/>
      <w:lvlText w:val="•"/>
      <w:lvlJc w:val="left"/>
      <w:pPr>
        <w:ind w:left="720" w:hanging="360"/>
      </w:pPr>
    </w:lvl>
    <w:lvl w:ilvl="1" w:tplc="69DC7A90">
      <w:numFmt w:val="decimal"/>
      <w:lvlText w:val=""/>
      <w:lvlJc w:val="left"/>
    </w:lvl>
    <w:lvl w:ilvl="2" w:tplc="44F86F58">
      <w:numFmt w:val="decimal"/>
      <w:lvlText w:val=""/>
      <w:lvlJc w:val="left"/>
    </w:lvl>
    <w:lvl w:ilvl="3" w:tplc="1C789296">
      <w:numFmt w:val="decimal"/>
      <w:lvlText w:val=""/>
      <w:lvlJc w:val="left"/>
    </w:lvl>
    <w:lvl w:ilvl="4" w:tplc="F10627DE">
      <w:numFmt w:val="decimal"/>
      <w:lvlText w:val=""/>
      <w:lvlJc w:val="left"/>
    </w:lvl>
    <w:lvl w:ilvl="5" w:tplc="D624B6F4">
      <w:numFmt w:val="decimal"/>
      <w:lvlText w:val=""/>
      <w:lvlJc w:val="left"/>
    </w:lvl>
    <w:lvl w:ilvl="6" w:tplc="3FE808CA">
      <w:numFmt w:val="decimal"/>
      <w:lvlText w:val=""/>
      <w:lvlJc w:val="left"/>
    </w:lvl>
    <w:lvl w:ilvl="7" w:tplc="AFF83744">
      <w:numFmt w:val="decimal"/>
      <w:lvlText w:val=""/>
      <w:lvlJc w:val="left"/>
    </w:lvl>
    <w:lvl w:ilvl="8" w:tplc="7BB0830C">
      <w:numFmt w:val="decimal"/>
      <w:lvlText w:val=""/>
      <w:lvlJc w:val="left"/>
    </w:lvl>
  </w:abstractNum>
  <w:abstractNum w:abstractNumId="2" w15:restartNumberingAfterBreak="0">
    <w:nsid w:val="63515924"/>
    <w:multiLevelType w:val="hybridMultilevel"/>
    <w:tmpl w:val="BBBEFE92"/>
    <w:lvl w:ilvl="0" w:tplc="F0A6A214">
      <w:start w:val="1"/>
      <w:numFmt w:val="bullet"/>
      <w:lvlText w:val="●"/>
      <w:lvlJc w:val="left"/>
      <w:pPr>
        <w:ind w:left="720" w:hanging="360"/>
      </w:pPr>
    </w:lvl>
    <w:lvl w:ilvl="1" w:tplc="6840D18A">
      <w:start w:val="1"/>
      <w:numFmt w:val="bullet"/>
      <w:lvlText w:val="○"/>
      <w:lvlJc w:val="left"/>
      <w:pPr>
        <w:ind w:left="1440" w:hanging="360"/>
      </w:pPr>
    </w:lvl>
    <w:lvl w:ilvl="2" w:tplc="26668700">
      <w:start w:val="1"/>
      <w:numFmt w:val="bullet"/>
      <w:lvlText w:val="■"/>
      <w:lvlJc w:val="left"/>
      <w:pPr>
        <w:ind w:left="2160" w:hanging="360"/>
      </w:pPr>
    </w:lvl>
    <w:lvl w:ilvl="3" w:tplc="B3242100">
      <w:start w:val="1"/>
      <w:numFmt w:val="bullet"/>
      <w:lvlText w:val="●"/>
      <w:lvlJc w:val="left"/>
      <w:pPr>
        <w:ind w:left="2880" w:hanging="360"/>
      </w:pPr>
    </w:lvl>
    <w:lvl w:ilvl="4" w:tplc="5246A068">
      <w:start w:val="1"/>
      <w:numFmt w:val="bullet"/>
      <w:lvlText w:val="○"/>
      <w:lvlJc w:val="left"/>
      <w:pPr>
        <w:ind w:left="3600" w:hanging="360"/>
      </w:pPr>
    </w:lvl>
    <w:lvl w:ilvl="5" w:tplc="2DA0BC4C">
      <w:start w:val="1"/>
      <w:numFmt w:val="bullet"/>
      <w:lvlText w:val="■"/>
      <w:lvlJc w:val="left"/>
      <w:pPr>
        <w:ind w:left="4320" w:hanging="360"/>
      </w:pPr>
    </w:lvl>
    <w:lvl w:ilvl="6" w:tplc="692655C2">
      <w:start w:val="1"/>
      <w:numFmt w:val="bullet"/>
      <w:lvlText w:val="●"/>
      <w:lvlJc w:val="left"/>
      <w:pPr>
        <w:ind w:left="5040" w:hanging="360"/>
      </w:pPr>
    </w:lvl>
    <w:lvl w:ilvl="7" w:tplc="7C565C90">
      <w:start w:val="1"/>
      <w:numFmt w:val="bullet"/>
      <w:lvlText w:val="●"/>
      <w:lvlJc w:val="left"/>
      <w:pPr>
        <w:ind w:left="5760" w:hanging="360"/>
      </w:pPr>
    </w:lvl>
    <w:lvl w:ilvl="8" w:tplc="7BA0467C">
      <w:start w:val="1"/>
      <w:numFmt w:val="bullet"/>
      <w:lvlText w:val="●"/>
      <w:lvlJc w:val="left"/>
      <w:pPr>
        <w:ind w:left="6480" w:hanging="360"/>
      </w:pPr>
    </w:lvl>
  </w:abstractNum>
  <w:num w:numId="1" w16cid:durableId="749884033">
    <w:abstractNumId w:val="2"/>
    <w:lvlOverride w:ilvl="0">
      <w:startOverride w:val="1"/>
    </w:lvlOverride>
  </w:num>
  <w:num w:numId="2" w16cid:durableId="362100311">
    <w:abstractNumId w:val="1"/>
    <w:lvlOverride w:ilvl="0">
      <w:startOverride w:val="1"/>
    </w:lvlOverride>
  </w:num>
  <w:num w:numId="3" w16cid:durableId="1783920064">
    <w:abstractNumId w:val="0"/>
    <w:lvlOverride w:ilvl="0">
      <w:startOverride w:val="1"/>
    </w:lvlOverride>
  </w:num>
  <w:num w:numId="4" w16cid:durableId="1534150145">
    <w:abstractNumId w:val="0"/>
    <w:lvlOverride w:ilvl="0">
      <w:startOverride w:val="1"/>
    </w:lvlOverride>
  </w:num>
  <w:num w:numId="5" w16cid:durableId="1512183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1C7"/>
    <w:rsid w:val="000077B0"/>
    <w:rsid w:val="00241E60"/>
    <w:rsid w:val="003051C7"/>
    <w:rsid w:val="00383FB5"/>
    <w:rsid w:val="004C0153"/>
    <w:rsid w:val="005332B1"/>
    <w:rsid w:val="005A02CC"/>
    <w:rsid w:val="00614266"/>
    <w:rsid w:val="00744ECB"/>
    <w:rsid w:val="00A56CFE"/>
    <w:rsid w:val="00D75C21"/>
    <w:rsid w:val="00E17A6D"/>
    <w:rsid w:val="00ED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ADC8"/>
  <w15:docId w15:val="{FF5EF754-7511-4A34-BB11-602C1DC3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C85E1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2582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Simulador Faraday — Unidad 7: Inducción electromagnética</vt:lpstr>
    </vt:vector>
  </TitlesOfParts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Simulador Faraday — Unidad 7: Inducción electromagnética</dc:title>
  <dc:subject>Informe técnico actualizado del simulador interactivo de Física II</dc:subject>
  <dc:creator>Un-named</dc:creator>
  <dc:description>Actualizado para reflejar la versión vigente del proyecto y sus animaciones.</dc:description>
  <cp:lastModifiedBy>Maxi Gomez Geneiro</cp:lastModifiedBy>
  <cp:revision>6</cp:revision>
  <dcterms:created xsi:type="dcterms:W3CDTF">2026-06-03T18:11:00Z</dcterms:created>
  <dcterms:modified xsi:type="dcterms:W3CDTF">2026-08-26T19:03:00Z</dcterms:modified>
</cp:coreProperties>
</file>