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691D30" w:rsidRDefault="00691D30">
      <w:pPr>
        <w:rPr>
          <w:lang w:val="es-ES"/>
        </w:rPr>
      </w:pPr>
      <w:r w:rsidRPr="00691D30">
        <w:rPr>
          <w:b/>
          <w:lang w:val="es-ES"/>
        </w:rPr>
        <w:t>Ariana</w:t>
      </w:r>
      <w:r>
        <w:rPr>
          <w:lang w:val="es-ES"/>
        </w:rPr>
        <w:t xml:space="preserve">: me tocó la palabra </w:t>
      </w:r>
      <w:r w:rsidRPr="00691D30">
        <w:rPr>
          <w:b/>
          <w:lang w:val="es-ES"/>
        </w:rPr>
        <w:t>ausencia</w:t>
      </w:r>
      <w:r>
        <w:rPr>
          <w:lang w:val="es-ES"/>
        </w:rPr>
        <w:t>; p</w:t>
      </w:r>
      <w:bookmarkStart w:id="0" w:name="_GoBack"/>
      <w:bookmarkEnd w:id="0"/>
      <w:r>
        <w:rPr>
          <w:lang w:val="es-ES"/>
        </w:rPr>
        <w:t xml:space="preserve">ara crearlo usé un ejemplo real que suele pasar en las infancias de niños; refleja cómo esta situación </w:t>
      </w:r>
      <w:proofErr w:type="gramStart"/>
      <w:r>
        <w:rPr>
          <w:lang w:val="es-ES"/>
        </w:rPr>
        <w:t>le</w:t>
      </w:r>
      <w:proofErr w:type="gramEnd"/>
      <w:r>
        <w:rPr>
          <w:lang w:val="es-ES"/>
        </w:rPr>
        <w:t xml:space="preserve"> afecta a los niños de manera psicológica y emocional; se sitúa en la habitación de un niño, oscura y sin esperanza</w:t>
      </w:r>
    </w:p>
    <w:sectPr w:rsidR="00A25217" w:rsidRPr="00691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D"/>
    <w:rsid w:val="00113C5D"/>
    <w:rsid w:val="00691D30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2418"/>
  <w15:chartTrackingRefBased/>
  <w15:docId w15:val="{AE254D88-F05E-4FCE-ABC8-98D93B5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2025-11-16T17:27:00Z</dcterms:created>
  <dcterms:modified xsi:type="dcterms:W3CDTF">2025-11-16T17:29:00Z</dcterms:modified>
</cp:coreProperties>
</file>