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>
        <w:rPr>
          <w:szCs w:val="28"/>
        </w:rPr>
        <w:t xml:space="preserve"> МИНИСТЕРСТВО ОБРАЗОВАНИЯ РЕСПУБЛИКИ БЕЛАРУСЬ</w:t>
      </w:r>
      <w:r>
        <w:rPr>
          <w:szCs w:val="28"/>
        </w:rPr>
        <w:br w:type="textWrapping"/>
      </w:r>
      <w:r>
        <w:rPr>
          <w:szCs w:val="28"/>
        </w:rPr>
        <w:t xml:space="preserve">Учреждение образования «БЕЛОРУССКИЙ ГОСУДАРСТВЕННЫЙ </w:t>
      </w:r>
      <w:r>
        <w:rPr>
          <w:szCs w:val="28"/>
        </w:rPr>
        <w:br w:type="textWrapping"/>
      </w:r>
      <w:r>
        <w:rPr>
          <w:szCs w:val="28"/>
        </w:rPr>
        <w:t>ТЕХНОЛОГИЧЕСКИЙ УНИВЕРСИТЕТ»</w:t>
      </w:r>
    </w:p>
    <w:p>
      <w:pPr>
        <w:pStyle w:val="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>
        <w:rPr>
          <w:szCs w:val="28"/>
        </w:rPr>
        <w:t>Факультет</w:t>
      </w:r>
      <w:r>
        <w:rPr>
          <w:spacing w:val="13"/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Информационных</w:t>
      </w:r>
      <w:r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>
      <w:pPr>
        <w:pStyle w:val="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Информационных систем</w:t>
      </w:r>
      <w:r>
        <w:rPr>
          <w:spacing w:val="-11"/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>
      <w:pPr>
        <w:pStyle w:val="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>
        <w:rPr>
          <w:szCs w:val="28"/>
        </w:rPr>
        <w:t xml:space="preserve">Специальность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 xml:space="preserve">1-98 01 03 «Программное обеспечение информационной безопасности мобильных систем» </w:t>
      </w:r>
    </w:p>
    <w:p>
      <w:pPr>
        <w:pStyle w:val="5"/>
        <w:spacing w:before="600" w:after="600"/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 КУРСОВОГО ПРОЕКТА</w:t>
      </w:r>
    </w:p>
    <w:p>
      <w:pPr>
        <w:pStyle w:val="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по</w:t>
      </w:r>
      <w:r>
        <w:rPr>
          <w:spacing w:val="-4"/>
          <w:szCs w:val="28"/>
        </w:rPr>
        <w:t xml:space="preserve"> </w:t>
      </w:r>
      <w:r>
        <w:rPr>
          <w:szCs w:val="28"/>
        </w:rPr>
        <w:t>дисциплине «Базы данных»</w:t>
      </w:r>
    </w:p>
    <w:p>
      <w:pPr>
        <w:pStyle w:val="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>
        <w:rPr>
          <w:szCs w:val="28"/>
        </w:rPr>
        <w:t>Тема: база данных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Реализация базы данных для авиакомпании</w:t>
      </w:r>
      <w:r>
        <w:rPr>
          <w:szCs w:val="28"/>
        </w:rPr>
        <w:t>»</w:t>
      </w:r>
    </w:p>
    <w:p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Исполнитель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студент(ка) 2 курса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8 </w:t>
      </w:r>
      <w:r>
        <w:rPr>
          <w:rFonts w:ascii="Times New Roman" w:hAnsi="Times New Roman" w:eastAsia="Times New Roman" w:cs="Times New Roman"/>
          <w:spacing w:val="-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>__________________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Кривенчук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М.И.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000" w:line="240" w:lineRule="auto"/>
        <w:ind w:firstLine="482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  подпись, дата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Руководитель</w:t>
      </w:r>
    </w:p>
    <w:p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ассистент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 Кантарович В.С.</w:t>
      </w:r>
    </w:p>
    <w:p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подпись, дата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дата, подпись</w:t>
      </w:r>
    </w:p>
    <w:p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Курсовой проект защищен с</w:t>
      </w:r>
      <w:r>
        <w:rPr>
          <w:rFonts w:ascii="Times New Roman" w:hAnsi="Times New Roman" w:eastAsia="Times New Roman" w:cs="Times New Roman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оценкой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</w:p>
    <w:p>
      <w:pPr>
        <w:pStyle w:val="5"/>
        <w:tabs>
          <w:tab w:val="left" w:pos="567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 xml:space="preserve"> _________________ 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>______________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 w:val="22"/>
          <w:szCs w:val="28"/>
          <w:u w:val="single"/>
          <w:lang w:eastAsia="en-US"/>
        </w:rPr>
        <w:tab/>
      </w:r>
      <w:r>
        <w:rPr>
          <w:szCs w:val="28"/>
          <w:u w:val="single"/>
        </w:rPr>
        <w:t xml:space="preserve">Кантарович В.С. </w:t>
      </w:r>
      <w:r>
        <w:rPr>
          <w:szCs w:val="28"/>
          <w:u w:val="single"/>
        </w:rPr>
        <w:tab/>
      </w:r>
    </w:p>
    <w:p>
      <w:pPr>
        <w:pStyle w:val="5"/>
        <w:tabs>
          <w:tab w:val="left" w:leader="underscore" w:pos="1134"/>
        </w:tabs>
        <w:spacing w:after="0"/>
        <w:ind w:firstLine="2410"/>
        <w:rPr>
          <w:sz w:val="20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567" w:bottom="851" w:left="1304" w:header="709" w:footer="709" w:gutter="0"/>
          <w:pgNumType w:start="3"/>
          <w:cols w:space="708" w:num="1"/>
          <w:titlePg/>
          <w:docGrid w:linePitch="360" w:charSpace="0"/>
        </w:sect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инициалы и фам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  <w:id w:val="19799521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sdtEndPr>
      <w:sdtContent>
        <w:p>
          <w:pPr>
            <w:pStyle w:val="16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>
          <w:pPr>
            <w:pStyle w:val="10"/>
            <w:tabs>
              <w:tab w:val="right" w:leader="dot" w:pos="9350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"_Toc135306319"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8"/>
              <w:szCs w:val="28"/>
              <w:lang w:val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_Toc135306319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440"/>
              <w:tab w:val="right" w:leader="dot" w:pos="9350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"_Toc135306320"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val="ru-RU"/>
            </w:rPr>
            <w:t xml:space="preserve"> </w:t>
          </w:r>
          <w:r>
            <w:rPr>
              <w:rStyle w:val="8"/>
              <w:rFonts w:ascii="Times New Roman" w:hAnsi="Times New Roman" w:cs="Times New Roman"/>
              <w:sz w:val="28"/>
              <w:szCs w:val="28"/>
              <w:lang w:val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_Toc135306320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440"/>
              <w:tab w:val="right" w:leader="dot" w:pos="9350"/>
            </w:tabs>
            <w:spacing w:after="0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"_Toc135306321"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8"/>
              <w:szCs w:val="28"/>
              <w:lang w:val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val="ru-RU"/>
            </w:rPr>
            <w:t xml:space="preserve"> </w:t>
          </w:r>
          <w:r>
            <w:rPr>
              <w:rStyle w:val="8"/>
              <w:rFonts w:ascii="Times New Roman" w:hAnsi="Times New Roman" w:cs="Times New Roman"/>
              <w:sz w:val="28"/>
              <w:szCs w:val="28"/>
              <w:lang w:val="ru-RU"/>
            </w:rPr>
            <w:t>Проектирование базы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_Toc135306321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"_Toc135306322"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8"/>
              <w:szCs w:val="28"/>
            </w:rPr>
            <w:t>2.1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val="ru-RU"/>
            </w:rPr>
            <w:t xml:space="preserve"> </w:t>
          </w:r>
          <w:r>
            <w:rPr>
              <w:rStyle w:val="8"/>
              <w:rFonts w:ascii="Times New Roman" w:hAnsi="Times New Roman" w:cs="Times New Roman"/>
              <w:sz w:val="28"/>
              <w:szCs w:val="28"/>
            </w:rPr>
            <w:t>Схема базы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_Toc135306322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"_Toc135306323"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8"/>
              <w:szCs w:val="28"/>
            </w:rPr>
            <w:t>2.2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val="ru-RU"/>
            </w:rPr>
            <w:t xml:space="preserve"> </w:t>
          </w:r>
          <w:r>
            <w:rPr>
              <w:rStyle w:val="8"/>
              <w:rFonts w:ascii="Times New Roman" w:hAnsi="Times New Roman" w:cs="Times New Roman"/>
              <w:sz w:val="28"/>
              <w:szCs w:val="28"/>
            </w:rPr>
            <w:t>Таблицы базы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_Toc135306323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ascii="Times New Roman" w:hAnsi="Times New Roman" w:cs="Times New Roman" w:eastAsiaTheme="minorHAnsi"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  <w:bookmarkStart w:id="1" w:name="_Toc135306319"/>
        </w:p>
      </w:sdtContent>
    </w:sdt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HAnsi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/>
        </w:rPr>
      </w:pPr>
    </w:p>
    <w:p>
      <w:pPr>
        <w:pStyle w:val="2"/>
        <w:spacing w:before="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Введение</w:t>
      </w:r>
      <w:bookmarkEnd w:id="1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Базы данных являются ключевым компонентом современных информационных систем, используемых в различных областях жизни. Они позволяют эффективно хранить, организовывать и обрабатывать данные любого масштаба и сложности. Одной из самых мощных и широко используемых СУБД является </w:t>
      </w:r>
      <w:r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является промышленным стандартом для управления данными в крупных организациях и предприятиях. Она обладает высокой производительностью, масштабируемостью и надежностью, а также множеством функций и возможностей для обработки и анализа данных.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сфере авиаперевозок осуществляется непрерывное взаимодействие с большим количеством данных. Одним из ключевых элементов управления информацией в авиакомпании является база данных. Она хранит информацию о рейсах, пассажирах, билетах, бортовых журналах, персонале а также других важных аспектах авиаперевозок. Её корректные проектирование и внедрение упрощает взаимодействие с системой как управляющим лицам, так и пользователям. С другой же стороны, малейшие недочёты или ошибки могут привести к серьёзным сбоям, нарушению или медленной работе системы.</w:t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Учитывая вышесказанное, становится очевидно, что разработка базы данных авиакомпании является довольно тяжёлым и трудоёмким процессом, который требует детального рассмотрения и значительных знаний в данной сфере.</w:t>
      </w:r>
    </w:p>
    <w:p>
      <w:pPr>
        <w:pStyle w:val="13"/>
        <w:rPr>
          <w:lang w:eastAsia="ru-RU"/>
        </w:rPr>
      </w:pPr>
      <w:r>
        <w:rPr>
          <w:rFonts w:cs="Times New Roman"/>
          <w:szCs w:val="28"/>
        </w:rPr>
        <w:t>Целью данного курсового проекта является разработка реляционной базы данных для авиакомпании, которая предназначена для хранения информации о рейсах, клиентах и билетах, а также обеспечения быстрого доступа к хранимой информации.</w:t>
      </w:r>
      <w:r>
        <w:rPr>
          <w:lang w:eastAsia="ru-RU"/>
        </w:rPr>
        <w:t xml:space="preserve"> Для удобства использования будет разработано соответствующее приложение, которое позволит клиентам быстро и легко получать необходимую информацию о рейсах, а также осуществлять бронирование билетов.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numPr>
          <w:ilvl w:val="0"/>
          <w:numId w:val="1"/>
        </w:numPr>
        <w:spacing w:before="0" w:after="360" w:line="240" w:lineRule="auto"/>
        <w:ind w:left="105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35306320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Постановка задачи</w:t>
      </w:r>
      <w:bookmarkEnd w:id="2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курсового проекта необходимо спроектировать инфраструктуру базы данных авиакомпании. Для этого необходимо проанализировать сферу, и определить, какими должны быть следующие объекты и их содержание в  нашей базе данных – табличные пространства и их файлы, таблицы и связи между ними, а также ограничения целостности для них, профили безопасности, пользователи, триггеры,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хранимые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процедуры,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функции, индексы. Далее необходимо разработать эти объекты в базе данных СУБД </w:t>
      </w:r>
      <w:r>
        <w:rPr>
          <w:rFonts w:ascii="Times New Roman" w:hAnsi="Times New Roman" w:cs="Times New Roman"/>
          <w:sz w:val="28"/>
          <w:szCs w:val="28"/>
        </w:rPr>
        <w:t>Oracle 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 посредством написания скриптов на языке 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заполнить таблицы данными посредством импорта из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файлов.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Применить технологию </w:t>
      </w:r>
      <w:r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Advanced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Analytics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анализа данных в базе данных авиакомпании и проанализировать преимущества (полезные функции), которые предоставляет данная технология.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необходимо разработать приложение для удобной демонстрации функционала и возможностей, которые предоставляет проект.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Обязательно должна присутствовать реализация следующих функций: управление авиакомпанией ( управление рейсами, проверка наличия свободных мест на рейс, добавление новых узлов(пунктов назначения)), операции над билетами (бронирование, возврат), анализ работы предприятия (отчёты по прибыли, количеству перелетов и т.д.). Данные операции должны быть реализованы с помощью хранимых процедур.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 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numPr>
          <w:ilvl w:val="0"/>
          <w:numId w:val="1"/>
        </w:numPr>
        <w:spacing w:before="0" w:after="120" w:line="240" w:lineRule="auto"/>
        <w:ind w:left="1058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3" w:name="_Toc135306321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Проектирование базы данных</w:t>
      </w:r>
      <w:bookmarkEnd w:id="3"/>
    </w:p>
    <w:p>
      <w:pPr>
        <w:pStyle w:val="14"/>
        <w:spacing w:before="120" w:after="240"/>
      </w:pPr>
      <w:r>
        <w:t xml:space="preserve"> </w:t>
      </w:r>
      <w:bookmarkStart w:id="4" w:name="_Toc135306322"/>
      <w:r>
        <w:t>Схема базы данных</w:t>
      </w:r>
      <w:bookmarkEnd w:id="4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начала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определим, какие нам нужны таблицы. Вообще, в базе данных авиакомпании могут насчитываться десятки таблиц, если это крупная компания и она оперирует большим количеством данных, предоставляет широкий спектр услуг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(пассажирская перевозка, грузовая перевозка, перевозка багажа, предоставление бронирования через компаний-партнёров и т.д). Однако, мы ограничимся минимальным необходимым числом таблиц и включим туда какой-нибудь сервис (в данном случае, будет перевозка багажа). Предварительная диаграмма таблиц и их отношения представлены на рисунке 2.1.</w:t>
      </w:r>
    </w:p>
    <w:p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369050" cy="534035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–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>UML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-диаграмма базы данных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 этих таблицах указаны предварительные типы данных для столбцов, которые могут измениться при необходимости.</w:t>
      </w:r>
    </w:p>
    <w:p/>
    <w:p/>
    <w:p/>
    <w:p/>
    <w:p>
      <w:pPr>
        <w:pStyle w:val="14"/>
      </w:pPr>
      <w:r>
        <w:t xml:space="preserve">  </w:t>
      </w:r>
      <w:bookmarkStart w:id="5" w:name="_Toc135306323"/>
      <w:r>
        <w:t>Таблицы базы данных</w:t>
      </w:r>
      <w:bookmarkEnd w:id="5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опишем таблицы базы данных: названия, названия столбцов, типы данных столбцов, описание содержания столбцов. Описание представлено в таблицах 2.1 – 2.11.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2.1 – Содержание таблицы </w:t>
      </w:r>
      <w:r>
        <w:rPr>
          <w:rFonts w:ascii="Times New Roman" w:hAnsi="Times New Roman" w:cs="Times New Roman"/>
          <w:sz w:val="28"/>
          <w:szCs w:val="28"/>
        </w:rPr>
        <w:t>Airport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(Аэропорт)</w:t>
      </w:r>
    </w:p>
    <w:tbl>
      <w:tblPr>
        <w:tblStyle w:val="9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499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airport_id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аэропорта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airport_name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NVARCHAR2(60)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аэропорта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location_country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VARCHAR2(40)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страны расположения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location_city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VARCHAR2(40)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города расположения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 таблица хранит в себе данные об аэропортах.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2.2 – Содержание таблицы </w:t>
      </w:r>
      <w:r>
        <w:rPr>
          <w:rFonts w:ascii="Times New Roman" w:hAnsi="Times New Roman" w:cs="Times New Roman"/>
          <w:sz w:val="28"/>
          <w:szCs w:val="28"/>
        </w:rPr>
        <w:t>Plane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(Самолёт)</w:t>
      </w:r>
    </w:p>
    <w:tbl>
      <w:tblPr>
        <w:tblStyle w:val="9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2261"/>
        <w:gridCol w:w="4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plane_id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самолёта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plane_model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Модель самолёта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places_capacity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посадочных мест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max_luggage_weigth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Максимальный вес багажа для перевозки</w:t>
            </w:r>
          </w:p>
        </w:tc>
      </w:tr>
    </w:tbl>
    <w:p>
      <w:pPr>
        <w:spacing w:before="24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таблице содержатся данные о самолётах, используемых компанией для авиаперевозок.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2.3 – Содержание таблицы Position (Должность)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552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position_id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должности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position_title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NVARCHAR2(50)</w:t>
            </w:r>
          </w:p>
        </w:tc>
        <w:tc>
          <w:tcPr>
            <w:tcW w:w="4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должности</w:t>
            </w:r>
          </w:p>
        </w:tc>
      </w:tr>
    </w:tbl>
    <w:p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Эта таблица хранит в себе данные о должностях, которые могут занимать сотрудники в компании. </w:t>
      </w:r>
    </w:p>
    <w:p>
      <w:pPr>
        <w:pStyle w:val="13"/>
        <w:spacing w:before="240"/>
        <w:ind w:firstLine="0"/>
      </w:pPr>
      <w:r>
        <w:t>Таблица 2.4 – Содержание таблицы Personel (Персонал)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2433"/>
        <w:gridCol w:w="4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33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270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employee_id</w:t>
            </w:r>
          </w:p>
        </w:tc>
        <w:tc>
          <w:tcPr>
            <w:tcW w:w="2433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270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 идентификатор 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employee_fname</w:t>
            </w:r>
          </w:p>
        </w:tc>
        <w:tc>
          <w:tcPr>
            <w:tcW w:w="2433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sz w:val="24"/>
                <w:szCs w:val="24"/>
              </w:rPr>
              <w:t>VARCHAR2(50)</w:t>
            </w:r>
          </w:p>
        </w:tc>
        <w:tc>
          <w:tcPr>
            <w:tcW w:w="4270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employee_position</w:t>
            </w:r>
          </w:p>
        </w:tc>
        <w:tc>
          <w:tcPr>
            <w:tcW w:w="2433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270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employee_mnth_salary</w:t>
            </w:r>
          </w:p>
        </w:tc>
        <w:tc>
          <w:tcPr>
            <w:tcW w:w="2433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</w:t>
            </w:r>
            <w:r>
              <w:rPr>
                <w:rFonts w:cs="Times New Roman"/>
                <w:sz w:val="24"/>
                <w:szCs w:val="24"/>
                <w:lang w:val="en-US"/>
              </w:rPr>
              <w:t>UMBER</w:t>
            </w:r>
            <w:r>
              <w:rPr>
                <w:rFonts w:cs="Times New Roman"/>
                <w:sz w:val="24"/>
                <w:szCs w:val="24"/>
              </w:rPr>
              <w:t xml:space="preserve"> (10,2)</w:t>
            </w:r>
          </w:p>
        </w:tc>
        <w:tc>
          <w:tcPr>
            <w:tcW w:w="4270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Месячная зарплата 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employee_start_work</w:t>
            </w:r>
          </w:p>
        </w:tc>
        <w:tc>
          <w:tcPr>
            <w:tcW w:w="2433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4270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сотрудника</w:t>
            </w:r>
          </w:p>
        </w:tc>
      </w:tr>
    </w:tbl>
    <w:p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таблице содержатся данные о персонале, работающих в данный момент в компании.</w:t>
      </w:r>
    </w:p>
    <w:p>
      <w:pPr>
        <w:pStyle w:val="13"/>
        <w:spacing w:before="240"/>
        <w:ind w:firstLine="0"/>
      </w:pPr>
      <w:r>
        <w:t xml:space="preserve">Таблица 2.5 – Содержание таблицы </w:t>
      </w:r>
      <w:r>
        <w:rPr>
          <w:lang w:val="en-US"/>
        </w:rPr>
        <w:t>Status</w:t>
      </w:r>
      <w:r>
        <w:t>(Статус полёта)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2453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53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332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status_id</w:t>
            </w:r>
          </w:p>
        </w:tc>
        <w:tc>
          <w:tcPr>
            <w:tcW w:w="2453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32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статуса полёта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status_description</w:t>
            </w:r>
          </w:p>
        </w:tc>
        <w:tc>
          <w:tcPr>
            <w:tcW w:w="2453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sz w:val="24"/>
                <w:szCs w:val="24"/>
              </w:rPr>
              <w:t>VARCHAR2(30)</w:t>
            </w:r>
          </w:p>
        </w:tc>
        <w:tc>
          <w:tcPr>
            <w:tcW w:w="4332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полёта</w:t>
            </w:r>
          </w:p>
        </w:tc>
      </w:tr>
    </w:tbl>
    <w:p>
      <w:pPr>
        <w:pStyle w:val="12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 таблица хранит в себе варианты статусов полёта, которые могут быть установлены для рейса.</w:t>
      </w:r>
    </w:p>
    <w:p>
      <w:pPr>
        <w:pStyle w:val="12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bookmarkStart w:id="7" w:name="_GoBack"/>
      <w:bookmarkEnd w:id="7"/>
      <w:r>
        <w:rPr>
          <w:rFonts w:hint="default" w:ascii="Times New Roman" w:hAnsi="Times New Roman" w:cs="Times New Roman"/>
          <w:sz w:val="28"/>
          <w:szCs w:val="28"/>
        </w:rPr>
        <w:t xml:space="preserve">Следующая таблица 2.6 содержит описание таблицы базы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Flight</w:t>
      </w:r>
      <w:r>
        <w:rPr>
          <w:rFonts w:hint="default" w:ascii="Times New Roman" w:hAnsi="Times New Roman" w:cs="Times New Roman"/>
          <w:sz w:val="28"/>
          <w:szCs w:val="28"/>
        </w:rPr>
        <w:t>, в которой будут храниться данные о рейсах.</w:t>
      </w:r>
    </w:p>
    <w:p/>
    <w:p>
      <w:pPr>
        <w:pStyle w:val="13"/>
        <w:ind w:firstLine="0"/>
      </w:pPr>
      <w:r>
        <w:t xml:space="preserve">Таблица 2.6 – Содержание таблицы </w:t>
      </w:r>
      <w:r>
        <w:rPr>
          <w:lang w:val="en-US"/>
        </w:rPr>
        <w:t>Flight</w:t>
      </w:r>
      <w:r>
        <w:t xml:space="preserve"> (Рейс)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2391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flight_number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  <w:lang w:val="pl-PL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рейса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plane_id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самолёта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departure_airport_id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самолёта отправления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destination_airport_id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самолёта прибытия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departure_datetime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отправления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arrive_datetime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прибытия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available_seats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NUMBER(3)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Текущее количество свободных мест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статуса</w:t>
            </w:r>
          </w:p>
        </w:tc>
      </w:tr>
    </w:tbl>
    <w:p>
      <w:pPr>
        <w:pStyle w:val="13"/>
        <w:spacing w:before="240"/>
        <w:ind w:firstLine="0"/>
      </w:pPr>
      <w:r>
        <w:t xml:space="preserve">Таблица 2.7 – Содержание таблицы </w:t>
      </w:r>
      <w:r>
        <w:rPr>
          <w:lang w:val="en-US"/>
        </w:rPr>
        <w:t>Completed</w:t>
      </w:r>
      <w:r>
        <w:t>_</w:t>
      </w:r>
      <w:r>
        <w:rPr>
          <w:lang w:val="en-US"/>
        </w:rPr>
        <w:t>flights</w:t>
      </w:r>
      <w:r>
        <w:t xml:space="preserve"> (Завершённые рейс)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2391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flight_number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  <w:lang w:val="pl-PL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рейса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plane_id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самолёта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departure_airport_id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самолёта отправления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destination_airport_id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самолёта прибытия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departure_datetime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отправления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arrive_datetime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прибытия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occupied_places_num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NUMBER(3)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мест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result_luggage_weigth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cs="Times New Roman"/>
                <w:sz w:val="24"/>
                <w:szCs w:val="24"/>
              </w:rPr>
              <w:t>(4)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Результирующий вес багажа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63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</w:t>
            </w:r>
          </w:p>
        </w:tc>
        <w:tc>
          <w:tcPr>
            <w:tcW w:w="2391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325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статуса</w:t>
            </w:r>
          </w:p>
        </w:tc>
      </w:tr>
    </w:tbl>
    <w:p>
      <w:pPr>
        <w:pStyle w:val="13"/>
        <w:spacing w:before="240" w:after="240"/>
      </w:pPr>
      <w:r>
        <w:t>В данной таблице содержатся данные о завершённых рейсах.</w:t>
      </w:r>
    </w:p>
    <w:p>
      <w:pPr>
        <w:pStyle w:val="13"/>
        <w:spacing w:before="240"/>
        <w:ind w:firstLine="0"/>
      </w:pPr>
      <w:r>
        <w:t>Таблица 2.8 – Содержание таблицы Luggage (Багаж)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2467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67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309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0"/>
              </w:rPr>
              <w:t>luggage_id</w:t>
            </w:r>
          </w:p>
        </w:tc>
        <w:tc>
          <w:tcPr>
            <w:tcW w:w="2467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0"/>
              </w:rPr>
              <w:t>NUMBER</w:t>
            </w:r>
          </w:p>
        </w:tc>
        <w:tc>
          <w:tcPr>
            <w:tcW w:w="4309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0"/>
              </w:rPr>
              <w:t>Уникальный идентификатор багажа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0"/>
              </w:rPr>
              <w:t>weigth</w:t>
            </w:r>
          </w:p>
        </w:tc>
        <w:tc>
          <w:tcPr>
            <w:tcW w:w="2467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0"/>
              </w:rPr>
              <w:t>NUMBER</w:t>
            </w:r>
            <w:r>
              <w:rPr>
                <w:sz w:val="24"/>
                <w:szCs w:val="20"/>
                <w:lang w:val="en-US"/>
              </w:rPr>
              <w:t>(3)</w:t>
            </w:r>
          </w:p>
        </w:tc>
        <w:tc>
          <w:tcPr>
            <w:tcW w:w="4309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0"/>
              </w:rPr>
              <w:t>Вес багажа</w:t>
            </w:r>
          </w:p>
        </w:tc>
      </w:tr>
    </w:tbl>
    <w:p>
      <w:pPr>
        <w:pStyle w:val="12"/>
        <w:bidi w:val="0"/>
      </w:pPr>
    </w:p>
    <w:p>
      <w:pPr>
        <w:pStyle w:val="12"/>
        <w:bidi w:val="0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Эта таблица хранит в себе строки с данными о весе багажа и соответствующего ему идентификатора. Данные из этой таблице найдут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применение в таблице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Ticket.</w:t>
      </w:r>
    </w:p>
    <w:p>
      <w:pPr>
        <w:pStyle w:val="13"/>
        <w:spacing w:before="240"/>
        <w:ind w:firstLine="0"/>
      </w:pPr>
      <w:r>
        <w:t xml:space="preserve">Таблица 2.9 – Содержание таблицы </w:t>
      </w:r>
      <w:r>
        <w:rPr>
          <w:lang w:val="en-US"/>
        </w:rPr>
        <w:t>Ticket</w:t>
      </w:r>
      <w:r>
        <w:t xml:space="preserve"> (Билет)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2440"/>
        <w:gridCol w:w="4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40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266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ticket_num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Уникальный идентификатор билета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flight_number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Уникальный идентификатор рейса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place_number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NUMBER 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места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NUMBER 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7,2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Стоимость билета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status_num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Уникальный идентификатор статуса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customer_id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Уникальный идентификатор клиента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luggage_id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Уникальный идентификатор багажа</w:t>
            </w:r>
          </w:p>
        </w:tc>
      </w:tr>
    </w:tbl>
    <w:p>
      <w:pPr>
        <w:pStyle w:val="13"/>
        <w:spacing w:before="240" w:after="240"/>
      </w:pPr>
      <w:r>
        <w:t>Эта таблица хранит в себе данные о билетах, заказанных клиентами.</w:t>
      </w:r>
    </w:p>
    <w:p>
      <w:pPr>
        <w:pStyle w:val="13"/>
        <w:spacing w:before="240"/>
        <w:ind w:firstLine="0"/>
      </w:pPr>
      <w:r>
        <w:t xml:space="preserve">Таблица 2.10 – Содержание таблицы </w:t>
      </w:r>
      <w:r>
        <w:rPr>
          <w:lang w:val="en-US"/>
        </w:rPr>
        <w:t>Ticket</w:t>
      </w:r>
      <w:r>
        <w:t>_</w:t>
      </w:r>
      <w:r>
        <w:rPr>
          <w:lang w:val="en-US"/>
        </w:rPr>
        <w:t>status</w:t>
      </w:r>
      <w:r>
        <w:t>(Статус билета)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95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1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Таблица PK</w:t>
            </w:r>
          </w:p>
        </w:tc>
        <w:tc>
          <w:tcPr>
            <w:tcW w:w="2951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Таблица FK</w:t>
            </w:r>
          </w:p>
        </w:tc>
        <w:tc>
          <w:tcPr>
            <w:tcW w:w="4198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Описание связи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bottom"/>
          </w:tcPr>
          <w:p>
            <w:pPr>
              <w:pStyle w:val="13"/>
              <w:spacing w:after="40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s_</w:t>
            </w: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951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Policies</w:t>
            </w:r>
          </w:p>
        </w:tc>
        <w:tc>
          <w:tcPr>
            <w:tcW w:w="4198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Уникальный идентификатор статуса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status_description</w:t>
            </w:r>
          </w:p>
        </w:tc>
        <w:tc>
          <w:tcPr>
            <w:tcW w:w="2951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Policies</w:t>
            </w:r>
          </w:p>
        </w:tc>
        <w:tc>
          <w:tcPr>
            <w:tcW w:w="4198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Описание статуса</w:t>
            </w:r>
          </w:p>
        </w:tc>
      </w:tr>
    </w:tbl>
    <w:p>
      <w:pPr>
        <w:pStyle w:val="13"/>
        <w:spacing w:before="240" w:after="240"/>
      </w:pPr>
      <w:r>
        <w:t>Предпоследняя таблица содержит идентификатор и соответствующий ему статус, который может применяться к статусу билета.</w:t>
      </w:r>
    </w:p>
    <w:p>
      <w:pPr>
        <w:pStyle w:val="13"/>
        <w:spacing w:before="240"/>
        <w:ind w:firstLine="0"/>
      </w:pPr>
      <w:r>
        <w:t xml:space="preserve">Таблица 2.11 – Содержание таблицы </w:t>
      </w:r>
      <w:r>
        <w:rPr>
          <w:lang w:val="en-US"/>
        </w:rPr>
        <w:t>Customer</w:t>
      </w:r>
      <w:r>
        <w:t xml:space="preserve"> (Клиенты)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2440"/>
        <w:gridCol w:w="4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4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40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266" w:type="dxa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customer_id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Уникальный идентификатор клиента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full_name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bookmarkStart w:id="6" w:name="_Hlk135177422"/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NVARCHAR2(100)</w:t>
            </w:r>
            <w:bookmarkEnd w:id="6"/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клиента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date_of_birth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passport_series</w:t>
            </w:r>
          </w:p>
        </w:tc>
        <w:tc>
          <w:tcPr>
            <w:tcW w:w="2440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NVARCHAR2(10)</w:t>
            </w:r>
          </w:p>
        </w:tc>
        <w:tc>
          <w:tcPr>
            <w:tcW w:w="4266" w:type="dxa"/>
            <w:vAlign w:val="bottom"/>
          </w:tcPr>
          <w:p>
            <w:pPr>
              <w:pStyle w:val="13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паспорта клиента</w:t>
            </w:r>
          </w:p>
        </w:tc>
      </w:tr>
    </w:tbl>
    <w:p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Последняя таблица содержит данные о клиентах.</w:t>
      </w:r>
    </w:p>
    <w:p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таблицы, которые обеспечат минимальную функциональность – </w:t>
      </w:r>
      <w:r>
        <w:rPr>
          <w:rFonts w:ascii="Times New Roman" w:hAnsi="Times New Roman" w:cs="Times New Roman"/>
          <w:sz w:val="28"/>
          <w:szCs w:val="28"/>
        </w:rPr>
        <w:t>Flight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Plane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Airport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Ticket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Personel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Таблицы </w:t>
      </w:r>
      <w:r>
        <w:rPr>
          <w:rFonts w:ascii="Times New Roman" w:hAnsi="Times New Roman" w:cs="Times New Roman"/>
          <w:sz w:val="28"/>
          <w:szCs w:val="28"/>
        </w:rPr>
        <w:t>Position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Ticket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сохранения нормализации. Таблицы </w:t>
      </w:r>
      <w:r>
        <w:rPr>
          <w:rFonts w:ascii="Times New Roman" w:hAnsi="Times New Roman" w:cs="Times New Roman"/>
          <w:sz w:val="28"/>
          <w:szCs w:val="28"/>
        </w:rPr>
        <w:t>Luggage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Completed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pl-PL"/>
        </w:rPr>
        <w:t>Flight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для дополнительного функционала. Первая – для реализации системы перевозки багажа. Вторая включает в себя уже завершённые рейсы (история рейсов, которые были исполнены компанией). Идея в следующем: когда рейс завершается (в таблице </w:t>
      </w:r>
      <w:r>
        <w:rPr>
          <w:rFonts w:ascii="Times New Roman" w:hAnsi="Times New Roman" w:cs="Times New Roman"/>
          <w:sz w:val="28"/>
          <w:szCs w:val="28"/>
        </w:rPr>
        <w:t>Flight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ячейка </w:t>
      </w:r>
      <w:r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изменяется на «</w:t>
      </w:r>
      <w:r>
        <w:rPr>
          <w:rFonts w:ascii="Times New Roman" w:hAnsi="Times New Roman" w:cs="Times New Roman"/>
          <w:sz w:val="28"/>
          <w:szCs w:val="28"/>
        </w:rPr>
        <w:t>Completed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</w:rPr>
        <w:t>Cancelled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»), то  с помощью триггера, строка с данными этого рейса переносится в </w:t>
      </w:r>
      <w:r>
        <w:rPr>
          <w:rFonts w:ascii="Times New Roman" w:hAnsi="Times New Roman" w:cs="Times New Roman"/>
          <w:sz w:val="28"/>
          <w:szCs w:val="28"/>
        </w:rPr>
        <w:t>Completed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Flight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удаляется из таблицы запланированных рейсов. Пользователь при поиске нужных ему рейсов будет вызывать процедуру, в которой хранится </w:t>
      </w:r>
      <w:r>
        <w:rPr>
          <w:rFonts w:ascii="Times New Roman" w:hAnsi="Times New Roman" w:cs="Times New Roman"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-запрос с условием </w:t>
      </w:r>
      <w:r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таблицы </w:t>
      </w:r>
      <w:r>
        <w:rPr>
          <w:rFonts w:ascii="Times New Roman" w:hAnsi="Times New Roman" w:cs="Times New Roman"/>
          <w:sz w:val="28"/>
          <w:szCs w:val="28"/>
        </w:rPr>
        <w:t>Flight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 неё же можно посмотреть, если ли свободные места на данный рейс. Столбец </w:t>
      </w:r>
      <w:r>
        <w:rPr>
          <w:rFonts w:ascii="Times New Roman" w:hAnsi="Times New Roman" w:cs="Times New Roman"/>
          <w:sz w:val="28"/>
          <w:szCs w:val="28"/>
        </w:rPr>
        <w:t>Available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Seats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автоматически калькулироваться: от общего числа мест будет отниматься кол-во проданных билетов на этот рейс (опять же, это обеспечит триггер).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рассмотрим систему билетов и багажа. Когда пользователь покупает билет на рейс, соответствующая строка с данными добавляется в таблицу </w:t>
      </w:r>
      <w:r>
        <w:rPr>
          <w:rFonts w:ascii="Times New Roman" w:hAnsi="Times New Roman" w:cs="Times New Roman"/>
          <w:sz w:val="28"/>
          <w:szCs w:val="28"/>
        </w:rPr>
        <w:t>Ticket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Если пользователь выбирает перевозить багаж, то создаётся строка в таблице </w:t>
      </w:r>
      <w:r>
        <w:rPr>
          <w:rFonts w:ascii="Times New Roman" w:hAnsi="Times New Roman" w:cs="Times New Roman"/>
          <w:sz w:val="28"/>
          <w:szCs w:val="28"/>
        </w:rPr>
        <w:t>Luggage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если нет, то в ячейке </w:t>
      </w:r>
      <w:r>
        <w:rPr>
          <w:rFonts w:ascii="Times New Roman" w:hAnsi="Times New Roman" w:cs="Times New Roman"/>
          <w:sz w:val="28"/>
          <w:szCs w:val="28"/>
        </w:rPr>
        <w:t>luggage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</w:rPr>
        <w:t>Ticket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значение </w:t>
      </w:r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.Каждый самолёт имеет свой максимальный возможный вес багажа для перевозки. За подсчёт текущего веса багажа будет также отвечать триггер. Когда рейс завершается, статус соответствующих билетов изменяется на «</w:t>
      </w:r>
      <w:r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  <w:lang w:val="ru-RU"/>
        </w:rPr>
        <w:t>», когда происходит возврат билета или отмена рейса – на «</w:t>
      </w:r>
      <w:r>
        <w:rPr>
          <w:rFonts w:ascii="Times New Roman" w:hAnsi="Times New Roman" w:cs="Times New Roman"/>
          <w:sz w:val="28"/>
          <w:szCs w:val="28"/>
        </w:rPr>
        <w:t>Refunded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/>
    <w:sectPr>
      <w:pgSz w:w="11906" w:h="16838"/>
      <w:pgMar w:top="1134" w:right="567" w:bottom="850" w:left="130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sz w:val="28"/>
        <w:szCs w:val="28"/>
      </w:rPr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164" w:type="pct"/>
      <w:tblInd w:w="0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455"/>
      <w:gridCol w:w="3455"/>
      <w:gridCol w:w="3454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75" w:hRule="atLeast"/>
      </w:trPr>
      <w:tc>
        <w:tcPr>
          <w:tcW w:w="1667" w:type="pct"/>
        </w:tcPr>
        <w:p>
          <w:pPr>
            <w:pStyle w:val="7"/>
            <w:tabs>
              <w:tab w:val="clear" w:pos="4677"/>
              <w:tab w:val="clear" w:pos="9355"/>
            </w:tabs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667" w:type="pct"/>
        </w:tcPr>
        <w:p>
          <w:pPr>
            <w:pStyle w:val="7"/>
            <w:tabs>
              <w:tab w:val="clear" w:pos="4677"/>
              <w:tab w:val="clear" w:pos="9355"/>
            </w:tabs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666" w:type="pct"/>
        </w:tcPr>
        <w:p>
          <w:pPr>
            <w:pStyle w:val="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    \* MERGEFORMAT </w:instrTex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  <w:t xml:space="preserve">  </w:t>
          </w: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4422FA"/>
    <w:multiLevelType w:val="multilevel"/>
    <w:tmpl w:val="234422FA"/>
    <w:lvl w:ilvl="0" w:tentative="0">
      <w:start w:val="1"/>
      <w:numFmt w:val="decimal"/>
      <w:lvlText w:val="%1."/>
      <w:lvlJc w:val="left"/>
      <w:pPr>
        <w:ind w:left="709" w:hanging="349"/>
      </w:pPr>
      <w:rPr>
        <w:rFonts w:hint="default"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  <w:lvl w:ilvl="1" w:tentative="0">
      <w:start w:val="1"/>
      <w:numFmt w:val="decimal"/>
      <w:pStyle w:val="14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D59C2"/>
    <w:rsid w:val="36B0669B"/>
    <w:rsid w:val="3F875848"/>
    <w:rsid w:val="42933485"/>
    <w:rsid w:val="50A365FC"/>
    <w:rsid w:val="6A293639"/>
    <w:rsid w:val="7D9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99"/>
    <w:pPr>
      <w:widowControl w:val="0"/>
      <w:snapToGrid w:val="0"/>
      <w:spacing w:after="120" w:line="240" w:lineRule="auto"/>
      <w:ind w:firstLine="425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tabs>
        <w:tab w:val="left" w:pos="880"/>
        <w:tab w:val="right" w:leader="dot" w:pos="9350"/>
      </w:tabs>
      <w:spacing w:after="0"/>
      <w:ind w:left="283"/>
    </w:pPr>
  </w:style>
  <w:style w:type="paragraph" w:styleId="12">
    <w:name w:val="toc 3"/>
    <w:basedOn w:val="1"/>
    <w:next w:val="1"/>
    <w:unhideWhenUsed/>
    <w:qFormat/>
    <w:uiPriority w:val="39"/>
    <w:pPr>
      <w:tabs>
        <w:tab w:val="left" w:pos="1320"/>
        <w:tab w:val="right" w:leader="dot" w:pos="9350"/>
      </w:tabs>
      <w:spacing w:after="0"/>
      <w:ind w:left="680"/>
    </w:pPr>
  </w:style>
  <w:style w:type="paragraph" w:customStyle="1" w:styleId="13">
    <w:name w:val="Обычный_КурсовойПроект"/>
    <w:basedOn w:val="1"/>
    <w:qFormat/>
    <w:uiPriority w:val="0"/>
    <w:pPr>
      <w:keepLines/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4">
    <w:name w:val="Intense Quote"/>
    <w:basedOn w:val="15"/>
    <w:next w:val="1"/>
    <w:qFormat/>
    <w:uiPriority w:val="30"/>
    <w:pPr>
      <w:numPr>
        <w:ilvl w:val="1"/>
        <w:numId w:val="1"/>
      </w:numPr>
      <w:spacing w:before="240" w:after="200" w:line="240" w:lineRule="auto"/>
      <w:ind w:left="1066" w:hanging="357"/>
      <w:contextualSpacing w:val="0"/>
      <w:jc w:val="both"/>
      <w:outlineLvl w:val="1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2024-03-22T18:37:29Z</dcterms:created>
  <dc:creator>Максим</dc:creator>
  <cp:lastModifiedBy>Максим</cp:lastModifiedBy>
  <dcterms:modified xsi:type="dcterms:W3CDTF">2024-03-24T20:38:36Z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0D4612912CAC4D139201A3B597091569_12</vt:lpwstr>
  </property>
</Properties>
</file>