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6C" w:rsidRPr="00400DE3" w:rsidRDefault="00A863DE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Постановка задачи:</w:t>
      </w:r>
    </w:p>
    <w:p w:rsidR="00264B05" w:rsidRPr="00400DE3" w:rsidRDefault="00A863DE" w:rsidP="00400DE3">
      <w:pPr>
        <w:spacing w:after="0" w:line="240" w:lineRule="auto"/>
        <w:rPr>
          <w:rFonts w:ascii="Times New Roman" w:hAnsi="Times New Roman" w:cs="Times New Roman"/>
          <w:b/>
        </w:rPr>
      </w:pPr>
      <w:r w:rsidRPr="00400DE3">
        <w:rPr>
          <w:rFonts w:ascii="Times New Roman" w:hAnsi="Times New Roman" w:cs="Times New Roman"/>
          <w:b/>
        </w:rPr>
        <w:t>Дано</w:t>
      </w:r>
      <w:r w:rsidR="00264B05" w:rsidRPr="00400DE3">
        <w:rPr>
          <w:rFonts w:ascii="Times New Roman" w:hAnsi="Times New Roman" w:cs="Times New Roman"/>
          <w:b/>
        </w:rPr>
        <w:t>:</w:t>
      </w:r>
    </w:p>
    <w:p w:rsidR="00264B05" w:rsidRPr="00400DE3" w:rsidRDefault="00264B0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Пространственное распределение концентрации люминофора: </w:t>
      </w:r>
      <w:r w:rsidRPr="00400DE3">
        <w:rPr>
          <w:rFonts w:ascii="Times New Roman" w:hAnsi="Times New Roman" w:cs="Times New Roman"/>
          <w:position w:val="-10"/>
        </w:rPr>
        <w:object w:dxaOrig="9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5pt;height:16.85pt" o:ole="">
            <v:imagedata r:id="rId6" o:title=""/>
          </v:shape>
          <o:OLEObject Type="Embed" ProgID="Equation.3" ShapeID="_x0000_i1025" DrawAspect="Content" ObjectID="_1404112230" r:id="rId7"/>
        </w:object>
      </w:r>
    </w:p>
    <w:p w:rsidR="00264B05" w:rsidRPr="00400DE3" w:rsidRDefault="00264B0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Пространственное распределение коэффициентов поглощения и рассеяния возбуждающего излучения: </w:t>
      </w:r>
      <w:r w:rsidRPr="00400DE3">
        <w:rPr>
          <w:rFonts w:ascii="Times New Roman" w:hAnsi="Times New Roman" w:cs="Times New Roman"/>
          <w:position w:val="-12"/>
        </w:rPr>
        <w:object w:dxaOrig="1040" w:dyaOrig="360">
          <v:shape id="_x0000_i1026" type="#_x0000_t75" style="width:52.1pt;height:18.4pt" o:ole="">
            <v:imagedata r:id="rId8" o:title=""/>
          </v:shape>
          <o:OLEObject Type="Embed" ProgID="Equation.3" ShapeID="_x0000_i1026" DrawAspect="Content" ObjectID="_1404112231" r:id="rId9"/>
        </w:object>
      </w:r>
      <w:r w:rsidRPr="00400DE3">
        <w:rPr>
          <w:rFonts w:ascii="Times New Roman" w:hAnsi="Times New Roman" w:cs="Times New Roman"/>
        </w:rPr>
        <w:t xml:space="preserve"> и </w:t>
      </w:r>
      <w:r w:rsidRPr="00400DE3">
        <w:rPr>
          <w:rFonts w:ascii="Times New Roman" w:hAnsi="Times New Roman" w:cs="Times New Roman"/>
          <w:position w:val="-12"/>
        </w:rPr>
        <w:object w:dxaOrig="1020" w:dyaOrig="360">
          <v:shape id="_x0000_i1027" type="#_x0000_t75" style="width:50.55pt;height:18.4pt" o:ole="">
            <v:imagedata r:id="rId10" o:title=""/>
          </v:shape>
          <o:OLEObject Type="Embed" ProgID="Equation.3" ShapeID="_x0000_i1027" DrawAspect="Content" ObjectID="_1404112232" r:id="rId11"/>
        </w:object>
      </w:r>
    </w:p>
    <w:p w:rsidR="00264B05" w:rsidRPr="00400DE3" w:rsidRDefault="00264B0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Пространственное распределение коэффициентов поглощения и рассеяния индуцированного излучения: </w:t>
      </w:r>
      <w:r w:rsidRPr="00400DE3">
        <w:rPr>
          <w:rFonts w:ascii="Times New Roman" w:hAnsi="Times New Roman" w:cs="Times New Roman"/>
          <w:position w:val="-12"/>
        </w:rPr>
        <w:object w:dxaOrig="1040" w:dyaOrig="360">
          <v:shape id="_x0000_i1028" type="#_x0000_t75" style="width:52.1pt;height:18.4pt" o:ole="">
            <v:imagedata r:id="rId12" o:title=""/>
          </v:shape>
          <o:OLEObject Type="Embed" ProgID="Equation.3" ShapeID="_x0000_i1028" DrawAspect="Content" ObjectID="_1404112233" r:id="rId13"/>
        </w:object>
      </w:r>
      <w:r w:rsidRPr="00400DE3">
        <w:rPr>
          <w:rFonts w:ascii="Times New Roman" w:hAnsi="Times New Roman" w:cs="Times New Roman"/>
        </w:rPr>
        <w:t xml:space="preserve"> и </w:t>
      </w:r>
      <w:r w:rsidRPr="00400DE3">
        <w:rPr>
          <w:rFonts w:ascii="Times New Roman" w:hAnsi="Times New Roman" w:cs="Times New Roman"/>
          <w:position w:val="-12"/>
        </w:rPr>
        <w:object w:dxaOrig="1020" w:dyaOrig="360">
          <v:shape id="_x0000_i1029" type="#_x0000_t75" style="width:50.55pt;height:18.4pt" o:ole="">
            <v:imagedata r:id="rId14" o:title=""/>
          </v:shape>
          <o:OLEObject Type="Embed" ProgID="Equation.3" ShapeID="_x0000_i1029" DrawAspect="Content" ObjectID="_1404112234" r:id="rId15"/>
        </w:object>
      </w:r>
    </w:p>
    <w:p w:rsidR="00264B05" w:rsidRPr="00400DE3" w:rsidRDefault="00264B0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Интенсивность возбуждающего излучения: </w:t>
      </w:r>
      <w:r w:rsidRPr="00400DE3">
        <w:rPr>
          <w:rFonts w:ascii="Times New Roman" w:hAnsi="Times New Roman" w:cs="Times New Roman"/>
          <w:position w:val="-12"/>
        </w:rPr>
        <w:object w:dxaOrig="260" w:dyaOrig="360">
          <v:shape id="_x0000_i1030" type="#_x0000_t75" style="width:13pt;height:18.4pt" o:ole="">
            <v:imagedata r:id="rId16" o:title=""/>
          </v:shape>
          <o:OLEObject Type="Embed" ProgID="Equation.3" ShapeID="_x0000_i1030" DrawAspect="Content" ObjectID="_1404112235" r:id="rId17"/>
        </w:object>
      </w:r>
    </w:p>
    <w:p w:rsidR="00264B05" w:rsidRPr="00400DE3" w:rsidRDefault="00264B0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Вся геометрия измерений согласно рисунку. </w:t>
      </w:r>
      <w:r w:rsidRPr="00400DE3">
        <w:rPr>
          <w:rFonts w:ascii="Times New Roman" w:hAnsi="Times New Roman" w:cs="Times New Roman"/>
          <w:position w:val="-4"/>
        </w:rPr>
        <w:object w:dxaOrig="220" w:dyaOrig="260">
          <v:shape id="_x0000_i1031" type="#_x0000_t75" style="width:10.7pt;height:13pt" o:ole="">
            <v:imagedata r:id="rId18" o:title=""/>
          </v:shape>
          <o:OLEObject Type="Embed" ProgID="Equation.3" ShapeID="_x0000_i1031" DrawAspect="Content" ObjectID="_1404112236" r:id="rId19"/>
        </w:object>
      </w:r>
      <w:r w:rsidRPr="00400DE3">
        <w:rPr>
          <w:rFonts w:ascii="Times New Roman" w:hAnsi="Times New Roman" w:cs="Times New Roman"/>
        </w:rPr>
        <w:t xml:space="preserve">, </w:t>
      </w:r>
      <w:r w:rsidRPr="00400DE3">
        <w:rPr>
          <w:rFonts w:ascii="Times New Roman" w:hAnsi="Times New Roman" w:cs="Times New Roman"/>
          <w:position w:val="-4"/>
        </w:rPr>
        <w:object w:dxaOrig="260" w:dyaOrig="260">
          <v:shape id="_x0000_i1032" type="#_x0000_t75" style="width:13pt;height:13pt" o:ole="">
            <v:imagedata r:id="rId20" o:title=""/>
          </v:shape>
          <o:OLEObject Type="Embed" ProgID="Equation.3" ShapeID="_x0000_i1032" DrawAspect="Content" ObjectID="_1404112237" r:id="rId21"/>
        </w:object>
      </w:r>
      <w:r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6"/>
        </w:rPr>
        <w:object w:dxaOrig="220" w:dyaOrig="279">
          <v:shape id="_x0000_i1033" type="#_x0000_t75" style="width:10.7pt;height:13.8pt" o:ole="">
            <v:imagedata r:id="rId22" o:title=""/>
          </v:shape>
          <o:OLEObject Type="Embed" ProgID="Equation.3" ShapeID="_x0000_i1033" DrawAspect="Content" ObjectID="_1404112238" r:id="rId23"/>
        </w:object>
      </w:r>
      <w:r w:rsidR="00D14349"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10"/>
        </w:rPr>
        <w:object w:dxaOrig="380" w:dyaOrig="340">
          <v:shape id="_x0000_i1034" type="#_x0000_t75" style="width:19.15pt;height:16.85pt" o:ole="">
            <v:imagedata r:id="rId24" o:title=""/>
          </v:shape>
          <o:OLEObject Type="Embed" ProgID="Equation.3" ShapeID="_x0000_i1034" DrawAspect="Content" ObjectID="_1404112239" r:id="rId25"/>
        </w:object>
      </w:r>
      <w:r w:rsidR="00D14349"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10"/>
        </w:rPr>
        <w:object w:dxaOrig="340" w:dyaOrig="340">
          <v:shape id="_x0000_i1035" type="#_x0000_t75" style="width:16.85pt;height:16.85pt" o:ole="">
            <v:imagedata r:id="rId26" o:title=""/>
          </v:shape>
          <o:OLEObject Type="Embed" ProgID="Equation.3" ShapeID="_x0000_i1035" DrawAspect="Content" ObjectID="_1404112240" r:id="rId27"/>
        </w:object>
      </w:r>
      <w:r w:rsidR="00D14349"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10"/>
        </w:rPr>
        <w:object w:dxaOrig="360" w:dyaOrig="340">
          <v:shape id="_x0000_i1036" type="#_x0000_t75" style="width:18.4pt;height:16.85pt" o:ole="">
            <v:imagedata r:id="rId28" o:title=""/>
          </v:shape>
          <o:OLEObject Type="Embed" ProgID="Equation.3" ShapeID="_x0000_i1036" DrawAspect="Content" ObjectID="_1404112241" r:id="rId29"/>
        </w:object>
      </w:r>
    </w:p>
    <w:p w:rsidR="00264B05" w:rsidRPr="00400DE3" w:rsidRDefault="00264B0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Кодирующий коллиматор </w:t>
      </w:r>
      <w:r w:rsidR="009007CB" w:rsidRPr="00400DE3">
        <w:rPr>
          <w:rFonts w:ascii="Times New Roman" w:hAnsi="Times New Roman" w:cs="Times New Roman"/>
          <w:position w:val="-10"/>
        </w:rPr>
        <w:object w:dxaOrig="700" w:dyaOrig="340">
          <v:shape id="_x0000_i1062" type="#_x0000_t75" style="width:35.25pt;height:16.85pt" o:ole="">
            <v:imagedata r:id="rId30" o:title=""/>
          </v:shape>
          <o:OLEObject Type="Embed" ProgID="Equation.3" ShapeID="_x0000_i1062" DrawAspect="Content" ObjectID="_1404112242" r:id="rId31"/>
        </w:object>
      </w:r>
    </w:p>
    <w:p w:rsidR="00E27935" w:rsidRPr="00400DE3" w:rsidRDefault="00E2793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BD6727" wp14:editId="452B3F19">
            <wp:extent cx="5940425" cy="2188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e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35" w:rsidRPr="00400DE3" w:rsidRDefault="00E27935" w:rsidP="00400DE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Рисунок</w:t>
      </w:r>
    </w:p>
    <w:p w:rsidR="00264B05" w:rsidRPr="00400DE3" w:rsidRDefault="00264B05" w:rsidP="00400DE3">
      <w:pPr>
        <w:spacing w:after="0" w:line="240" w:lineRule="auto"/>
        <w:rPr>
          <w:rFonts w:ascii="Times New Roman" w:hAnsi="Times New Roman" w:cs="Times New Roman"/>
          <w:b/>
        </w:rPr>
      </w:pPr>
      <w:r w:rsidRPr="00400DE3">
        <w:rPr>
          <w:rFonts w:ascii="Times New Roman" w:hAnsi="Times New Roman" w:cs="Times New Roman"/>
          <w:b/>
        </w:rPr>
        <w:t>Задачи:</w:t>
      </w:r>
    </w:p>
    <w:p w:rsidR="00264B05" w:rsidRPr="00400DE3" w:rsidRDefault="00264B05" w:rsidP="00400D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Получить выра</w:t>
      </w:r>
      <w:r w:rsidR="008D3DAC" w:rsidRPr="00400DE3">
        <w:rPr>
          <w:rFonts w:ascii="Times New Roman" w:hAnsi="Times New Roman" w:cs="Times New Roman"/>
        </w:rPr>
        <w:t>ж</w:t>
      </w:r>
      <w:r w:rsidRPr="00400DE3">
        <w:rPr>
          <w:rFonts w:ascii="Times New Roman" w:hAnsi="Times New Roman" w:cs="Times New Roman"/>
        </w:rPr>
        <w:t xml:space="preserve">ение </w:t>
      </w:r>
      <w:r w:rsidR="008D3DAC" w:rsidRPr="00400DE3">
        <w:rPr>
          <w:rFonts w:ascii="Times New Roman" w:hAnsi="Times New Roman" w:cs="Times New Roman"/>
        </w:rPr>
        <w:t>для величины активности индуцированного излучения</w:t>
      </w:r>
    </w:p>
    <w:p w:rsidR="008D3DAC" w:rsidRPr="00400DE3" w:rsidRDefault="008D3DAC" w:rsidP="00400D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Получить выражения для показаний детектора</w:t>
      </w:r>
    </w:p>
    <w:p w:rsidR="008D3DAC" w:rsidRPr="00400DE3" w:rsidRDefault="008D3DAC" w:rsidP="00400D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Решить обратную задачу</w:t>
      </w:r>
    </w:p>
    <w:p w:rsidR="008D3DAC" w:rsidRPr="00400DE3" w:rsidRDefault="008D3DAC" w:rsidP="00400DE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D3DAC" w:rsidRPr="00400DE3" w:rsidRDefault="009007CB" w:rsidP="00400DE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Решение:</w:t>
      </w:r>
    </w:p>
    <w:p w:rsidR="008D3DAC" w:rsidRPr="00400DE3" w:rsidRDefault="008D3DAC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Известно, что величина активности возбужденного люминофора пропорциональна концентрации и активности возбуждающего излучения дошедшего до этой точки:</w:t>
      </w:r>
    </w:p>
    <w:p w:rsidR="008D3DAC" w:rsidRPr="00400DE3" w:rsidRDefault="00400DE3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0"/>
        </w:rPr>
        <w:object w:dxaOrig="3280" w:dyaOrig="340">
          <v:shape id="_x0000_i1037" type="#_x0000_t75" style="width:164.7pt;height:16.85pt" o:ole="">
            <v:imagedata r:id="rId33" o:title=""/>
          </v:shape>
          <o:OLEObject Type="Embed" ProgID="Equation.3" ShapeID="_x0000_i1037" DrawAspect="Content" ObjectID="_1404112243" r:id="rId34"/>
        </w:object>
      </w:r>
    </w:p>
    <w:p w:rsidR="008D3DAC" w:rsidRPr="00400DE3" w:rsidRDefault="00D14349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г</w:t>
      </w:r>
      <w:r w:rsidR="008D3DAC" w:rsidRPr="00400DE3">
        <w:rPr>
          <w:rFonts w:ascii="Times New Roman" w:hAnsi="Times New Roman" w:cs="Times New Roman"/>
        </w:rPr>
        <w:t xml:space="preserve">де </w:t>
      </w:r>
      <w:r w:rsidR="008D3DAC" w:rsidRPr="00400DE3">
        <w:rPr>
          <w:rFonts w:ascii="Times New Roman" w:hAnsi="Times New Roman" w:cs="Times New Roman"/>
          <w:position w:val="-6"/>
        </w:rPr>
        <w:object w:dxaOrig="200" w:dyaOrig="279">
          <v:shape id="_x0000_i1038" type="#_x0000_t75" style="width:9.95pt;height:13.8pt" o:ole="">
            <v:imagedata r:id="rId35" o:title=""/>
          </v:shape>
          <o:OLEObject Type="Embed" ProgID="Equation.3" ShapeID="_x0000_i1038" DrawAspect="Content" ObjectID="_1404112244" r:id="rId36"/>
        </w:object>
      </w:r>
      <w:r w:rsidR="008D3DAC" w:rsidRPr="00400DE3">
        <w:rPr>
          <w:rFonts w:ascii="Times New Roman" w:hAnsi="Times New Roman" w:cs="Times New Roman"/>
        </w:rPr>
        <w:t xml:space="preserve"> - коэффициент пропорциональности, зависящий от свойств люминофора и являющийся постоянным, </w:t>
      </w:r>
      <w:r w:rsidR="008D3DAC" w:rsidRPr="00400DE3">
        <w:rPr>
          <w:rFonts w:ascii="Times New Roman" w:hAnsi="Times New Roman" w:cs="Times New Roman"/>
          <w:position w:val="-10"/>
        </w:rPr>
        <w:object w:dxaOrig="880" w:dyaOrig="340">
          <v:shape id="_x0000_i1039" type="#_x0000_t75" style="width:44.45pt;height:16.85pt" o:ole="">
            <v:imagedata r:id="rId37" o:title=""/>
          </v:shape>
          <o:OLEObject Type="Embed" ProgID="Equation.3" ShapeID="_x0000_i1039" DrawAspect="Content" ObjectID="_1404112245" r:id="rId38"/>
        </w:object>
      </w:r>
      <w:r w:rsidR="008D3DAC" w:rsidRPr="00400DE3">
        <w:rPr>
          <w:rFonts w:ascii="Times New Roman" w:hAnsi="Times New Roman" w:cs="Times New Roman"/>
        </w:rPr>
        <w:t xml:space="preserve"> - интенсивность излучения дошедшего до </w:t>
      </w:r>
      <w:r w:rsidRPr="00400DE3">
        <w:rPr>
          <w:rFonts w:ascii="Times New Roman" w:hAnsi="Times New Roman" w:cs="Times New Roman"/>
        </w:rPr>
        <w:t xml:space="preserve">точки </w:t>
      </w:r>
      <w:r w:rsidRPr="00400DE3">
        <w:rPr>
          <w:rFonts w:ascii="Times New Roman" w:hAnsi="Times New Roman" w:cs="Times New Roman"/>
          <w:position w:val="-10"/>
        </w:rPr>
        <w:object w:dxaOrig="760" w:dyaOrig="340">
          <v:shape id="_x0000_i1040" type="#_x0000_t75" style="width:37.55pt;height:16.85pt" o:ole="">
            <v:imagedata r:id="rId39" o:title=""/>
          </v:shape>
          <o:OLEObject Type="Embed" ProgID="Equation.3" ShapeID="_x0000_i1040" DrawAspect="Content" ObjectID="_1404112246" r:id="rId40"/>
        </w:object>
      </w:r>
      <w:r w:rsidRPr="00400DE3">
        <w:rPr>
          <w:rFonts w:ascii="Times New Roman" w:hAnsi="Times New Roman" w:cs="Times New Roman"/>
        </w:rPr>
        <w:t>.</w:t>
      </w:r>
    </w:p>
    <w:p w:rsidR="00D14349" w:rsidRPr="00400DE3" w:rsidRDefault="00413122" w:rsidP="00400DE3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Приближение</w:t>
      </w:r>
      <w:r w:rsidR="00D14349" w:rsidRPr="00400DE3">
        <w:rPr>
          <w:rFonts w:ascii="Times New Roman" w:hAnsi="Times New Roman" w:cs="Times New Roman"/>
          <w:i/>
        </w:rPr>
        <w:t xml:space="preserve"> 1: Взаимодействие излучения с веществом описывается осевой моделью.</w:t>
      </w:r>
      <w:r w:rsidR="00E956A7">
        <w:rPr>
          <w:rFonts w:ascii="Times New Roman" w:hAnsi="Times New Roman" w:cs="Times New Roman"/>
          <w:i/>
        </w:rPr>
        <w:t xml:space="preserve"> Среда пропорциональна.</w:t>
      </w:r>
    </w:p>
    <w:p w:rsidR="00D14349" w:rsidRPr="00400DE3" w:rsidRDefault="008D3DAC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Предложенная схема измерений предполагает </w:t>
      </w:r>
      <w:r w:rsidR="00D14349" w:rsidRPr="00400DE3">
        <w:rPr>
          <w:rFonts w:ascii="Times New Roman" w:hAnsi="Times New Roman" w:cs="Times New Roman"/>
        </w:rPr>
        <w:t>что:</w:t>
      </w:r>
    </w:p>
    <w:p w:rsidR="00E27935" w:rsidRPr="00400DE3" w:rsidRDefault="00321354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2"/>
        </w:rPr>
        <w:object w:dxaOrig="1320" w:dyaOrig="360">
          <v:shape id="_x0000_i1041" type="#_x0000_t75" style="width:65.85pt;height:18.4pt" o:ole="">
            <v:imagedata r:id="rId41" o:title=""/>
          </v:shape>
          <o:OLEObject Type="Embed" ProgID="Equation.3" ShapeID="_x0000_i1041" DrawAspect="Content" ObjectID="_1404112247" r:id="rId42"/>
        </w:object>
      </w:r>
      <w:r w:rsidRPr="00400DE3">
        <w:rPr>
          <w:rFonts w:ascii="Times New Roman" w:hAnsi="Times New Roman" w:cs="Times New Roman"/>
        </w:rPr>
        <w:t xml:space="preserve">; </w:t>
      </w:r>
      <w:r w:rsidRPr="00400DE3">
        <w:rPr>
          <w:rFonts w:ascii="Times New Roman" w:hAnsi="Times New Roman" w:cs="Times New Roman"/>
          <w:position w:val="-10"/>
        </w:rPr>
        <w:object w:dxaOrig="1340" w:dyaOrig="340">
          <v:shape id="_x0000_i1042" type="#_x0000_t75" style="width:66.65pt;height:16.85pt" o:ole="">
            <v:imagedata r:id="rId43" o:title=""/>
          </v:shape>
          <o:OLEObject Type="Embed" ProgID="Equation.3" ShapeID="_x0000_i1042" DrawAspect="Content" ObjectID="_1404112248" r:id="rId44"/>
        </w:object>
      </w:r>
      <w:r w:rsidRPr="00400DE3">
        <w:rPr>
          <w:rFonts w:ascii="Times New Roman" w:hAnsi="Times New Roman" w:cs="Times New Roman"/>
        </w:rPr>
        <w:t xml:space="preserve">; </w:t>
      </w:r>
      <w:r w:rsidRPr="00400DE3">
        <w:rPr>
          <w:rFonts w:ascii="Times New Roman" w:hAnsi="Times New Roman" w:cs="Times New Roman"/>
          <w:position w:val="-10"/>
        </w:rPr>
        <w:object w:dxaOrig="1359" w:dyaOrig="340">
          <v:shape id="_x0000_i1043" type="#_x0000_t75" style="width:67.4pt;height:16.85pt" o:ole="">
            <v:imagedata r:id="rId45" o:title=""/>
          </v:shape>
          <o:OLEObject Type="Embed" ProgID="Equation.3" ShapeID="_x0000_i1043" DrawAspect="Content" ObjectID="_1404112249" r:id="rId46"/>
        </w:object>
      </w:r>
      <w:r w:rsidRPr="00400DE3">
        <w:rPr>
          <w:rFonts w:ascii="Times New Roman" w:hAnsi="Times New Roman" w:cs="Times New Roman"/>
        </w:rPr>
        <w:t xml:space="preserve">; </w:t>
      </w:r>
      <w:r w:rsidRPr="00400DE3">
        <w:rPr>
          <w:rFonts w:ascii="Times New Roman" w:hAnsi="Times New Roman" w:cs="Times New Roman"/>
          <w:position w:val="-12"/>
        </w:rPr>
        <w:object w:dxaOrig="1280" w:dyaOrig="360">
          <v:shape id="_x0000_i1044" type="#_x0000_t75" style="width:64.35pt;height:18.4pt" o:ole="">
            <v:imagedata r:id="rId47" o:title=""/>
          </v:shape>
          <o:OLEObject Type="Embed" ProgID="Equation.3" ShapeID="_x0000_i1044" DrawAspect="Content" ObjectID="_1404112250" r:id="rId48"/>
        </w:object>
      </w:r>
    </w:p>
    <w:p w:rsidR="00321354" w:rsidRPr="00400DE3" w:rsidRDefault="00321354" w:rsidP="00400DE3">
      <w:pPr>
        <w:spacing w:after="0" w:line="240" w:lineRule="auto"/>
        <w:rPr>
          <w:rFonts w:ascii="Times New Roman" w:hAnsi="Times New Roman" w:cs="Times New Roman"/>
        </w:rPr>
      </w:pPr>
    </w:p>
    <w:p w:rsidR="008D3DAC" w:rsidRPr="00400DE3" w:rsidRDefault="00714934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82"/>
        </w:rPr>
        <w:object w:dxaOrig="8820" w:dyaOrig="1760">
          <v:shape id="_x0000_i1045" type="#_x0000_t75" style="width:440.45pt;height:88.1pt" o:ole="">
            <v:imagedata r:id="rId49" o:title=""/>
          </v:shape>
          <o:OLEObject Type="Embed" ProgID="Equation.3" ShapeID="_x0000_i1045" DrawAspect="Content" ObjectID="_1404112251" r:id="rId50"/>
        </w:object>
      </w:r>
    </w:p>
    <w:p w:rsidR="00E27935" w:rsidRPr="00400DE3" w:rsidRDefault="00E2793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Таким образом:</w:t>
      </w:r>
    </w:p>
    <w:p w:rsidR="00E956A7" w:rsidRDefault="009007CB" w:rsidP="00400DE3">
      <w:pPr>
        <w:spacing w:after="0" w:line="240" w:lineRule="auto"/>
        <w:rPr>
          <w:rFonts w:ascii="Times New Roman" w:hAnsi="Times New Roman" w:cs="Times New Roman"/>
          <w:position w:val="-82"/>
        </w:rPr>
      </w:pPr>
      <w:r w:rsidRPr="00400DE3">
        <w:rPr>
          <w:rFonts w:ascii="Times New Roman" w:hAnsi="Times New Roman" w:cs="Times New Roman"/>
          <w:position w:val="-82"/>
        </w:rPr>
        <w:object w:dxaOrig="10260" w:dyaOrig="1760">
          <v:shape id="_x0000_i1065" type="#_x0000_t75" style="width:513.2pt;height:88.1pt" o:ole="">
            <v:imagedata r:id="rId51" o:title=""/>
          </v:shape>
          <o:OLEObject Type="Embed" ProgID="Equation.3" ShapeID="_x0000_i1065" DrawAspect="Content" ObjectID="_1404112252" r:id="rId52"/>
        </w:object>
      </w:r>
    </w:p>
    <w:p w:rsidR="00E27935" w:rsidRPr="00400DE3" w:rsidRDefault="00413122" w:rsidP="00400DE3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Приближение</w:t>
      </w:r>
      <w:r w:rsidR="00E27935" w:rsidRPr="00400DE3">
        <w:rPr>
          <w:rFonts w:ascii="Times New Roman" w:hAnsi="Times New Roman" w:cs="Times New Roman"/>
          <w:i/>
        </w:rPr>
        <w:t xml:space="preserve"> 2: Возбужденный люминофор излучает изотропно в </w:t>
      </w:r>
      <w:r w:rsidR="00E27935" w:rsidRPr="00400DE3">
        <w:rPr>
          <w:rFonts w:ascii="Times New Roman" w:hAnsi="Times New Roman" w:cs="Times New Roman"/>
          <w:position w:val="-6"/>
        </w:rPr>
        <w:object w:dxaOrig="360" w:dyaOrig="279">
          <v:shape id="_x0000_i1046" type="#_x0000_t75" style="width:18.4pt;height:13.8pt" o:ole="">
            <v:imagedata r:id="rId53" o:title=""/>
          </v:shape>
          <o:OLEObject Type="Embed" ProgID="Equation.3" ShapeID="_x0000_i1046" DrawAspect="Content" ObjectID="_1404112253" r:id="rId54"/>
        </w:object>
      </w:r>
    </w:p>
    <w:p w:rsidR="00E27935" w:rsidRPr="00400DE3" w:rsidRDefault="00E2793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Тогда показания детектора можно определить как:</w:t>
      </w:r>
      <w:r w:rsidRPr="00400DE3">
        <w:rPr>
          <w:rFonts w:ascii="Times New Roman" w:hAnsi="Times New Roman" w:cs="Times New Roman"/>
        </w:rPr>
        <w:br/>
      </w:r>
      <w:r w:rsidR="009007CB" w:rsidRPr="00400DE3">
        <w:rPr>
          <w:rFonts w:ascii="Times New Roman" w:hAnsi="Times New Roman" w:cs="Times New Roman"/>
          <w:position w:val="-40"/>
        </w:rPr>
        <w:object w:dxaOrig="7300" w:dyaOrig="800">
          <v:shape id="_x0000_i1061" type="#_x0000_t75" style="width:365.35pt;height:39.85pt" o:ole="">
            <v:imagedata r:id="rId55" o:title=""/>
          </v:shape>
          <o:OLEObject Type="Embed" ProgID="Equation.3" ShapeID="_x0000_i1061" DrawAspect="Content" ObjectID="_1404112254" r:id="rId56"/>
        </w:object>
      </w:r>
    </w:p>
    <w:p w:rsidR="00321354" w:rsidRPr="00400DE3" w:rsidRDefault="00321354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Где </w:t>
      </w:r>
      <w:r w:rsidR="00B3407C" w:rsidRPr="00400DE3">
        <w:rPr>
          <w:rFonts w:ascii="Times New Roman" w:hAnsi="Times New Roman" w:cs="Times New Roman"/>
          <w:position w:val="-30"/>
        </w:rPr>
        <w:object w:dxaOrig="1920" w:dyaOrig="680">
          <v:shape id="_x0000_i1055" type="#_x0000_t75" style="width:95.75pt;height:33.7pt" o:ole="">
            <v:imagedata r:id="rId57" o:title=""/>
          </v:shape>
          <o:OLEObject Type="Embed" ProgID="Equation.3" ShapeID="_x0000_i1055" DrawAspect="Content" ObjectID="_1404112255" r:id="rId58"/>
        </w:object>
      </w:r>
      <w:r w:rsidR="00714934" w:rsidRPr="00400DE3">
        <w:rPr>
          <w:rFonts w:ascii="Times New Roman" w:hAnsi="Times New Roman" w:cs="Times New Roman"/>
        </w:rPr>
        <w:t xml:space="preserve">, </w:t>
      </w:r>
      <w:r w:rsidR="00714934" w:rsidRPr="00400DE3">
        <w:rPr>
          <w:rFonts w:ascii="Times New Roman" w:hAnsi="Times New Roman" w:cs="Times New Roman"/>
        </w:rPr>
        <w:tab/>
      </w:r>
      <w:r w:rsidR="00714934" w:rsidRPr="00400DE3">
        <w:rPr>
          <w:rFonts w:ascii="Times New Roman" w:hAnsi="Times New Roman" w:cs="Times New Roman"/>
          <w:position w:val="-30"/>
        </w:rPr>
        <w:object w:dxaOrig="2060" w:dyaOrig="700">
          <v:shape id="_x0000_i1047" type="#_x0000_t75" style="width:103.4pt;height:35.25pt" o:ole="">
            <v:imagedata r:id="rId59" o:title=""/>
          </v:shape>
          <o:OLEObject Type="Embed" ProgID="Equation.3" ShapeID="_x0000_i1047" DrawAspect="Content" ObjectID="_1404112256" r:id="rId60"/>
        </w:object>
      </w:r>
      <w:r w:rsidR="00E956A7">
        <w:rPr>
          <w:rFonts w:ascii="Times New Roman" w:hAnsi="Times New Roman" w:cs="Times New Roman"/>
        </w:rPr>
        <w:t>,</w:t>
      </w:r>
      <w:r w:rsidR="00E956A7">
        <w:rPr>
          <w:rFonts w:ascii="Times New Roman" w:hAnsi="Times New Roman" w:cs="Times New Roman"/>
        </w:rPr>
        <w:tab/>
      </w:r>
      <w:r w:rsidR="00E956A7">
        <w:rPr>
          <w:rFonts w:ascii="Times New Roman" w:hAnsi="Times New Roman" w:cs="Times New Roman"/>
        </w:rPr>
        <w:tab/>
      </w:r>
      <w:r w:rsidR="00714934" w:rsidRPr="00400DE3">
        <w:rPr>
          <w:rFonts w:ascii="Times New Roman" w:hAnsi="Times New Roman" w:cs="Times New Roman"/>
          <w:position w:val="-30"/>
        </w:rPr>
        <w:object w:dxaOrig="2600" w:dyaOrig="700">
          <v:shape id="_x0000_i1048" type="#_x0000_t75" style="width:130.2pt;height:35.25pt" o:ole="">
            <v:imagedata r:id="rId61" o:title=""/>
          </v:shape>
          <o:OLEObject Type="Embed" ProgID="Equation.3" ShapeID="_x0000_i1048" DrawAspect="Content" ObjectID="_1404112257" r:id="rId62"/>
        </w:object>
      </w:r>
      <w:r w:rsidR="00714934" w:rsidRPr="00400DE3">
        <w:rPr>
          <w:rFonts w:ascii="Times New Roman" w:hAnsi="Times New Roman" w:cs="Times New Roman"/>
        </w:rPr>
        <w:t xml:space="preserve">, </w:t>
      </w:r>
      <w:r w:rsidR="00714934" w:rsidRPr="00400DE3">
        <w:rPr>
          <w:rFonts w:ascii="Times New Roman" w:hAnsi="Times New Roman" w:cs="Times New Roman"/>
        </w:rPr>
        <w:tab/>
      </w:r>
      <w:r w:rsidR="00714934" w:rsidRPr="00400DE3">
        <w:rPr>
          <w:rFonts w:ascii="Times New Roman" w:hAnsi="Times New Roman" w:cs="Times New Roman"/>
          <w:position w:val="-30"/>
        </w:rPr>
        <w:object w:dxaOrig="2640" w:dyaOrig="700">
          <v:shape id="_x0000_i1049" type="#_x0000_t75" style="width:132.5pt;height:35.25pt" o:ole="">
            <v:imagedata r:id="rId63" o:title=""/>
          </v:shape>
          <o:OLEObject Type="Embed" ProgID="Equation.3" ShapeID="_x0000_i1049" DrawAspect="Content" ObjectID="_1404112258" r:id="rId64"/>
        </w:object>
      </w:r>
      <w:r w:rsidR="00714934" w:rsidRPr="00400DE3">
        <w:rPr>
          <w:rFonts w:ascii="Times New Roman" w:hAnsi="Times New Roman" w:cs="Times New Roman"/>
        </w:rPr>
        <w:t>,</w:t>
      </w:r>
    </w:p>
    <w:p w:rsidR="00714934" w:rsidRPr="00400DE3" w:rsidRDefault="00714934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0"/>
        </w:rPr>
        <w:object w:dxaOrig="300" w:dyaOrig="340">
          <v:shape id="_x0000_i1050" type="#_x0000_t75" style="width:15.3pt;height:16.85pt" o:ole="">
            <v:imagedata r:id="rId65" o:title=""/>
          </v:shape>
          <o:OLEObject Type="Embed" ProgID="Equation.3" ShapeID="_x0000_i1050" DrawAspect="Content" ObjectID="_1404112259" r:id="rId66"/>
        </w:object>
      </w:r>
      <w:r w:rsidRPr="00400DE3">
        <w:rPr>
          <w:rFonts w:ascii="Times New Roman" w:hAnsi="Times New Roman" w:cs="Times New Roman"/>
        </w:rPr>
        <w:t xml:space="preserve"> - граница объекта, (в принципе можно считать </w:t>
      </w:r>
      <w:r w:rsidRPr="00400DE3">
        <w:rPr>
          <w:rFonts w:ascii="Times New Roman" w:hAnsi="Times New Roman" w:cs="Times New Roman"/>
          <w:position w:val="-10"/>
        </w:rPr>
        <w:object w:dxaOrig="700" w:dyaOrig="340">
          <v:shape id="_x0000_i1051" type="#_x0000_t75" style="width:35.25pt;height:16.85pt" o:ole="">
            <v:imagedata r:id="rId67" o:title=""/>
          </v:shape>
          <o:OLEObject Type="Embed" ProgID="Equation.3" ShapeID="_x0000_i1051" DrawAspect="Content" ObjectID="_1404112260" r:id="rId68"/>
        </w:object>
      </w:r>
      <w:r w:rsidRPr="00400DE3">
        <w:rPr>
          <w:rFonts w:ascii="Times New Roman" w:hAnsi="Times New Roman" w:cs="Times New Roman"/>
        </w:rPr>
        <w:t>),</w:t>
      </w:r>
    </w:p>
    <w:p w:rsidR="00714934" w:rsidRPr="00400DE3" w:rsidRDefault="00714934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2"/>
        </w:rPr>
        <w:object w:dxaOrig="2040" w:dyaOrig="360">
          <v:shape id="_x0000_i1052" type="#_x0000_t75" style="width:101.85pt;height:18.4pt" o:ole="">
            <v:imagedata r:id="rId69" o:title=""/>
          </v:shape>
          <o:OLEObject Type="Embed" ProgID="Equation.3" ShapeID="_x0000_i1052" DrawAspect="Content" ObjectID="_1404112261" r:id="rId70"/>
        </w:object>
      </w:r>
      <w:r w:rsidRPr="00400DE3">
        <w:rPr>
          <w:rFonts w:ascii="Times New Roman" w:hAnsi="Times New Roman" w:cs="Times New Roman"/>
        </w:rPr>
        <w:t xml:space="preserve"> - коэффициент ослабления излучения, обусловленный поглощением и рассеянием, который можно рассчитать, как:</w:t>
      </w:r>
    </w:p>
    <w:p w:rsidR="00714934" w:rsidRDefault="00E956A7" w:rsidP="00400DE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956A7">
        <w:rPr>
          <w:rFonts w:ascii="Times New Roman" w:hAnsi="Times New Roman" w:cs="Times New Roman"/>
          <w:position w:val="-84"/>
        </w:rPr>
        <w:object w:dxaOrig="8720" w:dyaOrig="1800">
          <v:shape id="_x0000_i1058" type="#_x0000_t75" style="width:435.85pt;height:90.4pt" o:ole="">
            <v:imagedata r:id="rId71" o:title=""/>
          </v:shape>
          <o:OLEObject Type="Embed" ProgID="Equation.3" ShapeID="_x0000_i1058" DrawAspect="Content" ObjectID="_1404112262" r:id="rId72"/>
        </w:object>
      </w:r>
    </w:p>
    <w:p w:rsidR="00857225" w:rsidRDefault="008572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00DE3" w:rsidRDefault="00400DE3" w:rsidP="00400DE3">
      <w:pPr>
        <w:spacing w:after="0" w:line="240" w:lineRule="auto"/>
        <w:rPr>
          <w:position w:val="-14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Рассмотрим плоский случай: </w:t>
      </w:r>
      <w:r w:rsidRPr="00400DE3">
        <w:rPr>
          <w:position w:val="-14"/>
        </w:rPr>
        <w:object w:dxaOrig="2659" w:dyaOrig="380">
          <v:shape id="_x0000_i1053" type="#_x0000_t75" style="width:133.3pt;height:19.15pt" o:ole="">
            <v:imagedata r:id="rId73" o:title=""/>
          </v:shape>
          <o:OLEObject Type="Embed" ProgID="Equation.3" ShapeID="_x0000_i1053" DrawAspect="Content" ObjectID="_1404112263" r:id="rId74"/>
        </w:object>
      </w:r>
    </w:p>
    <w:p w:rsidR="00B3407C" w:rsidRDefault="00B3407C" w:rsidP="00400DE3">
      <w:pPr>
        <w:spacing w:after="0" w:line="240" w:lineRule="auto"/>
        <w:rPr>
          <w:rFonts w:ascii="Times New Roman" w:hAnsi="Times New Roman" w:cs="Times New Roman"/>
          <w:position w:val="-80"/>
        </w:rPr>
      </w:pPr>
      <w:r>
        <w:rPr>
          <w:rFonts w:ascii="Times New Roman" w:hAnsi="Times New Roman" w:cs="Times New Roman"/>
        </w:rPr>
        <w:t xml:space="preserve">Тогда </w:t>
      </w:r>
      <w:r w:rsidRPr="00B3407C">
        <w:rPr>
          <w:rFonts w:ascii="Times New Roman" w:hAnsi="Times New Roman" w:cs="Times New Roman"/>
          <w:position w:val="-80"/>
        </w:rPr>
        <w:object w:dxaOrig="10980" w:dyaOrig="1719">
          <v:shape id="_x0000_i1054" type="#_x0000_t75" style="width:500.95pt;height:78.15pt" o:ole="">
            <v:imagedata r:id="rId75" o:title=""/>
          </v:shape>
        </w:object>
      </w:r>
    </w:p>
    <w:p w:rsidR="00B3407C" w:rsidRDefault="00B3407C" w:rsidP="00400DE3">
      <w:pPr>
        <w:spacing w:after="0" w:line="240" w:lineRule="auto"/>
        <w:rPr>
          <w:rFonts w:ascii="Times New Roman" w:hAnsi="Times New Roman" w:cs="Times New Roman"/>
          <w:position w:val="-80"/>
        </w:rPr>
      </w:pPr>
      <w:r>
        <w:rPr>
          <w:rFonts w:ascii="Times New Roman" w:hAnsi="Times New Roman" w:cs="Times New Roman"/>
          <w:position w:val="-80"/>
        </w:rPr>
        <w:t>И</w:t>
      </w:r>
    </w:p>
    <w:p w:rsidR="00B3407C" w:rsidRDefault="009007CB" w:rsidP="00400DE3">
      <w:pPr>
        <w:spacing w:after="0" w:line="240" w:lineRule="auto"/>
        <w:rPr>
          <w:rFonts w:ascii="Times New Roman" w:hAnsi="Times New Roman" w:cs="Times New Roman"/>
          <w:position w:val="-82"/>
        </w:rPr>
      </w:pPr>
      <w:r w:rsidRPr="00E956A7">
        <w:rPr>
          <w:rFonts w:ascii="Times New Roman" w:hAnsi="Times New Roman" w:cs="Times New Roman"/>
          <w:position w:val="-44"/>
        </w:rPr>
        <w:object w:dxaOrig="14860" w:dyaOrig="1300">
          <v:shape id="_x0000_i1060" type="#_x0000_t75" style="width:743pt;height:65.1pt" o:ole="">
            <v:imagedata r:id="rId76" o:title=""/>
          </v:shape>
          <o:OLEObject Type="Embed" ProgID="Equation.3" ShapeID="_x0000_i1060" DrawAspect="Content" ObjectID="_1404112265" r:id="rId77"/>
        </w:object>
      </w:r>
    </w:p>
    <w:p w:rsidR="00B3407C" w:rsidRDefault="00B3407C" w:rsidP="00400DE3">
      <w:pPr>
        <w:spacing w:after="0" w:line="240" w:lineRule="auto"/>
        <w:rPr>
          <w:rFonts w:ascii="Times New Roman" w:hAnsi="Times New Roman" w:cs="Times New Roman"/>
        </w:rPr>
      </w:pPr>
    </w:p>
    <w:p w:rsidR="00E956A7" w:rsidRPr="00E956A7" w:rsidRDefault="00413122" w:rsidP="00400DE3">
      <w:pPr>
        <w:spacing w:after="0" w:line="240" w:lineRule="auto"/>
        <w:rPr>
          <w:i/>
        </w:rPr>
      </w:pPr>
      <w:r>
        <w:rPr>
          <w:rFonts w:ascii="Times New Roman" w:hAnsi="Times New Roman" w:cs="Times New Roman"/>
          <w:i/>
        </w:rPr>
        <w:t>Приближение</w:t>
      </w:r>
      <w:r w:rsidR="00E956A7" w:rsidRPr="00E956A7">
        <w:rPr>
          <w:rFonts w:ascii="Times New Roman" w:hAnsi="Times New Roman" w:cs="Times New Roman"/>
          <w:i/>
        </w:rPr>
        <w:t xml:space="preserve"> 3: </w:t>
      </w:r>
      <w:r w:rsidR="00E956A7">
        <w:rPr>
          <w:rFonts w:ascii="Times New Roman" w:hAnsi="Times New Roman" w:cs="Times New Roman"/>
          <w:i/>
        </w:rPr>
        <w:t>Пусть коэффициен</w:t>
      </w:r>
      <w:r w:rsidR="00E956A7" w:rsidRPr="00E956A7">
        <w:rPr>
          <w:rFonts w:ascii="Times New Roman" w:hAnsi="Times New Roman" w:cs="Times New Roman"/>
          <w:i/>
        </w:rPr>
        <w:t xml:space="preserve"> </w:t>
      </w:r>
      <w:r w:rsidR="00E956A7">
        <w:rPr>
          <w:rFonts w:ascii="Times New Roman" w:hAnsi="Times New Roman" w:cs="Times New Roman"/>
          <w:i/>
        </w:rPr>
        <w:t>поглощения постоянный:</w:t>
      </w:r>
      <w:r w:rsidR="00E956A7" w:rsidRPr="00E956A7">
        <w:rPr>
          <w:i/>
          <w:position w:val="-10"/>
        </w:rPr>
        <w:object w:dxaOrig="1520" w:dyaOrig="340">
          <v:shape id="_x0000_i1056" type="#_x0000_t75" style="width:75.85pt;height:16.85pt" o:ole="">
            <v:imagedata r:id="rId78" o:title=""/>
          </v:shape>
          <o:OLEObject Type="Embed" ProgID="Equation.3" ShapeID="_x0000_i1056" DrawAspect="Content" ObjectID="_1404112266" r:id="rId79"/>
        </w:object>
      </w:r>
    </w:p>
    <w:p w:rsidR="00E956A7" w:rsidRDefault="00E956A7" w:rsidP="00400DE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Тогда:</w:t>
      </w:r>
    </w:p>
    <w:p w:rsidR="00E956A7" w:rsidRDefault="00E956A7" w:rsidP="00400DE3">
      <w:pPr>
        <w:spacing w:after="0" w:line="240" w:lineRule="auto"/>
        <w:rPr>
          <w:rFonts w:ascii="Times New Roman" w:hAnsi="Times New Roman" w:cs="Times New Roman"/>
          <w:position w:val="-82"/>
        </w:rPr>
      </w:pPr>
      <w:r w:rsidRPr="00E956A7">
        <w:rPr>
          <w:rFonts w:ascii="Times New Roman" w:hAnsi="Times New Roman" w:cs="Times New Roman"/>
          <w:position w:val="-166"/>
        </w:rPr>
        <w:object w:dxaOrig="11380" w:dyaOrig="3440">
          <v:shape id="_x0000_i1057" type="#_x0000_t75" style="width:569.1pt;height:172.35pt" o:ole="">
            <v:imagedata r:id="rId80" o:title=""/>
          </v:shape>
          <o:OLEObject Type="Embed" ProgID="Equation.3" ShapeID="_x0000_i1057" DrawAspect="Content" ObjectID="_1404112267" r:id="rId81"/>
        </w:object>
      </w:r>
    </w:p>
    <w:p w:rsidR="00413122" w:rsidRPr="00413122" w:rsidRDefault="00413122" w:rsidP="00400DE3">
      <w:pPr>
        <w:spacing w:after="0" w:line="240" w:lineRule="auto"/>
        <w:rPr>
          <w:rFonts w:ascii="Times New Roman" w:hAnsi="Times New Roman" w:cs="Times New Roman"/>
          <w:i/>
          <w:position w:val="-82"/>
        </w:rPr>
      </w:pPr>
      <w:r w:rsidRPr="00413122">
        <w:rPr>
          <w:rFonts w:ascii="Times New Roman" w:hAnsi="Times New Roman" w:cs="Times New Roman"/>
          <w:i/>
          <w:position w:val="-82"/>
        </w:rPr>
        <w:lastRenderedPageBreak/>
        <w:t>Приближение 4. Не будем учитывать фактор наклонного падения.</w:t>
      </w:r>
    </w:p>
    <w:p w:rsidR="00413122" w:rsidRDefault="00413122" w:rsidP="00400DE3">
      <w:pPr>
        <w:spacing w:after="0" w:line="240" w:lineRule="auto"/>
        <w:rPr>
          <w:rFonts w:ascii="Times New Roman" w:hAnsi="Times New Roman" w:cs="Times New Roman"/>
          <w:position w:val="-82"/>
        </w:rPr>
      </w:pPr>
      <w:r w:rsidRPr="00413122">
        <w:rPr>
          <w:rFonts w:ascii="Times New Roman" w:hAnsi="Times New Roman" w:cs="Times New Roman"/>
          <w:position w:val="-84"/>
        </w:rPr>
        <w:object w:dxaOrig="9999" w:dyaOrig="1800">
          <v:shape id="_x0000_i1059" type="#_x0000_t75" style="width:500.15pt;height:90.4pt" o:ole="">
            <v:imagedata r:id="rId82" o:title=""/>
          </v:shape>
          <o:OLEObject Type="Embed" ProgID="Equation.3" ShapeID="_x0000_i1059" DrawAspect="Content" ObjectID="_1404112268" r:id="rId83"/>
        </w:object>
      </w:r>
    </w:p>
    <w:p w:rsidR="00413122" w:rsidRDefault="009007CB" w:rsidP="00400DE3">
      <w:pPr>
        <w:spacing w:after="0" w:line="240" w:lineRule="auto"/>
        <w:rPr>
          <w:rFonts w:ascii="Times New Roman" w:hAnsi="Times New Roman" w:cs="Times New Roman"/>
          <w:position w:val="-40"/>
        </w:rPr>
      </w:pPr>
      <w:r w:rsidRPr="009007CB">
        <w:rPr>
          <w:rFonts w:ascii="Times New Roman" w:hAnsi="Times New Roman" w:cs="Times New Roman"/>
          <w:position w:val="-36"/>
        </w:rPr>
        <w:object w:dxaOrig="7640" w:dyaOrig="820">
          <v:shape id="_x0000_i1063" type="#_x0000_t75" style="width:370.7pt;height:39.85pt" o:ole="">
            <v:imagedata r:id="rId84" o:title=""/>
          </v:shape>
          <o:OLEObject Type="Embed" ProgID="Equation.3" ShapeID="_x0000_i1063" DrawAspect="Content" ObjectID="_1404112269" r:id="rId85"/>
        </w:object>
      </w:r>
    </w:p>
    <w:p w:rsidR="009007CB" w:rsidRDefault="009007CB" w:rsidP="00400DE3">
      <w:pPr>
        <w:spacing w:after="0" w:line="240" w:lineRule="auto"/>
        <w:rPr>
          <w:rFonts w:ascii="Times New Roman" w:hAnsi="Times New Roman" w:cs="Times New Roman"/>
          <w:position w:val="-40"/>
        </w:rPr>
      </w:pPr>
      <w:r>
        <w:rPr>
          <w:rFonts w:ascii="Times New Roman" w:hAnsi="Times New Roman" w:cs="Times New Roman"/>
          <w:position w:val="-40"/>
        </w:rPr>
        <w:t>Решением которого будет:</w:t>
      </w:r>
    </w:p>
    <w:p w:rsidR="009007CB" w:rsidRDefault="009007CB" w:rsidP="00400DE3">
      <w:pPr>
        <w:spacing w:after="0" w:line="240" w:lineRule="auto"/>
        <w:rPr>
          <w:rFonts w:ascii="Times New Roman" w:hAnsi="Times New Roman" w:cs="Times New Roman"/>
          <w:position w:val="-40"/>
        </w:rPr>
      </w:pPr>
      <w:r w:rsidRPr="009007CB">
        <w:rPr>
          <w:rFonts w:ascii="Times New Roman" w:hAnsi="Times New Roman" w:cs="Times New Roman"/>
          <w:position w:val="-70"/>
        </w:rPr>
        <w:object w:dxaOrig="7720" w:dyaOrig="1520">
          <v:shape id="_x0000_i1064" type="#_x0000_t75" style="width:374.55pt;height:73.55pt" o:ole="">
            <v:imagedata r:id="rId86" o:title=""/>
          </v:shape>
          <o:OLEObject Type="Embed" ProgID="Equation.3" ShapeID="_x0000_i1064" DrawAspect="Content" ObjectID="_1404112270" r:id="rId87"/>
        </w:object>
      </w:r>
    </w:p>
    <w:p w:rsidR="009007CB" w:rsidRDefault="009007CB" w:rsidP="00400DE3">
      <w:pPr>
        <w:spacing w:after="0" w:line="240" w:lineRule="auto"/>
        <w:rPr>
          <w:rFonts w:ascii="Times New Roman" w:hAnsi="Times New Roman" w:cs="Times New Roman"/>
          <w:position w:val="-40"/>
        </w:rPr>
      </w:pPr>
      <w:r>
        <w:rPr>
          <w:rFonts w:ascii="Times New Roman" w:hAnsi="Times New Roman" w:cs="Times New Roman"/>
          <w:position w:val="-40"/>
        </w:rPr>
        <w:t>И, как следствие</w:t>
      </w:r>
    </w:p>
    <w:p w:rsidR="00AC52D0" w:rsidRDefault="00AC52D0" w:rsidP="00400DE3">
      <w:pPr>
        <w:spacing w:after="0" w:line="240" w:lineRule="auto"/>
        <w:rPr>
          <w:rFonts w:ascii="Times New Roman" w:hAnsi="Times New Roman" w:cs="Times New Roman"/>
          <w:position w:val="-40"/>
        </w:rPr>
      </w:pPr>
      <w:r w:rsidRPr="009007CB">
        <w:rPr>
          <w:rFonts w:ascii="Times New Roman" w:hAnsi="Times New Roman" w:cs="Times New Roman"/>
          <w:position w:val="-84"/>
        </w:rPr>
        <w:object w:dxaOrig="15840" w:dyaOrig="1800">
          <v:shape id="_x0000_i1066" type="#_x0000_t75" style="width:768.25pt;height:87.3pt" o:ole="">
            <v:imagedata r:id="rId88" o:title=""/>
          </v:shape>
          <o:OLEObject Type="Embed" ProgID="Equation.3" ShapeID="_x0000_i1066" DrawAspect="Content" ObjectID="_1404112271" r:id="rId89"/>
        </w:object>
      </w:r>
    </w:p>
    <w:p w:rsidR="00AC52D0" w:rsidRDefault="00AC52D0">
      <w:pPr>
        <w:rPr>
          <w:rFonts w:ascii="Times New Roman" w:hAnsi="Times New Roman" w:cs="Times New Roman"/>
          <w:position w:val="-40"/>
        </w:rPr>
      </w:pPr>
      <w:r>
        <w:rPr>
          <w:rFonts w:ascii="Times New Roman" w:hAnsi="Times New Roman" w:cs="Times New Roman"/>
          <w:position w:val="-40"/>
        </w:rPr>
        <w:br w:type="page"/>
      </w:r>
    </w:p>
    <w:p w:rsidR="009007CB" w:rsidRDefault="00AF6652" w:rsidP="00400DE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Рассмотрим уже дискретизированную задачу:</w:t>
      </w:r>
    </w:p>
    <w:p w:rsidR="00AF6652" w:rsidRDefault="00AF6652" w:rsidP="00400DE3">
      <w:pPr>
        <w:spacing w:after="0" w:line="240" w:lineRule="auto"/>
        <w:rPr>
          <w:rFonts w:ascii="Times New Roman" w:hAnsi="Times New Roman" w:cs="Times New Roman"/>
          <w:position w:val="-40"/>
        </w:rPr>
      </w:pPr>
      <w:bookmarkStart w:id="0" w:name="_GoBack"/>
      <w:bookmarkEnd w:id="0"/>
    </w:p>
    <w:p w:rsidR="00AF6652" w:rsidRDefault="00AF6652" w:rsidP="00400DE3">
      <w:pPr>
        <w:spacing w:after="0" w:line="240" w:lineRule="auto"/>
        <w:rPr>
          <w:rFonts w:ascii="Times New Roman" w:hAnsi="Times New Roman" w:cs="Times New Roman"/>
          <w:position w:val="-40"/>
        </w:rPr>
      </w:pPr>
      <w:r>
        <w:rPr>
          <w:rFonts w:ascii="Times New Roman" w:hAnsi="Times New Roman" w:cs="Times New Roman"/>
          <w:position w:val="-40"/>
        </w:rPr>
        <w:t xml:space="preserve">Где матрица </w:t>
      </w:r>
    </w:p>
    <w:sectPr w:rsidR="00AF6652" w:rsidSect="00E956A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67505"/>
    <w:multiLevelType w:val="hybridMultilevel"/>
    <w:tmpl w:val="AA70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DE"/>
    <w:rsid w:val="00264B05"/>
    <w:rsid w:val="00321354"/>
    <w:rsid w:val="00400DE3"/>
    <w:rsid w:val="00413122"/>
    <w:rsid w:val="0059366C"/>
    <w:rsid w:val="00714934"/>
    <w:rsid w:val="00857225"/>
    <w:rsid w:val="008D3DAC"/>
    <w:rsid w:val="009007CB"/>
    <w:rsid w:val="00A863DE"/>
    <w:rsid w:val="00AC52D0"/>
    <w:rsid w:val="00AF6652"/>
    <w:rsid w:val="00B3407C"/>
    <w:rsid w:val="00CB78B6"/>
    <w:rsid w:val="00D14349"/>
    <w:rsid w:val="00E27935"/>
    <w:rsid w:val="00E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jpg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5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Axara</dc:creator>
  <cp:lastModifiedBy>Maxim Antakov</cp:lastModifiedBy>
  <cp:revision>3</cp:revision>
  <dcterms:created xsi:type="dcterms:W3CDTF">2012-07-17T16:07:00Z</dcterms:created>
  <dcterms:modified xsi:type="dcterms:W3CDTF">2012-07-18T06:21:00Z</dcterms:modified>
</cp:coreProperties>
</file>