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D53" w:rsidRPr="00A452B7" w:rsidRDefault="00BA7D53" w:rsidP="00BA7D53">
      <w:pPr>
        <w:pStyle w:val="aa"/>
      </w:pPr>
      <w:r>
        <w:t>Министерство образования и науки Российской Федерации</w:t>
      </w:r>
    </w:p>
    <w:p w:rsidR="00BA7D53" w:rsidRDefault="00BA7D53" w:rsidP="00BA7D53">
      <w:pPr>
        <w:pStyle w:val="aa"/>
      </w:pPr>
      <w:r>
        <w:t xml:space="preserve">Федеральное государственное автономное образовательное учреждение </w:t>
      </w:r>
    </w:p>
    <w:p w:rsidR="00BA7D53" w:rsidRPr="00A452B7" w:rsidRDefault="00BA7D53" w:rsidP="00BA7D53">
      <w:pPr>
        <w:pStyle w:val="aa"/>
      </w:pPr>
      <w:r>
        <w:t>высшего образования</w:t>
      </w:r>
    </w:p>
    <w:p w:rsidR="00BA7D53" w:rsidRPr="00A452B7" w:rsidRDefault="00BA7D53" w:rsidP="00BA7D53">
      <w:pPr>
        <w:pStyle w:val="aa"/>
      </w:pPr>
      <w:r>
        <w:t>«</w:t>
      </w:r>
      <w:r w:rsidRPr="004F3AF0">
        <w:t>Национальный исследовательский</w:t>
      </w:r>
      <w:r>
        <w:t xml:space="preserve"> </w:t>
      </w:r>
      <w:r w:rsidRPr="00A452B7">
        <w:t>Нижегородский государственный университет им. Н.И. Лобачевского</w:t>
      </w:r>
      <w:r>
        <w:t>»</w:t>
      </w:r>
    </w:p>
    <w:p w:rsidR="00BA7D53" w:rsidRPr="00A452B7" w:rsidRDefault="00BA7D53" w:rsidP="00BA7D53">
      <w:pPr>
        <w:pStyle w:val="aa"/>
      </w:pPr>
    </w:p>
    <w:p w:rsidR="00BA7D53" w:rsidRPr="00A452B7" w:rsidRDefault="00BA7D53" w:rsidP="00BA7D53">
      <w:pPr>
        <w:pStyle w:val="aa"/>
      </w:pPr>
      <w:r>
        <w:t>Институт Информационных Технологий, Математики и Механики</w:t>
      </w:r>
    </w:p>
    <w:p w:rsidR="00BA7D53" w:rsidRPr="00A452B7" w:rsidRDefault="00BA7D53" w:rsidP="00BA7D53">
      <w:pPr>
        <w:pStyle w:val="aa"/>
      </w:pPr>
    </w:p>
    <w:p w:rsidR="00BA7D53" w:rsidRPr="00D67442" w:rsidRDefault="00BA7D53" w:rsidP="00BA7D53">
      <w:pPr>
        <w:pStyle w:val="aa"/>
      </w:pPr>
    </w:p>
    <w:p w:rsidR="00BA7D53" w:rsidRPr="00D67442" w:rsidRDefault="00BA7D53" w:rsidP="00BA7D53">
      <w:pPr>
        <w:pStyle w:val="aa"/>
      </w:pPr>
    </w:p>
    <w:p w:rsidR="00BA7D53" w:rsidRDefault="00BA7D53" w:rsidP="00BA7D53">
      <w:pPr>
        <w:pStyle w:val="aa"/>
      </w:pPr>
    </w:p>
    <w:p w:rsidR="00BA7D53" w:rsidRDefault="00BA7D53" w:rsidP="00BA7D53">
      <w:pPr>
        <w:pStyle w:val="aa"/>
      </w:pPr>
    </w:p>
    <w:p w:rsidR="00BA7D53" w:rsidRDefault="00BA7D53" w:rsidP="00BA7D53">
      <w:pPr>
        <w:pStyle w:val="aa"/>
      </w:pPr>
    </w:p>
    <w:p w:rsidR="00BA7D53" w:rsidRDefault="00BA7D53" w:rsidP="00BA7D53">
      <w:pPr>
        <w:pStyle w:val="aa"/>
      </w:pPr>
    </w:p>
    <w:p w:rsidR="00BA7D53" w:rsidRDefault="00BA7D53" w:rsidP="00BA7D53">
      <w:pPr>
        <w:pStyle w:val="aa"/>
      </w:pPr>
    </w:p>
    <w:p w:rsidR="00BA7D53" w:rsidRDefault="00BA7D53" w:rsidP="00BA7D53">
      <w:pPr>
        <w:pStyle w:val="aa"/>
      </w:pPr>
    </w:p>
    <w:p w:rsidR="00BA7D53" w:rsidRDefault="00BA7D53" w:rsidP="00BA7D53">
      <w:pPr>
        <w:pStyle w:val="aa"/>
      </w:pPr>
    </w:p>
    <w:p w:rsidR="00BA7D53" w:rsidRDefault="00BA7D53" w:rsidP="00BA7D53">
      <w:pPr>
        <w:pStyle w:val="aa"/>
      </w:pPr>
      <w:r w:rsidRPr="008E4F66">
        <w:t xml:space="preserve">Отчёт </w:t>
      </w:r>
      <w:r>
        <w:t>к лабораторной работе</w:t>
      </w:r>
    </w:p>
    <w:p w:rsidR="00BA7D53" w:rsidRPr="008E4F66" w:rsidRDefault="00BA7D53" w:rsidP="00BA7D53">
      <w:pPr>
        <w:pStyle w:val="aa"/>
      </w:pPr>
      <w:r>
        <w:t>по курсу Параллельное программирование</w:t>
      </w:r>
    </w:p>
    <w:p w:rsidR="00BA7D53" w:rsidRPr="00BA78A1" w:rsidRDefault="00BA7D53" w:rsidP="00BA7D53">
      <w:pPr>
        <w:pStyle w:val="aa"/>
      </w:pPr>
    </w:p>
    <w:p w:rsidR="00747A53" w:rsidRDefault="00747A53" w:rsidP="00BA7D53">
      <w:pPr>
        <w:pStyle w:val="aa"/>
        <w:rPr>
          <w:sz w:val="36"/>
          <w:szCs w:val="40"/>
        </w:rPr>
      </w:pPr>
      <w:r w:rsidRPr="00747A53">
        <w:rPr>
          <w:sz w:val="36"/>
          <w:szCs w:val="40"/>
        </w:rPr>
        <w:t xml:space="preserve">Умножение плотных матриц. </w:t>
      </w:r>
    </w:p>
    <w:p w:rsidR="00BA7D53" w:rsidRPr="00747A53" w:rsidRDefault="00747A53" w:rsidP="00BA7D53">
      <w:pPr>
        <w:pStyle w:val="aa"/>
      </w:pPr>
      <w:r w:rsidRPr="00747A53">
        <w:rPr>
          <w:sz w:val="36"/>
          <w:szCs w:val="40"/>
        </w:rPr>
        <w:t>Блочная схема, алгоритм Кэннона</w:t>
      </w:r>
      <w:r>
        <w:rPr>
          <w:sz w:val="36"/>
          <w:szCs w:val="40"/>
        </w:rPr>
        <w:t>.</w:t>
      </w:r>
    </w:p>
    <w:p w:rsidR="00BA7D53" w:rsidRPr="006D124F" w:rsidRDefault="00BA7D53" w:rsidP="00BA7D53">
      <w:pPr>
        <w:pStyle w:val="aa"/>
      </w:pPr>
    </w:p>
    <w:p w:rsidR="00BA7D53" w:rsidRPr="006D124F" w:rsidRDefault="00BA7D53" w:rsidP="00BA7D53">
      <w:pPr>
        <w:pStyle w:val="aa"/>
      </w:pPr>
    </w:p>
    <w:p w:rsidR="00BA7D53" w:rsidRPr="006D124F" w:rsidRDefault="00BA7D53" w:rsidP="00BA7D53">
      <w:pPr>
        <w:pStyle w:val="aa"/>
      </w:pPr>
    </w:p>
    <w:p w:rsidR="00BA7D53" w:rsidRPr="006D124F" w:rsidRDefault="00BA7D53" w:rsidP="00BA7D53">
      <w:pPr>
        <w:pStyle w:val="aa"/>
      </w:pPr>
    </w:p>
    <w:p w:rsidR="00BA7D53" w:rsidRPr="006D124F" w:rsidRDefault="00BA7D53" w:rsidP="00BA7D53">
      <w:pPr>
        <w:pStyle w:val="aa"/>
      </w:pPr>
    </w:p>
    <w:p w:rsidR="00BA7D53" w:rsidRDefault="00BA7D53" w:rsidP="00BA7D53">
      <w:pPr>
        <w:pStyle w:val="aa"/>
      </w:pPr>
    </w:p>
    <w:p w:rsidR="00BA7D53" w:rsidRPr="00556432" w:rsidRDefault="00BA7D53" w:rsidP="00BA7D53">
      <w:pPr>
        <w:pStyle w:val="21"/>
        <w:ind w:left="5400"/>
      </w:pPr>
    </w:p>
    <w:p w:rsidR="00BA7D53" w:rsidRPr="00BA7D53" w:rsidRDefault="00BA7D53" w:rsidP="00BA7D53">
      <w:pPr>
        <w:pStyle w:val="21"/>
        <w:ind w:left="5400"/>
        <w:jc w:val="right"/>
      </w:pPr>
      <w:r>
        <w:t>Выполнил</w:t>
      </w:r>
      <w:r w:rsidRPr="00A452B7">
        <w:t>:</w:t>
      </w:r>
    </w:p>
    <w:p w:rsidR="00BA7D53" w:rsidRPr="00BA7D53" w:rsidRDefault="00BA7D53" w:rsidP="00BA7D53">
      <w:pPr>
        <w:pStyle w:val="21"/>
        <w:ind w:left="5245"/>
        <w:jc w:val="right"/>
      </w:pPr>
      <w:r w:rsidRPr="00A452B7">
        <w:t xml:space="preserve">студент </w:t>
      </w:r>
      <w:r w:rsidRPr="004C2330">
        <w:t>института ИТММ</w:t>
      </w:r>
      <w:r>
        <w:t xml:space="preserve"> гр. </w:t>
      </w:r>
      <w:r w:rsidRPr="00BA7D53">
        <w:t>381406-1</w:t>
      </w:r>
    </w:p>
    <w:p w:rsidR="00BA7D53" w:rsidRDefault="00BA7D53" w:rsidP="00BA7D53">
      <w:pPr>
        <w:pStyle w:val="21"/>
        <w:ind w:left="7527"/>
        <w:jc w:val="right"/>
      </w:pPr>
    </w:p>
    <w:p w:rsidR="00BA7D53" w:rsidRDefault="00BA7D53" w:rsidP="00BA7D53">
      <w:pPr>
        <w:pStyle w:val="21"/>
        <w:ind w:left="7527"/>
        <w:jc w:val="right"/>
      </w:pPr>
      <w:r>
        <w:t>Доронин М.А.</w:t>
      </w:r>
    </w:p>
    <w:p w:rsidR="00BA7D53" w:rsidRDefault="00BA7D53" w:rsidP="00BA7D53">
      <w:pPr>
        <w:pStyle w:val="21"/>
        <w:ind w:left="7527"/>
        <w:jc w:val="right"/>
      </w:pPr>
    </w:p>
    <w:p w:rsidR="00BA7D53" w:rsidRDefault="00BA7D53" w:rsidP="00BA7D53">
      <w:pPr>
        <w:pStyle w:val="21"/>
        <w:ind w:left="7527"/>
        <w:jc w:val="right"/>
      </w:pPr>
    </w:p>
    <w:p w:rsidR="00BA7D53" w:rsidRPr="00BA7D53" w:rsidRDefault="00BA7D53" w:rsidP="00BA7D53">
      <w:pPr>
        <w:pStyle w:val="21"/>
        <w:ind w:left="5400"/>
        <w:jc w:val="right"/>
      </w:pPr>
      <w:r>
        <w:t>Проверил</w:t>
      </w:r>
      <w:r w:rsidRPr="00A452B7">
        <w:t>:</w:t>
      </w:r>
    </w:p>
    <w:p w:rsidR="00BA7D53" w:rsidRPr="00BA7D53" w:rsidRDefault="0066240F" w:rsidP="00BA7D53">
      <w:pPr>
        <w:pStyle w:val="21"/>
        <w:ind w:left="5245"/>
        <w:jc w:val="right"/>
      </w:pPr>
      <w:r w:rsidRPr="001668A2">
        <w:t>доцент</w:t>
      </w:r>
      <w:r w:rsidR="00BA7D53">
        <w:t xml:space="preserve"> кафедры</w:t>
      </w:r>
      <w:r w:rsidR="00BA7D53" w:rsidRPr="00BA7D53">
        <w:t xml:space="preserve"> МО</w:t>
      </w:r>
      <w:r w:rsidR="00BA7D53">
        <w:t xml:space="preserve">СТ, </w:t>
      </w:r>
      <w:r w:rsidR="00BA7D53" w:rsidRPr="00BA7D53">
        <w:t>к.т.н.</w:t>
      </w:r>
    </w:p>
    <w:p w:rsidR="00BA7D53" w:rsidRDefault="00BA7D53" w:rsidP="00BA7D53">
      <w:pPr>
        <w:pStyle w:val="21"/>
        <w:ind w:left="7527"/>
        <w:jc w:val="right"/>
      </w:pPr>
    </w:p>
    <w:p w:rsidR="00BA7D53" w:rsidRPr="009846C3" w:rsidRDefault="00BA7D53" w:rsidP="00BA7D53">
      <w:pPr>
        <w:pStyle w:val="21"/>
        <w:ind w:left="7527"/>
        <w:jc w:val="right"/>
      </w:pPr>
      <w:r>
        <w:t>Сысоев А.В.</w:t>
      </w:r>
    </w:p>
    <w:p w:rsidR="00BA7D53" w:rsidRPr="009846C3" w:rsidRDefault="00BA7D53" w:rsidP="00BA7D53">
      <w:pPr>
        <w:pStyle w:val="21"/>
        <w:ind w:left="7527"/>
        <w:jc w:val="right"/>
      </w:pPr>
    </w:p>
    <w:p w:rsidR="00BA7D53" w:rsidRDefault="00BA7D53" w:rsidP="00BA7D53">
      <w:pPr>
        <w:pStyle w:val="21"/>
        <w:ind w:left="7527"/>
      </w:pPr>
    </w:p>
    <w:p w:rsidR="00BA7D53" w:rsidRPr="00BA7D53" w:rsidRDefault="00BA7D53" w:rsidP="00BA7D53">
      <w:pPr>
        <w:pStyle w:val="21"/>
        <w:ind w:left="7527"/>
      </w:pPr>
    </w:p>
    <w:p w:rsidR="00BA7D53" w:rsidRPr="0063713A" w:rsidRDefault="00BA7D53" w:rsidP="00BA7D53">
      <w:pPr>
        <w:pStyle w:val="aa"/>
      </w:pPr>
    </w:p>
    <w:p w:rsidR="00BA7D53" w:rsidRPr="0063713A" w:rsidRDefault="00BA7D53" w:rsidP="00BA7D53">
      <w:pPr>
        <w:pStyle w:val="aa"/>
      </w:pPr>
    </w:p>
    <w:p w:rsidR="00BA7D53" w:rsidRPr="0063713A" w:rsidRDefault="00BA7D53" w:rsidP="00BA7D53">
      <w:pPr>
        <w:pStyle w:val="aa"/>
      </w:pPr>
    </w:p>
    <w:p w:rsidR="00BA7D53" w:rsidRDefault="00BA7D53" w:rsidP="00BA7D53">
      <w:pPr>
        <w:pStyle w:val="aa"/>
      </w:pPr>
    </w:p>
    <w:p w:rsidR="00BA7D53" w:rsidRDefault="00BA7D53" w:rsidP="00BA7D53">
      <w:pPr>
        <w:pStyle w:val="aa"/>
      </w:pPr>
    </w:p>
    <w:p w:rsidR="00BA7D53" w:rsidRDefault="00BA7D53" w:rsidP="00BA7D53">
      <w:pPr>
        <w:pStyle w:val="aa"/>
      </w:pPr>
    </w:p>
    <w:p w:rsidR="00BA7D53" w:rsidRPr="00BA78A1" w:rsidRDefault="00BA7D53" w:rsidP="00BA7D53">
      <w:pPr>
        <w:pStyle w:val="aa"/>
      </w:pPr>
      <w:r>
        <w:t>Нижний Новгород</w:t>
      </w:r>
    </w:p>
    <w:p w:rsidR="00BA7D53" w:rsidRDefault="00BA7D53" w:rsidP="00BA7D53">
      <w:pPr>
        <w:pStyle w:val="aa"/>
        <w:sectPr w:rsidR="00BA7D53" w:rsidSect="00BA7D53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82290F">
        <w:t>1</w:t>
      </w:r>
      <w:r w:rsidR="00747A53">
        <w:t>7</w:t>
      </w:r>
      <w:r>
        <w:t xml:space="preserve"> г.</w:t>
      </w:r>
    </w:p>
    <w:p w:rsidR="00BA7D53" w:rsidRDefault="00BA7D53" w:rsidP="00BA7D53">
      <w:pPr>
        <w:pStyle w:val="ac"/>
      </w:pPr>
      <w:r>
        <w:lastRenderedPageBreak/>
        <w:t>Содержание</w:t>
      </w:r>
    </w:p>
    <w:p w:rsidR="009C78EA" w:rsidRDefault="0049179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A7D53">
        <w:instrText xml:space="preserve"> TOC \o "1-3" \h \z \u </w:instrText>
      </w:r>
      <w:r>
        <w:fldChar w:fldCharType="separate"/>
      </w:r>
      <w:hyperlink w:anchor="_Toc482959823" w:history="1">
        <w:r w:rsidR="009C78EA" w:rsidRPr="000018A4">
          <w:rPr>
            <w:rStyle w:val="af0"/>
            <w:noProof/>
          </w:rPr>
          <w:t>Введение</w:t>
        </w:r>
        <w:r w:rsidR="009C78EA">
          <w:rPr>
            <w:noProof/>
            <w:webHidden/>
          </w:rPr>
          <w:tab/>
        </w:r>
        <w:r w:rsidR="009C78EA">
          <w:rPr>
            <w:noProof/>
            <w:webHidden/>
          </w:rPr>
          <w:fldChar w:fldCharType="begin"/>
        </w:r>
        <w:r w:rsidR="009C78EA">
          <w:rPr>
            <w:noProof/>
            <w:webHidden/>
          </w:rPr>
          <w:instrText xml:space="preserve"> PAGEREF _Toc482959823 \h </w:instrText>
        </w:r>
        <w:r w:rsidR="009C78EA">
          <w:rPr>
            <w:noProof/>
            <w:webHidden/>
          </w:rPr>
        </w:r>
        <w:r w:rsidR="009C78EA">
          <w:rPr>
            <w:noProof/>
            <w:webHidden/>
          </w:rPr>
          <w:fldChar w:fldCharType="separate"/>
        </w:r>
        <w:r w:rsidR="009C78EA">
          <w:rPr>
            <w:noProof/>
            <w:webHidden/>
          </w:rPr>
          <w:t>3</w:t>
        </w:r>
        <w:r w:rsidR="009C78EA">
          <w:rPr>
            <w:noProof/>
            <w:webHidden/>
          </w:rPr>
          <w:fldChar w:fldCharType="end"/>
        </w:r>
      </w:hyperlink>
    </w:p>
    <w:p w:rsidR="009C78EA" w:rsidRDefault="009C78E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959824" w:history="1">
        <w:r w:rsidRPr="000018A4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_Toc482959824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78EA" w:rsidRDefault="009C78EA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959825" w:history="1">
        <w:r w:rsidRPr="000018A4">
          <w:rPr>
            <w:rStyle w:val="af0"/>
            <w:noProof/>
          </w:rPr>
          <w:t>Последовательный алгоритм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_Toc482959825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78EA" w:rsidRDefault="009C78EA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959826" w:history="1">
        <w:r w:rsidRPr="000018A4">
          <w:rPr>
            <w:rStyle w:val="af0"/>
            <w:noProof/>
          </w:rPr>
          <w:t>Параллельный алгоритм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_Toc482959826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78EA" w:rsidRDefault="009C78EA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959827" w:history="1">
        <w:r w:rsidRPr="000018A4">
          <w:rPr>
            <w:rStyle w:val="af0"/>
            <w:noProof/>
          </w:rPr>
          <w:t>Метод Кэннона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_Toc482959827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78EA" w:rsidRDefault="009C78EA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959828" w:history="1">
        <w:r w:rsidRPr="000018A4">
          <w:rPr>
            <w:rStyle w:val="af0"/>
            <w:noProof/>
          </w:rPr>
          <w:t>Анализ эффективности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_Toc482959828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78EA" w:rsidRDefault="009C78E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959829" w:history="1">
        <w:r w:rsidRPr="000018A4">
          <w:rPr>
            <w:rStyle w:val="af0"/>
            <w:noProof/>
          </w:rPr>
          <w:t>Разработка схемы параллельных вычислений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_Toc482959829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78EA" w:rsidRDefault="009C78EA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959830" w:history="1">
        <w:r w:rsidRPr="000018A4">
          <w:rPr>
            <w:rStyle w:val="af0"/>
            <w:noProof/>
          </w:rPr>
          <w:t xml:space="preserve">Реализация </w:t>
        </w:r>
        <w:r w:rsidRPr="000018A4">
          <w:rPr>
            <w:rStyle w:val="af0"/>
            <w:noProof/>
            <w:lang w:val="en-US"/>
          </w:rPr>
          <w:t>OpenMP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_Toc482959830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78EA" w:rsidRDefault="009C78EA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959831" w:history="1">
        <w:r w:rsidRPr="000018A4">
          <w:rPr>
            <w:rStyle w:val="af0"/>
            <w:noProof/>
          </w:rPr>
          <w:t xml:space="preserve">Реализация </w:t>
        </w:r>
        <w:r w:rsidRPr="000018A4">
          <w:rPr>
            <w:rStyle w:val="af0"/>
            <w:noProof/>
            <w:lang w:val="en-US"/>
          </w:rPr>
          <w:t>TBB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_Toc482959831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78EA" w:rsidRDefault="009C78EA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959832" w:history="1">
        <w:r w:rsidRPr="000018A4">
          <w:rPr>
            <w:rStyle w:val="af0"/>
            <w:noProof/>
          </w:rPr>
          <w:t xml:space="preserve">Реализация </w:t>
        </w:r>
        <w:r w:rsidRPr="000018A4">
          <w:rPr>
            <w:rStyle w:val="af0"/>
            <w:noProof/>
            <w:lang w:val="en-US"/>
          </w:rPr>
          <w:t>MPI</w:t>
        </w:r>
        <w:r w:rsidRPr="000018A4">
          <w:rPr>
            <w:rStyle w:val="af0"/>
            <w:noProof/>
          </w:rPr>
          <w:t xml:space="preserve"> + </w:t>
        </w:r>
        <w:r w:rsidRPr="000018A4">
          <w:rPr>
            <w:rStyle w:val="af0"/>
            <w:noProof/>
            <w:lang w:val="en-US"/>
          </w:rPr>
          <w:t>OpenMP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_Toc482959832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C78EA" w:rsidRDefault="009C78E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959833" w:history="1">
        <w:r w:rsidRPr="000018A4">
          <w:rPr>
            <w:rStyle w:val="af0"/>
            <w:noProof/>
          </w:rPr>
          <w:t>Проведение вычислительных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_Toc482959833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78EA" w:rsidRDefault="009C78EA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959834" w:history="1">
        <w:r w:rsidRPr="000018A4">
          <w:rPr>
            <w:rStyle w:val="af0"/>
            <w:noProof/>
          </w:rPr>
          <w:t xml:space="preserve">Реализация </w:t>
        </w:r>
        <w:r w:rsidRPr="000018A4">
          <w:rPr>
            <w:rStyle w:val="af0"/>
            <w:noProof/>
            <w:lang w:val="en-US"/>
          </w:rPr>
          <w:t>OpenMP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_Toc482959834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78EA" w:rsidRDefault="009C78EA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959835" w:history="1">
        <w:r w:rsidRPr="000018A4">
          <w:rPr>
            <w:rStyle w:val="af0"/>
            <w:noProof/>
          </w:rPr>
          <w:t xml:space="preserve">Реализация </w:t>
        </w:r>
        <w:r w:rsidRPr="000018A4">
          <w:rPr>
            <w:rStyle w:val="af0"/>
            <w:noProof/>
            <w:lang w:val="en-US"/>
          </w:rPr>
          <w:t>MPI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_Toc482959835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C78EA" w:rsidRDefault="009C78EA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959836" w:history="1">
        <w:r w:rsidRPr="000018A4">
          <w:rPr>
            <w:rStyle w:val="af0"/>
            <w:noProof/>
          </w:rPr>
          <w:t xml:space="preserve">Реализация </w:t>
        </w:r>
        <w:r w:rsidRPr="000018A4">
          <w:rPr>
            <w:rStyle w:val="af0"/>
            <w:noProof/>
            <w:lang w:val="en-US"/>
          </w:rPr>
          <w:t>MPI + OpenMP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_Toc482959836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C78EA" w:rsidRDefault="009C78E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959837" w:history="1">
        <w:r w:rsidRPr="000018A4">
          <w:rPr>
            <w:rStyle w:val="af0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_Toc482959837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C78EA" w:rsidRDefault="009C78E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959838" w:history="1">
        <w:r w:rsidRPr="000018A4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_Toc482959838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C78EA" w:rsidRDefault="009C78E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959839" w:history="1">
        <w:r w:rsidRPr="000018A4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_Toc482959839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C78EA" w:rsidRDefault="009C78E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959840" w:history="1">
        <w:r w:rsidRPr="000018A4">
          <w:rPr>
            <w:rStyle w:val="af0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_Toc482959840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A7D53" w:rsidRPr="002322F5" w:rsidRDefault="0049179E" w:rsidP="002322F5">
      <w:pPr>
        <w:sectPr w:rsidR="00BA7D53" w:rsidRPr="002322F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fldChar w:fldCharType="end"/>
      </w:r>
    </w:p>
    <w:p w:rsidR="00BA7D53" w:rsidRPr="00D67442" w:rsidRDefault="00BA7D53" w:rsidP="00BA7D53">
      <w:pPr>
        <w:pStyle w:val="10"/>
      </w:pPr>
      <w:bookmarkStart w:id="0" w:name="_Toc270962758"/>
      <w:bookmarkStart w:id="1" w:name="_Toc482959823"/>
      <w:r>
        <w:lastRenderedPageBreak/>
        <w:t>Введение</w:t>
      </w:r>
      <w:bookmarkEnd w:id="0"/>
      <w:bookmarkEnd w:id="1"/>
    </w:p>
    <w:p w:rsidR="00747A53" w:rsidRDefault="00747A53" w:rsidP="009A5883">
      <w:r>
        <w:t>Умножение ма</w:t>
      </w:r>
      <w:r w:rsidRPr="00747A53">
        <w:t>триц — одна из основных операций над матрицами. Матрица, получаемая в результате операции у</w:t>
      </w:r>
      <w:r>
        <w:t>множения, называется произведением ма</w:t>
      </w:r>
      <w:r w:rsidRPr="00747A53">
        <w:t>триц.</w:t>
      </w:r>
      <w:r w:rsidR="009A5883">
        <w:t xml:space="preserve"> </w:t>
      </w:r>
      <w:r>
        <w:t xml:space="preserve">Чтобы получить произведение матриц </w:t>
      </w:r>
      <w:r w:rsidRPr="009A5883">
        <w:rPr>
          <w:i/>
        </w:rPr>
        <w:t>A</w:t>
      </w:r>
      <w:r>
        <w:t xml:space="preserve"> и </w:t>
      </w:r>
      <w:r w:rsidRPr="009A5883">
        <w:rPr>
          <w:i/>
        </w:rPr>
        <w:t>B</w:t>
      </w:r>
      <w:r>
        <w:t xml:space="preserve"> необходимо, чтобы количество столбцов матрицы </w:t>
      </w:r>
      <w:r w:rsidRPr="009A5883">
        <w:rPr>
          <w:i/>
        </w:rPr>
        <w:t>A</w:t>
      </w:r>
      <w:r>
        <w:t xml:space="preserve"> было равно количеству строк матрицы </w:t>
      </w:r>
      <w:r w:rsidRPr="009A5883">
        <w:rPr>
          <w:i/>
        </w:rPr>
        <w:t>B</w:t>
      </w:r>
      <w:r>
        <w:t xml:space="preserve">. Если условие выполняется, произведение матриц определено. Результатом умножения матрицы </w:t>
      </w:r>
      <w:r w:rsidR="009A5883" w:rsidRPr="009A5883">
        <w:rPr>
          <w:i/>
        </w:rPr>
        <w:t>A</w:t>
      </w:r>
      <w:r w:rsidR="009A5883">
        <w:t xml:space="preserve"> </w:t>
      </w:r>
      <w:r w:rsidR="005F7895">
        <w:rPr>
          <w:i/>
        </w:rPr>
        <w:t>[</w:t>
      </w:r>
      <w:r w:rsidR="009A5883" w:rsidRPr="009A5883">
        <w:rPr>
          <w:i/>
        </w:rPr>
        <w:t>n *</w:t>
      </w:r>
      <w:r w:rsidRPr="009A5883">
        <w:rPr>
          <w:i/>
        </w:rPr>
        <w:t xml:space="preserve"> m</w:t>
      </w:r>
      <w:r w:rsidR="005F7895" w:rsidRPr="005F7895">
        <w:rPr>
          <w:i/>
        </w:rPr>
        <w:t>]</w:t>
      </w:r>
      <w:r>
        <w:t xml:space="preserve"> и матрицы </w:t>
      </w:r>
      <w:r w:rsidRPr="009A5883">
        <w:rPr>
          <w:i/>
        </w:rPr>
        <w:t>B</w:t>
      </w:r>
      <w:r w:rsidR="009A5883">
        <w:t xml:space="preserve"> </w:t>
      </w:r>
      <w:r w:rsidR="005F7895" w:rsidRPr="005F7895">
        <w:t>[</w:t>
      </w:r>
      <w:r w:rsidR="009A5883" w:rsidRPr="009A5883">
        <w:rPr>
          <w:i/>
        </w:rPr>
        <w:t>m *</w:t>
      </w:r>
      <w:r w:rsidR="005F7895">
        <w:rPr>
          <w:i/>
        </w:rPr>
        <w:t xml:space="preserve"> k]</w:t>
      </w:r>
      <w:r>
        <w:t xml:space="preserve"> б</w:t>
      </w:r>
      <w:r w:rsidR="009A5883">
        <w:t xml:space="preserve">удет матрица </w:t>
      </w:r>
      <w:r w:rsidR="009A5883" w:rsidRPr="009A5883">
        <w:rPr>
          <w:i/>
        </w:rPr>
        <w:t>C</w:t>
      </w:r>
      <w:r w:rsidR="009A5883">
        <w:t xml:space="preserve"> размерностью </w:t>
      </w:r>
      <w:r w:rsidR="005F7895">
        <w:rPr>
          <w:i/>
        </w:rPr>
        <w:t>[</w:t>
      </w:r>
      <w:r w:rsidR="009A5883" w:rsidRPr="009A5883">
        <w:rPr>
          <w:i/>
        </w:rPr>
        <w:t>n *</w:t>
      </w:r>
      <w:r w:rsidRPr="009A5883">
        <w:rPr>
          <w:i/>
        </w:rPr>
        <w:t xml:space="preserve"> k</w:t>
      </w:r>
      <w:r w:rsidR="005F7895">
        <w:rPr>
          <w:i/>
          <w:lang w:val="en-US"/>
        </w:rPr>
        <w:t>]</w:t>
      </w:r>
      <w:r>
        <w:t>. Каждый элемент</w:t>
      </w:r>
      <w:r w:rsidR="009A5883" w:rsidRPr="009A588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A5883">
        <w:t xml:space="preserve"> </w:t>
      </w:r>
      <w:r>
        <w:t xml:space="preserve">результирующей матрицы получается умножением строки </w:t>
      </w:r>
      <w:r w:rsidRPr="009A5883">
        <w:rPr>
          <w:i/>
        </w:rPr>
        <w:t>i</w:t>
      </w:r>
      <w:r>
        <w:t xml:space="preserve"> матрицы </w:t>
      </w:r>
      <w:r w:rsidRPr="009A5883">
        <w:rPr>
          <w:i/>
        </w:rPr>
        <w:t>A</w:t>
      </w:r>
      <w:r>
        <w:t xml:space="preserve"> на столбец </w:t>
      </w:r>
      <w:r w:rsidRPr="009A5883">
        <w:rPr>
          <w:i/>
        </w:rPr>
        <w:t>j</w:t>
      </w:r>
      <w:r>
        <w:t xml:space="preserve"> матрицы </w:t>
      </w:r>
      <w:r w:rsidRPr="009A5883">
        <w:rPr>
          <w:i/>
        </w:rPr>
        <w:t>B</w:t>
      </w:r>
      <w:r>
        <w:t xml:space="preserve">. </w:t>
      </w:r>
    </w:p>
    <w:p w:rsidR="009A5883" w:rsidRDefault="009A5883" w:rsidP="00747A53">
      <w:r>
        <w:t xml:space="preserve">Операция умножения является трудоемкой операцией, и к тому же часто используемой в прикладных задачах, поэтому оптимизация ее вычисления и распараллеливание алгоритма представляет большой интерес. Для выполнения операции умножения существуют множество алгоритмов, многие из которых имеют оптимальный ресурс для распараллеливания. </w:t>
      </w:r>
    </w:p>
    <w:p w:rsidR="00ED045B" w:rsidRDefault="007467AA" w:rsidP="007467AA">
      <w:r>
        <w:t>Одним из семейств таких алгоритмов является блочное умножение матриц. В частности, алгоритм Кэннона, который рассмотрен в данной лабораторной работе. Идея алгоритма состоит в изменении схемы начального распределения блоков перемножаемых матриц между процессорами вычислительной системы. Начальное расположение блоков в алгоритме Кэннона подбирается таким образом, чтобы располагаемые блоки на процессорах могли бы быть перемножены без каких-либо дополнительных передач данных между процессорами. При этом подобное распределение блоков может быть организовано таким образом, что перемещение блоков между процессорами в ходе вычислений может осуществляться с использованием простых коммуникационных операций.</w:t>
      </w:r>
      <w:r w:rsidR="00747A53">
        <w:t xml:space="preserve"> </w:t>
      </w:r>
      <w:r w:rsidR="00EB3AD2">
        <w:t xml:space="preserve"> </w:t>
      </w:r>
    </w:p>
    <w:p w:rsidR="00ED045B" w:rsidRPr="00ED045B" w:rsidRDefault="00ED045B" w:rsidP="00EB3AD2">
      <w:pPr>
        <w:rPr>
          <w:i/>
        </w:rPr>
        <w:sectPr w:rsidR="00ED045B" w:rsidRPr="00ED04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A7D53" w:rsidRPr="004C2330" w:rsidRDefault="00BA7D53" w:rsidP="00BA7D53">
      <w:pPr>
        <w:pStyle w:val="10"/>
      </w:pPr>
      <w:bookmarkStart w:id="2" w:name="_Toc270962759"/>
      <w:bookmarkStart w:id="3" w:name="_Toc482959824"/>
      <w:r w:rsidRPr="00452FFF">
        <w:lastRenderedPageBreak/>
        <w:t>Постановка задачи</w:t>
      </w:r>
      <w:bookmarkStart w:id="4" w:name="_Toc270962760"/>
      <w:bookmarkEnd w:id="2"/>
      <w:bookmarkEnd w:id="3"/>
    </w:p>
    <w:p w:rsidR="00BA7D53" w:rsidRDefault="00BA7D53" w:rsidP="00BA7D53">
      <w:r>
        <w:t xml:space="preserve">Целью данной лабораторной работы является разработка </w:t>
      </w:r>
      <w:r w:rsidR="005C2CAB">
        <w:t xml:space="preserve">программы, в которой реализован алгоритм </w:t>
      </w:r>
      <w:r w:rsidR="007467AA">
        <w:t>блочного умножения плотных матриц методом Кэннона</w:t>
      </w:r>
      <w:r w:rsidR="005C2CAB">
        <w:t xml:space="preserve"> с применением принципов параллельного программирования.</w:t>
      </w:r>
    </w:p>
    <w:p w:rsidR="005C2CAB" w:rsidRDefault="005C2CAB" w:rsidP="00BA7D53">
      <w:r>
        <w:t>Выполнение задачи включает:</w:t>
      </w:r>
    </w:p>
    <w:p w:rsidR="005C2CAB" w:rsidRPr="005C2CAB" w:rsidRDefault="005C2CAB" w:rsidP="005C2CAB">
      <w:pPr>
        <w:numPr>
          <w:ilvl w:val="0"/>
          <w:numId w:val="43"/>
        </w:numPr>
      </w:pPr>
      <w:r w:rsidRPr="005C2CAB">
        <w:t>Освоение темы (постановка задачи)</w:t>
      </w:r>
      <w:r>
        <w:t>.</w:t>
      </w:r>
    </w:p>
    <w:p w:rsidR="005C2CAB" w:rsidRPr="005C2CAB" w:rsidRDefault="005C2CAB" w:rsidP="005C2CAB">
      <w:pPr>
        <w:numPr>
          <w:ilvl w:val="0"/>
          <w:numId w:val="43"/>
        </w:numPr>
      </w:pPr>
      <w:r w:rsidRPr="005C2CAB">
        <w:t>Изучение метода решения</w:t>
      </w:r>
      <w:r>
        <w:t>.</w:t>
      </w:r>
    </w:p>
    <w:p w:rsidR="005C2CAB" w:rsidRPr="005C2CAB" w:rsidRDefault="005C2CAB" w:rsidP="005C2CAB">
      <w:pPr>
        <w:numPr>
          <w:ilvl w:val="0"/>
          <w:numId w:val="43"/>
        </w:numPr>
      </w:pPr>
      <w:r w:rsidRPr="005C2CAB">
        <w:t>Разработку схемы параллельных вычислений</w:t>
      </w:r>
      <w:r>
        <w:t>.</w:t>
      </w:r>
    </w:p>
    <w:p w:rsidR="005C2CAB" w:rsidRPr="005C2CAB" w:rsidRDefault="005C2CAB" w:rsidP="005C2CAB">
      <w:pPr>
        <w:numPr>
          <w:ilvl w:val="0"/>
          <w:numId w:val="43"/>
        </w:numPr>
      </w:pPr>
      <w:r w:rsidRPr="005C2CAB">
        <w:t>Реализацию программы</w:t>
      </w:r>
      <w:r w:rsidR="007467AA">
        <w:t xml:space="preserve"> (с использованием технологий </w:t>
      </w:r>
      <w:r w:rsidR="007467AA">
        <w:rPr>
          <w:lang w:val="en-US"/>
        </w:rPr>
        <w:t>OpenMP</w:t>
      </w:r>
      <w:r w:rsidR="007467AA" w:rsidRPr="007467AA">
        <w:t xml:space="preserve">, </w:t>
      </w:r>
      <w:r w:rsidR="007467AA">
        <w:rPr>
          <w:lang w:val="en-US"/>
        </w:rPr>
        <w:t>TBB</w:t>
      </w:r>
      <w:r w:rsidR="007467AA" w:rsidRPr="007467AA">
        <w:t xml:space="preserve">, </w:t>
      </w:r>
      <w:r w:rsidR="007467AA">
        <w:rPr>
          <w:lang w:val="en-US"/>
        </w:rPr>
        <w:t>MPI</w:t>
      </w:r>
      <w:r w:rsidR="007467AA">
        <w:t>)</w:t>
      </w:r>
      <w:r>
        <w:t>.</w:t>
      </w:r>
    </w:p>
    <w:p w:rsidR="005C2CAB" w:rsidRPr="005C2CAB" w:rsidRDefault="005C2CAB" w:rsidP="005C2CAB">
      <w:pPr>
        <w:numPr>
          <w:ilvl w:val="0"/>
          <w:numId w:val="43"/>
        </w:numPr>
      </w:pPr>
      <w:r w:rsidRPr="005C2CAB">
        <w:t>Проведение вычислительных экспериментов (на кластере) с анализом масштабируемости</w:t>
      </w:r>
      <w:r>
        <w:t>.</w:t>
      </w:r>
    </w:p>
    <w:p w:rsidR="005C2CAB" w:rsidRPr="005C2CAB" w:rsidRDefault="005C2CAB" w:rsidP="005C2CAB">
      <w:pPr>
        <w:numPr>
          <w:ilvl w:val="0"/>
          <w:numId w:val="43"/>
        </w:numPr>
      </w:pPr>
      <w:r w:rsidRPr="005C2CAB">
        <w:t>Подготовку отчета с анализом результатов экспериментов</w:t>
      </w:r>
      <w:r>
        <w:t>.</w:t>
      </w:r>
    </w:p>
    <w:p w:rsidR="002322F5" w:rsidRDefault="005C2CAB" w:rsidP="00BA7D53">
      <w:r>
        <w:t xml:space="preserve">Реализация программы должна включать последовательную и параллельную версию алгоритмов, а </w:t>
      </w:r>
      <w:r w:rsidR="007467AA">
        <w:t>также</w:t>
      </w:r>
      <w:r>
        <w:t xml:space="preserve"> сравнение получаемых результатов каждой из версий. Программа должна корректно работать на задачах малой размерности. Необходимо реализовать генерацию исходных данных по вводимым пользователем размерности матрицы</w:t>
      </w:r>
      <w:r w:rsidR="002322F5">
        <w:t>, также количество используемых процессов и потоков на каждом из процессов должны задаваться пользователем</w:t>
      </w:r>
      <w:r w:rsidR="00130AF6" w:rsidRPr="00130AF6">
        <w:t>.</w:t>
      </w:r>
      <w:r w:rsidRPr="005C2CAB">
        <w:t xml:space="preserve"> Требуется вывести </w:t>
      </w:r>
      <w:r>
        <w:t xml:space="preserve">время работы программы на параллельной и последовательной части и </w:t>
      </w:r>
      <w:r w:rsidR="000C4454">
        <w:t xml:space="preserve">посчитать ускорение. </w:t>
      </w:r>
      <w:r w:rsidR="002322F5">
        <w:t>Любые некорректные данные должны быть обработаны.</w:t>
      </w:r>
    </w:p>
    <w:p w:rsidR="000C4454" w:rsidRDefault="005C2CAB" w:rsidP="002322F5">
      <w:r w:rsidRPr="005C2CAB">
        <w:t>Программа должна использовать интерфейс MPI для эффективной работы на системах с распределенной памятью</w:t>
      </w:r>
      <w:r w:rsidR="002322F5">
        <w:t xml:space="preserve">, и технологии </w:t>
      </w:r>
      <w:r w:rsidR="002322F5">
        <w:rPr>
          <w:lang w:val="en-US"/>
        </w:rPr>
        <w:t>OpenMP</w:t>
      </w:r>
      <w:r w:rsidR="002322F5" w:rsidRPr="002322F5">
        <w:t xml:space="preserve"> </w:t>
      </w:r>
      <w:r w:rsidR="002322F5">
        <w:t xml:space="preserve">и </w:t>
      </w:r>
      <w:r w:rsidR="002322F5">
        <w:rPr>
          <w:lang w:val="en-US"/>
        </w:rPr>
        <w:t>TBB</w:t>
      </w:r>
      <w:r w:rsidR="002322F5" w:rsidRPr="002322F5">
        <w:t xml:space="preserve"> </w:t>
      </w:r>
      <w:r w:rsidR="002322F5">
        <w:t>для работы с общей памятью.</w:t>
      </w:r>
      <w:r w:rsidR="00BA7D53">
        <w:br w:type="page"/>
      </w:r>
      <w:bookmarkEnd w:id="4"/>
      <w:r w:rsidR="000C4454" w:rsidRPr="002322F5">
        <w:rPr>
          <w:rStyle w:val="11"/>
        </w:rPr>
        <w:lastRenderedPageBreak/>
        <w:t>Метод решения</w:t>
      </w:r>
      <w:bookmarkStart w:id="5" w:name="_Toc270962761"/>
    </w:p>
    <w:p w:rsidR="002322F5" w:rsidRPr="00CF7D82" w:rsidRDefault="002322F5" w:rsidP="008F1ABE">
      <w:pPr>
        <w:rPr>
          <w:i/>
        </w:rPr>
      </w:pPr>
      <w:r>
        <w:t xml:space="preserve">Пусть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i/>
        </w:rPr>
        <w:t xml:space="preserve"> </w:t>
      </w:r>
      <w:r w:rsidRPr="002322F5">
        <w:t>и</w:t>
      </w:r>
      <w:r>
        <w:rPr>
          <w:i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</m:oMath>
      <w:r w:rsidRPr="002322F5">
        <w:rPr>
          <w:i/>
        </w:rPr>
        <w:t xml:space="preserve"> </w:t>
      </w:r>
      <w:r>
        <w:t>- вещественные</w:t>
      </w:r>
      <w:r w:rsidRPr="002322F5">
        <w:t xml:space="preserve"> </w:t>
      </w:r>
      <w:r>
        <w:t>матрицы, для которых необходимо</w:t>
      </w:r>
      <w:r w:rsidRPr="002322F5">
        <w:t xml:space="preserve"> найти </w:t>
      </w:r>
      <w:r>
        <w:t xml:space="preserve">их произведение </w:t>
      </w:r>
      <m:oMath>
        <m:r>
          <w:rPr>
            <w:rFonts w:ascii="Cambria Math" w:hAnsi="Cambria Math"/>
          </w:rPr>
          <m:t>С</m:t>
        </m:r>
      </m:oMath>
      <w:r w:rsidRPr="002322F5">
        <w:t>.</w:t>
      </w:r>
      <w:r>
        <w:t xml:space="preserve"> Следует уточнить, что</w:t>
      </w:r>
      <w:r w:rsidR="005F7895">
        <w:t xml:space="preserve"> классический алгоритм Кэннона предполагает, что исходные матрицы являются квадратными матрицами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]</m:t>
        </m:r>
      </m:oMath>
      <w:r w:rsidR="005F7895" w:rsidRPr="005F7895">
        <w:rPr>
          <w:i/>
        </w:rPr>
        <w:t xml:space="preserve">. </w:t>
      </w:r>
      <w:r w:rsidR="005F2EEA">
        <w:t xml:space="preserve">Обе матрицы разбиваются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F2EEA" w:rsidRPr="005F2EEA">
        <w:t xml:space="preserve"> </w:t>
      </w:r>
      <w:r w:rsidR="005F2EEA">
        <w:t xml:space="preserve">блоков, то есть на </w:t>
      </w:r>
      <m:oMath>
        <m:r>
          <w:rPr>
            <w:rFonts w:ascii="Cambria Math" w:hAnsi="Cambria Math"/>
            <w:lang w:val="en-US"/>
          </w:rPr>
          <m:t>q</m:t>
        </m:r>
      </m:oMath>
      <w:r w:rsidR="005F2EEA" w:rsidRPr="005F2EEA">
        <w:t xml:space="preserve"> </w:t>
      </w:r>
      <w:r w:rsidR="005F2EEA">
        <w:t xml:space="preserve">по вертикали </w:t>
      </w:r>
      <w:r w:rsidR="00CF7D82">
        <w:t xml:space="preserve">и </w:t>
      </w:r>
      <m:oMath>
        <m:r>
          <w:rPr>
            <w:rFonts w:ascii="Cambria Math" w:hAnsi="Cambria Math"/>
            <w:lang w:val="en-US"/>
          </w:rPr>
          <m:t>q</m:t>
        </m:r>
      </m:oMath>
      <w:r w:rsidR="00CF7D82" w:rsidRPr="00CF7D82">
        <w:t xml:space="preserve"> </w:t>
      </w:r>
      <w:r w:rsidR="00CF7D82">
        <w:t xml:space="preserve">по горизонтали. Отсюда следует, что для корректной работы алгоритма размерность матрицы </w:t>
      </w:r>
      <m:oMath>
        <m:r>
          <w:rPr>
            <w:rFonts w:ascii="Cambria Math" w:hAnsi="Cambria Math"/>
            <w:lang w:val="en-US"/>
          </w:rPr>
          <m:t>n</m:t>
        </m:r>
      </m:oMath>
      <w:r w:rsidR="00CF7D82" w:rsidRPr="00CF7D82">
        <w:t xml:space="preserve"> </w:t>
      </w:r>
      <w:r w:rsidR="00CF7D82">
        <w:t xml:space="preserve">должна быть кратна количеству блоков </w:t>
      </w:r>
      <m:oMath>
        <m:r>
          <w:rPr>
            <w:rFonts w:ascii="Cambria Math" w:hAnsi="Cambria Math"/>
            <w:lang w:val="en-US"/>
          </w:rPr>
          <m:t>q</m:t>
        </m:r>
      </m:oMath>
      <w:r w:rsidR="00CF7D82">
        <w:t xml:space="preserve">. Тогда размер каждого блока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 w:rsidR="00CF7D82">
        <w:t>.</w:t>
      </w:r>
    </w:p>
    <w:p w:rsidR="005F7895" w:rsidRPr="005F7895" w:rsidRDefault="005F7895" w:rsidP="005F7895">
      <w:pPr>
        <w:pStyle w:val="2"/>
      </w:pPr>
      <w:bookmarkStart w:id="6" w:name="_Toc482959825"/>
      <w:r>
        <w:t>Последовательный алгоритм</w:t>
      </w:r>
      <w:bookmarkEnd w:id="6"/>
    </w:p>
    <w:p w:rsidR="002322F5" w:rsidRDefault="005F7895" w:rsidP="008F1ABE">
      <w:r>
        <w:t xml:space="preserve">Последовательный алгоритм умножения двух плотных квадратных вещественных матриц осуществляется по формуле: </w:t>
      </w:r>
    </w:p>
    <w:p w:rsidR="00A31D1E" w:rsidRDefault="00A31D1E" w:rsidP="008F1ABE"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-1,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-1,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-1,0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-1,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0,n-1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-1,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-1,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sub>
                    </m:sSub>
                  </m:e>
                </m:mr>
              </m:m>
            </m:e>
          </m:d>
        </m:oMath>
      </m:oMathPara>
    </w:p>
    <w:p w:rsidR="005F7895" w:rsidRPr="005F7895" w:rsidRDefault="005F7895" w:rsidP="008F1ABE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,  i,j∈[0, n-1] </m:t>
          </m:r>
        </m:oMath>
      </m:oMathPara>
    </w:p>
    <w:p w:rsidR="005F7895" w:rsidRDefault="005F7895" w:rsidP="008F1ABE">
      <w:r>
        <w:t>Э</w:t>
      </w:r>
      <w:r w:rsidRPr="005F7895">
        <w:t xml:space="preserve">тот алгоритм предполагает выполнение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5F7895">
        <w:t>операций умножения и столько же операций сложения эл</w:t>
      </w:r>
      <w:r w:rsidR="00B231EF">
        <w:t xml:space="preserve">ементов исходных матриц, то есть верхняя асимптотическая оценка алгоритма </w:t>
      </w:r>
      <w:r w:rsidRPr="005F7895">
        <w:t xml:space="preserve">имеет порядок O(n3). Известны последовательные алгоритмы умножения матриц, обладающие меньшей вычислительной сложностью (например, алгоритм Страссена), но эти алгоритмы </w:t>
      </w:r>
      <w:r w:rsidR="00B231EF">
        <w:t>сложны в освоении и реализации, поэтому в данной работе в качестве последовательных частей (то есть для умножения блоков) будет выбран именно этот алгоритм.</w:t>
      </w:r>
    </w:p>
    <w:p w:rsidR="00B231EF" w:rsidRDefault="00B231EF" w:rsidP="008F1ABE">
      <w:r>
        <w:t xml:space="preserve">Однако, глобально последовательный алгоритм будет реализован методом Кэннона, но каждый из блоков будет умножаться на </w:t>
      </w:r>
      <w:r w:rsidR="005F2EEA">
        <w:t>единственном</w:t>
      </w:r>
      <w:r>
        <w:t xml:space="preserve"> процессе</w:t>
      </w:r>
      <w:r w:rsidR="005F2EEA">
        <w:t xml:space="preserve"> по очереди.</w:t>
      </w:r>
    </w:p>
    <w:p w:rsidR="00F7521D" w:rsidRDefault="005F2EEA" w:rsidP="005F2EEA">
      <w:pPr>
        <w:pStyle w:val="2"/>
      </w:pPr>
      <w:bookmarkStart w:id="7" w:name="_Toc482959826"/>
      <w:r>
        <w:t>Параллельный алгоритм</w:t>
      </w:r>
      <w:bookmarkEnd w:id="7"/>
    </w:p>
    <w:p w:rsidR="005F2EEA" w:rsidRDefault="005F2EEA" w:rsidP="005F2EEA">
      <w:r>
        <w:t xml:space="preserve">При работе с общей памятью, каждому потоку определяется пара чисел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∈[0, 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-1] </m:t>
        </m:r>
      </m:oMath>
      <w:r>
        <w:t>. Соответственно, данный поток</w:t>
      </w:r>
      <w:r w:rsidR="00CF7D82">
        <w:t xml:space="preserve"> перемножает все блоки матрицы </w:t>
      </w:r>
      <m:oMath>
        <m:r>
          <w:rPr>
            <w:rFonts w:ascii="Cambria Math" w:hAnsi="Cambria Math"/>
          </w:rPr>
          <m:t>А</m:t>
        </m:r>
      </m:oMath>
      <w:r w:rsidR="00A31D1E" w:rsidRPr="00A31D1E">
        <w:t xml:space="preserve"> </w:t>
      </w:r>
      <w:r w:rsidR="00A31D1E">
        <w:t xml:space="preserve">по горизонтали и блоки матрицы </w:t>
      </w:r>
      <m:oMath>
        <m:r>
          <w:rPr>
            <w:rFonts w:ascii="Cambria Math" w:hAnsi="Cambria Math"/>
            <w:lang w:val="en-US"/>
          </w:rPr>
          <m:t>B</m:t>
        </m:r>
      </m:oMath>
      <w:r w:rsidR="00A31D1E" w:rsidRPr="00A31D1E">
        <w:t xml:space="preserve"> </w:t>
      </w:r>
      <w:r w:rsidR="00A31D1E">
        <w:t xml:space="preserve">по вертикали, результаты суммирует в блоке матрицы </w:t>
      </w:r>
      <m:oMath>
        <m:r>
          <w:rPr>
            <w:rFonts w:ascii="Cambria Math" w:hAnsi="Cambria Math"/>
          </w:rPr>
          <m:t>С</m:t>
        </m:r>
      </m:oMath>
      <w:r w:rsidR="00A31D1E">
        <w:t xml:space="preserve">, определяющийся парой чисел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</m:oMath>
      <w:r w:rsidR="00A31D1E">
        <w:t>.</w:t>
      </w:r>
    </w:p>
    <w:p w:rsidR="00CB34EF" w:rsidRDefault="00CB34EF" w:rsidP="00CB34EF"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q-1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q-1,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q-1,q-1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q-1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q-1,0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q-1,q-1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0,q-1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q-1,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q-1,q-1</m:t>
                        </m:r>
                      </m:sub>
                    </m:sSub>
                  </m:e>
                </m:mr>
              </m:m>
            </m:e>
          </m:d>
        </m:oMath>
      </m:oMathPara>
    </w:p>
    <w:p w:rsidR="00A31D1E" w:rsidRPr="00A31D1E" w:rsidRDefault="00A31D1E" w:rsidP="00A31D1E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u,v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s=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,  u,v∈[0, q-1]</m:t>
          </m:r>
        </m:oMath>
      </m:oMathPara>
    </w:p>
    <w:p w:rsidR="00CB34EF" w:rsidRDefault="00CB34EF" w:rsidP="00CB34EF">
      <w:pPr>
        <w:suppressAutoHyphens w:val="0"/>
        <w:spacing w:before="0"/>
      </w:pPr>
      <w:r>
        <w:t xml:space="preserve">При работе с распределенной памятью процессы выстраиваются в квадратную решетку. Задача каждого процесса – вычислить соответствующий блок результирующей матрицы. Для перемножения блоков исходных матриц может использоваться тот же последовательный алгоритм перемножения матриц, либо параллельный по принципу работы с общей памятью (в случае совмещения технологий </w:t>
      </w:r>
      <w:r>
        <w:rPr>
          <w:lang w:val="en-US"/>
        </w:rPr>
        <w:t>MPI + OpenMP).</w:t>
      </w:r>
    </w:p>
    <w:p w:rsidR="00CB34EF" w:rsidRDefault="00CB34EF" w:rsidP="00CB34EF">
      <w:pPr>
        <w:pStyle w:val="2"/>
      </w:pPr>
      <w:bookmarkStart w:id="8" w:name="_Toc482959827"/>
      <w:r>
        <w:lastRenderedPageBreak/>
        <w:t>Метод Кэннона</w:t>
      </w:r>
      <w:bookmarkEnd w:id="8"/>
    </w:p>
    <w:p w:rsidR="00CB34EF" w:rsidRDefault="00CB34EF" w:rsidP="00CB34EF">
      <w:r>
        <w:t xml:space="preserve">Метод Кэннона отличает от других алгоритмов блочного умножения начальная инициализация </w:t>
      </w:r>
      <w:r w:rsidR="006C414B">
        <w:t xml:space="preserve">расположения блоков. Для простоты рассмотрим пример для матрицы размерностью </w:t>
      </w:r>
      <m:oMath>
        <m:r>
          <w:rPr>
            <w:rFonts w:ascii="Cambria Math" w:hAnsi="Cambria Math"/>
          </w:rPr>
          <m:t>(3*3)</m:t>
        </m:r>
      </m:oMath>
      <w:r w:rsidR="006C414B">
        <w:t>.</w:t>
      </w:r>
    </w:p>
    <w:p w:rsidR="006C414B" w:rsidRDefault="006C414B" w:rsidP="00CB34EF">
      <w:r>
        <w:t>Исходные матрицы:</w:t>
      </w:r>
    </w:p>
    <w:p w:rsidR="00070F1E" w:rsidRDefault="00A70DE6" w:rsidP="00070F1E">
      <w:pPr>
        <w:keepNext/>
      </w:pPr>
      <w:r w:rsidRPr="006C414B">
        <w:object w:dxaOrig="3772" w:dyaOrig="8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62.4pt" o:ole="">
            <v:imagedata r:id="rId10" o:title=""/>
          </v:shape>
          <o:OLEObject Type="Embed" ProgID="Excel.Sheet.12" ShapeID="_x0000_i1025" DrawAspect="Content" ObjectID="_1556706861" r:id="rId11"/>
        </w:object>
      </w:r>
    </w:p>
    <w:p w:rsidR="006C414B" w:rsidRDefault="00070F1E" w:rsidP="00070F1E">
      <w:pPr>
        <w:pStyle w:val="af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266E2">
        <w:rPr>
          <w:noProof/>
        </w:rPr>
        <w:t>1</w:t>
      </w:r>
      <w:r>
        <w:fldChar w:fldCharType="end"/>
      </w:r>
      <w:r>
        <w:rPr>
          <w:noProof/>
        </w:rPr>
        <w:t xml:space="preserve"> - Исходный вид матриц.</w:t>
      </w:r>
    </w:p>
    <w:p w:rsidR="00D67021" w:rsidRDefault="00D67021" w:rsidP="00A70DE6"/>
    <w:p w:rsidR="00A70DE6" w:rsidRDefault="00A70DE6" w:rsidP="00A70DE6">
      <w:r w:rsidRPr="00A70DE6">
        <w:t>Начальная инициализация блоков матриц включает выполнение следующих операций передач данных:</w:t>
      </w:r>
    </w:p>
    <w:p w:rsidR="00A70DE6" w:rsidRDefault="00A70DE6" w:rsidP="00A70DE6">
      <w:pPr>
        <w:pStyle w:val="aff6"/>
        <w:numPr>
          <w:ilvl w:val="0"/>
          <w:numId w:val="45"/>
        </w:numPr>
      </w:pPr>
      <w:r>
        <w:t>Для каждой строки </w:t>
      </w:r>
      <m:oMath>
        <m:r>
          <w:rPr>
            <w:rFonts w:ascii="Cambria Math" w:hAnsi="Cambria Math"/>
            <w:lang w:val="en-US"/>
          </w:rPr>
          <m:t>u</m:t>
        </m:r>
      </m:oMath>
      <w:r w:rsidRPr="00A70DE6">
        <w:t> решетки подзадач блоки матрицы </w:t>
      </w:r>
      <m:oMath>
        <m:r>
          <w:rPr>
            <w:rFonts w:ascii="Cambria Math" w:hAnsi="Cambria Math"/>
          </w:rPr>
          <m:t>A</m:t>
        </m:r>
      </m:oMath>
      <w:r w:rsidRPr="00A70DE6">
        <w:t> </w:t>
      </w:r>
      <w:r>
        <w:t xml:space="preserve">сдвигаются </w:t>
      </w:r>
      <w:r>
        <w:br/>
      </w:r>
      <w:r w:rsidRPr="00A70DE6">
        <w:t>на 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-1)</m:t>
        </m:r>
      </m:oMath>
      <w:r w:rsidRPr="00A70DE6">
        <w:t> позиций влево;</w:t>
      </w:r>
    </w:p>
    <w:p w:rsidR="00A70DE6" w:rsidRDefault="00A70DE6" w:rsidP="00A70DE6">
      <w:pPr>
        <w:pStyle w:val="aff6"/>
        <w:numPr>
          <w:ilvl w:val="0"/>
          <w:numId w:val="45"/>
        </w:numPr>
      </w:pPr>
      <w:r>
        <w:t>Д</w:t>
      </w:r>
      <w:r w:rsidRPr="00A70DE6">
        <w:t>ля каждого столбца </w:t>
      </w:r>
      <m:oMath>
        <m:r>
          <w:rPr>
            <w:rFonts w:ascii="Cambria Math" w:hAnsi="Cambria Math"/>
          </w:rPr>
          <m:t>v</m:t>
        </m:r>
      </m:oMath>
      <w:r w:rsidRPr="00A70DE6">
        <w:t> решетки подзадач блоки матрицы </w:t>
      </w:r>
      <m:oMath>
        <m:r>
          <w:rPr>
            <w:rFonts w:ascii="Cambria Math" w:hAnsi="Cambria Math"/>
          </w:rPr>
          <m:t>B</m:t>
        </m:r>
      </m:oMath>
      <w:r w:rsidRPr="00A70DE6">
        <w:t> сдвигаются на 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-1)</m:t>
        </m:r>
      </m:oMath>
      <w:r w:rsidRPr="00A70DE6">
        <w:t> позиций вверх.</w:t>
      </w:r>
    </w:p>
    <w:p w:rsidR="00913373" w:rsidRDefault="00D67021" w:rsidP="00913373">
      <w:pPr>
        <w:keepNext/>
      </w:pPr>
      <w:r w:rsidRPr="00D67021">
        <w:object w:dxaOrig="3772" w:dyaOrig="884">
          <v:shape id="_x0000_i1026" type="#_x0000_t75" style="width:262.2pt;height:61.8pt" o:ole="">
            <v:imagedata r:id="rId12" o:title=""/>
          </v:shape>
          <o:OLEObject Type="Embed" ProgID="Excel.Sheet.12" ShapeID="_x0000_i1026" DrawAspect="Content" ObjectID="_1556706862" r:id="rId13"/>
        </w:object>
      </w:r>
    </w:p>
    <w:p w:rsidR="00D67021" w:rsidRDefault="00913373" w:rsidP="00913373">
      <w:pPr>
        <w:pStyle w:val="af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266E2">
        <w:rPr>
          <w:noProof/>
        </w:rPr>
        <w:t>2</w:t>
      </w:r>
      <w:r>
        <w:fldChar w:fldCharType="end"/>
      </w:r>
      <w:r>
        <w:t xml:space="preserve"> - Начальная инициализация расположения блоков.</w:t>
      </w:r>
    </w:p>
    <w:p w:rsidR="00D67021" w:rsidRDefault="00D67021" w:rsidP="00D67021"/>
    <w:p w:rsidR="00D67021" w:rsidRDefault="00D67021" w:rsidP="00D67021">
      <w:r>
        <w:t>Работа алгоритма предполагает выполнение следующих операций:</w:t>
      </w:r>
    </w:p>
    <w:p w:rsidR="00D67021" w:rsidRPr="00D67021" w:rsidRDefault="00D67021" w:rsidP="00D67021">
      <w:pPr>
        <w:pStyle w:val="aff6"/>
        <w:numPr>
          <w:ilvl w:val="0"/>
          <w:numId w:val="46"/>
        </w:numPr>
      </w:pPr>
      <w:r w:rsidRPr="00D67021">
        <w:t xml:space="preserve">Умножение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D67021">
        <w:t>;</w:t>
      </w:r>
    </w:p>
    <w:p w:rsidR="00D67021" w:rsidRPr="00D67021" w:rsidRDefault="00D67021" w:rsidP="00D67021">
      <w:pPr>
        <w:pStyle w:val="aff6"/>
        <w:numPr>
          <w:ilvl w:val="0"/>
          <w:numId w:val="46"/>
        </w:numPr>
      </w:pPr>
      <w:r w:rsidRPr="00D67021">
        <w:t xml:space="preserve">Аккумулирование результата в блоке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D67021">
        <w:t>;</w:t>
      </w:r>
    </w:p>
    <w:p w:rsidR="00D67021" w:rsidRPr="00D67021" w:rsidRDefault="00D67021" w:rsidP="00D67021">
      <w:pPr>
        <w:pStyle w:val="aff6"/>
        <w:numPr>
          <w:ilvl w:val="0"/>
          <w:numId w:val="46"/>
        </w:numPr>
      </w:pPr>
      <w:r w:rsidRPr="00D67021">
        <w:t>Циклический сдвиг блоков матрицы А влево на одну позицию;</w:t>
      </w:r>
    </w:p>
    <w:p w:rsidR="00D67021" w:rsidRDefault="00D67021" w:rsidP="00D67021">
      <w:pPr>
        <w:pStyle w:val="aff6"/>
        <w:numPr>
          <w:ilvl w:val="0"/>
          <w:numId w:val="46"/>
        </w:numPr>
      </w:pPr>
      <w:r w:rsidRPr="00D67021">
        <w:t>Циклический сдвиг блоков матрицы В вверх на одну позицию.</w:t>
      </w:r>
    </w:p>
    <w:p w:rsidR="00913373" w:rsidRDefault="00D67021" w:rsidP="00913373">
      <w:pPr>
        <w:keepNext/>
      </w:pPr>
      <w:r w:rsidRPr="00D67021">
        <w:object w:dxaOrig="3772" w:dyaOrig="3188">
          <v:shape id="_x0000_i1027" type="#_x0000_t75" style="width:261.6pt;height:221.4pt" o:ole="">
            <v:imagedata r:id="rId14" o:title=""/>
          </v:shape>
          <o:OLEObject Type="Embed" ProgID="Excel.Sheet.12" ShapeID="_x0000_i1027" DrawAspect="Content" ObjectID="_1556706863" r:id="rId15"/>
        </w:object>
      </w:r>
    </w:p>
    <w:p w:rsidR="00D67021" w:rsidRPr="00D67021" w:rsidRDefault="00913373" w:rsidP="00913373">
      <w:pPr>
        <w:pStyle w:val="af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266E2">
        <w:rPr>
          <w:noProof/>
        </w:rPr>
        <w:t>3</w:t>
      </w:r>
      <w:r>
        <w:fldChar w:fldCharType="end"/>
      </w:r>
      <w:r>
        <w:t xml:space="preserve"> - Расположение блоков на каждой итерации.</w:t>
      </w:r>
    </w:p>
    <w:p w:rsidR="00D67021" w:rsidRDefault="00D67021" w:rsidP="00D67021">
      <w:pPr>
        <w:pStyle w:val="2"/>
      </w:pPr>
      <w:bookmarkStart w:id="9" w:name="_Toc482959828"/>
      <w:r>
        <w:lastRenderedPageBreak/>
        <w:t>Анализ эффективности</w:t>
      </w:r>
      <w:bookmarkEnd w:id="9"/>
    </w:p>
    <w:p w:rsidR="00D67021" w:rsidRDefault="00D67021" w:rsidP="00D67021">
      <w:r w:rsidRPr="00D67021">
        <w:t xml:space="preserve">Каждый </w:t>
      </w:r>
      <w:r w:rsidR="001072CE">
        <w:t xml:space="preserve">из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D67021">
        <w:t>процесс</w:t>
      </w:r>
      <w:r w:rsidR="001072CE">
        <w:t>ов</w:t>
      </w:r>
      <w:r w:rsidRPr="00D67021">
        <w:t xml:space="preserve">, работая параллельно, умножает </w:t>
      </w:r>
      <m:oMath>
        <m:r>
          <w:rPr>
            <w:rFonts w:ascii="Cambria Math" w:hAnsi="Cambria Math"/>
          </w:rPr>
          <m:t>q</m:t>
        </m:r>
      </m:oMath>
      <w:r w:rsidRPr="00D67021">
        <w:t xml:space="preserve"> блоков размером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 w:cs="Cambria Math"/>
          </w:rPr>
          <m:t>q</m:t>
        </m:r>
        <m:r>
          <w:rPr>
            <w:rFonts w:ascii="Cambria Math" w:hAnsi="Cambria Math"/>
          </w:rPr>
          <m:t xml:space="preserve"> * 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 w:cs="Cambria Math"/>
          </w:rPr>
          <m:t>q</m:t>
        </m:r>
        <m:r>
          <w:rPr>
            <w:rFonts w:ascii="Cambria Math" w:hAnsi="Cambria Math"/>
          </w:rPr>
          <m:t>)</m:t>
        </m:r>
      </m:oMath>
      <w:r w:rsidRPr="00D67021">
        <w:t>, таким образом трудоемкость алгоритма Кэннона:</w:t>
      </w:r>
    </w:p>
    <w:p w:rsidR="001072CE" w:rsidRPr="001072CE" w:rsidRDefault="001072CE" w:rsidP="001072CE"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 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=O(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1072CE" w:rsidRDefault="001072CE" w:rsidP="00D67021">
      <w:r w:rsidRPr="001072CE">
        <w:t>Тогда показатели ускорения и эффективности выражаются следующим образом:</w:t>
      </w:r>
    </w:p>
    <w:p w:rsidR="001072CE" w:rsidRPr="001072CE" w:rsidRDefault="001072CE" w:rsidP="001072CE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1072CE" w:rsidRPr="001072CE" w:rsidRDefault="001072CE" w:rsidP="001072CE">
      <w:pPr>
        <w:rPr>
          <w:iCs/>
          <w:lang w:val="en-US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1072CE" w:rsidRPr="001072CE" w:rsidRDefault="001072CE" w:rsidP="001072CE">
      <w:r>
        <w:rPr>
          <w:iCs/>
        </w:rPr>
        <w:t>Однако, данные показатели являются идеальными</w:t>
      </w:r>
      <w:r w:rsidR="009658FD">
        <w:rPr>
          <w:iCs/>
        </w:rPr>
        <w:t>, и на практике редко достижимы по причине затраты времени на коммуникацию между процессами и потоками, на переключение контекстов и по причине наличия не распараллеливаемых частей.</w:t>
      </w:r>
    </w:p>
    <w:p w:rsidR="001072CE" w:rsidRPr="00D67021" w:rsidRDefault="001072CE" w:rsidP="00D67021"/>
    <w:p w:rsidR="00F7521D" w:rsidRDefault="00F7521D" w:rsidP="00CB34EF">
      <w:pPr>
        <w:pStyle w:val="2"/>
      </w:pPr>
      <w:r w:rsidRPr="00747A53">
        <w:br w:type="page"/>
      </w:r>
    </w:p>
    <w:p w:rsidR="00F7521D" w:rsidRDefault="00F7521D" w:rsidP="00F7521D">
      <w:pPr>
        <w:pStyle w:val="10"/>
      </w:pPr>
      <w:bookmarkStart w:id="10" w:name="_Toc482959829"/>
      <w:r>
        <w:lastRenderedPageBreak/>
        <w:t>Разработка</w:t>
      </w:r>
      <w:r w:rsidRPr="005C2CAB">
        <w:t xml:space="preserve"> схемы параллельных вычислений</w:t>
      </w:r>
      <w:bookmarkEnd w:id="10"/>
    </w:p>
    <w:p w:rsidR="002B34CF" w:rsidRPr="00DD48F6" w:rsidRDefault="007B0C7D" w:rsidP="00DD48F6">
      <w:pPr>
        <w:pStyle w:val="2"/>
      </w:pPr>
      <w:bookmarkStart w:id="11" w:name="_Toc482959830"/>
      <w:r>
        <w:t xml:space="preserve">Реализация </w:t>
      </w:r>
      <w:r w:rsidR="00DD48F6">
        <w:rPr>
          <w:lang w:val="en-US"/>
        </w:rPr>
        <w:t>OpenMP</w:t>
      </w:r>
      <w:bookmarkEnd w:id="11"/>
    </w:p>
    <w:p w:rsidR="00DD48F6" w:rsidRPr="00DD48F6" w:rsidRDefault="00DD48F6" w:rsidP="00DD48F6">
      <w:pPr>
        <w:pStyle w:val="aff6"/>
        <w:numPr>
          <w:ilvl w:val="0"/>
          <w:numId w:val="47"/>
        </w:numPr>
      </w:pPr>
      <w:r w:rsidRPr="00DD48F6">
        <w:t xml:space="preserve">Каждый поток получает информацию о размере матрицы </w:t>
      </w:r>
      <m:oMath>
        <m:r>
          <w:rPr>
            <w:rFonts w:ascii="Cambria Math" w:hAnsi="Cambria Math"/>
            <w:lang w:val="en-US"/>
          </w:rPr>
          <m:t>n</m:t>
        </m:r>
      </m:oMath>
      <w:r w:rsidRPr="00DD48F6">
        <w:t xml:space="preserve">, </w:t>
      </w:r>
      <w:r>
        <w:t>количестве блоков</w:t>
      </w:r>
      <w:r w:rsidRPr="00DD48F6">
        <w:t xml:space="preserve"> </w:t>
      </w:r>
      <m:oMath>
        <m:r>
          <w:rPr>
            <w:rFonts w:ascii="Cambria Math" w:hAnsi="Cambria Math"/>
            <w:lang w:val="en-US"/>
          </w:rPr>
          <m:t>q</m:t>
        </m:r>
      </m:oMath>
      <w:r w:rsidRPr="00DD48F6">
        <w:t xml:space="preserve"> и номере итерации</w:t>
      </w:r>
      <w:r>
        <w:t xml:space="preserve"> </w:t>
      </w:r>
      <m:oMath>
        <m:r>
          <w:rPr>
            <w:rFonts w:ascii="Cambria Math" w:hAnsi="Cambria Math"/>
            <w:lang w:val="en-US"/>
          </w:rPr>
          <m:t>s</m:t>
        </m:r>
      </m:oMath>
      <w:r w:rsidRPr="00DD48F6">
        <w:t>.</w:t>
      </w:r>
    </w:p>
    <w:p w:rsidR="00DD48F6" w:rsidRPr="00DD48F6" w:rsidRDefault="00DD48F6" w:rsidP="00DD48F6">
      <w:pPr>
        <w:pStyle w:val="aff6"/>
        <w:numPr>
          <w:ilvl w:val="0"/>
          <w:numId w:val="47"/>
        </w:numPr>
      </w:pPr>
      <w:r w:rsidRPr="00DD48F6">
        <w:t xml:space="preserve">Каждый поток, зная свой номер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)</m:t>
        </m:r>
      </m:oMath>
      <w:r w:rsidRPr="00DD48F6">
        <w:t xml:space="preserve"> и номер итерации, вычисляет начальные строку </w:t>
      </w:r>
      <m:oMath>
        <m:r>
          <w:rPr>
            <w:rFonts w:ascii="Cambria Math" w:hAnsi="Cambria Math"/>
            <w:lang w:val="en-US"/>
          </w:rPr>
          <m:t>rstart</m:t>
        </m:r>
      </m:oMath>
      <w:r w:rsidRPr="00DD48F6">
        <w:t xml:space="preserve"> и столбец </w:t>
      </w:r>
      <m:oMath>
        <m:r>
          <w:rPr>
            <w:rFonts w:ascii="Cambria Math" w:hAnsi="Cambria Math"/>
            <w:lang w:val="en-US"/>
          </w:rPr>
          <m:t>cstart</m:t>
        </m:r>
      </m:oMath>
      <w:r w:rsidRPr="00DD48F6">
        <w:t xml:space="preserve"> и конечные строку </w:t>
      </w:r>
      <m:oMath>
        <m:r>
          <w:rPr>
            <w:rFonts w:ascii="Cambria Math" w:hAnsi="Cambria Math"/>
            <w:lang w:val="en-US"/>
          </w:rPr>
          <m:t>rend</m:t>
        </m:r>
      </m:oMath>
      <w:r w:rsidRPr="00DD48F6">
        <w:t xml:space="preserve"> и столбец </w:t>
      </w:r>
      <m:oMath>
        <m:r>
          <w:rPr>
            <w:rFonts w:ascii="Cambria Math" w:hAnsi="Cambria Math"/>
            <w:lang w:val="en-US"/>
          </w:rPr>
          <m:t>cend</m:t>
        </m:r>
      </m:oMath>
      <w:r w:rsidRPr="00DD48F6">
        <w:t>. Таким образом определяется блок матрицы – подзадача одного потока</w:t>
      </w:r>
      <w:r>
        <w:t xml:space="preserve"> на данной итерации</w:t>
      </w:r>
      <w:r w:rsidRPr="00DD48F6">
        <w:t>.</w:t>
      </w:r>
    </w:p>
    <w:p w:rsidR="00DD48F6" w:rsidRPr="00DD48F6" w:rsidRDefault="00DD48F6" w:rsidP="00DD48F6">
      <w:pPr>
        <w:pStyle w:val="aff6"/>
        <w:numPr>
          <w:ilvl w:val="0"/>
          <w:numId w:val="47"/>
        </w:numPr>
      </w:pPr>
      <w:r w:rsidRPr="00DD48F6">
        <w:t>В «приватную» память потока копируются блоки и перемножаются тривиальным методом умножения матриц.</w:t>
      </w:r>
    </w:p>
    <w:p w:rsidR="00DD48F6" w:rsidRDefault="00DD48F6" w:rsidP="00DD48F6">
      <w:pPr>
        <w:pStyle w:val="aff6"/>
        <w:numPr>
          <w:ilvl w:val="0"/>
          <w:numId w:val="47"/>
        </w:numPr>
      </w:pPr>
      <w:r w:rsidRPr="00DD48F6">
        <w:t xml:space="preserve">Результат аккумулируется в соответствующем блоке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u,v</m:t>
            </m:r>
          </m:sub>
        </m:sSub>
      </m:oMath>
      <w:r w:rsidRPr="00DD48F6">
        <w:t>.</w:t>
      </w:r>
    </w:p>
    <w:p w:rsidR="00913373" w:rsidRDefault="007B0C7D" w:rsidP="00913373">
      <w:pPr>
        <w:keepNext/>
      </w:pPr>
      <w:r w:rsidRPr="007B0C7D">
        <w:object w:dxaOrig="2388" w:dyaOrig="1472">
          <v:shape id="_x0000_i1028" type="#_x0000_t75" style="width:159.6pt;height:98.4pt" o:ole="">
            <v:imagedata r:id="rId16" o:title=""/>
          </v:shape>
          <o:OLEObject Type="Embed" ProgID="Excel.Sheet.12" ShapeID="_x0000_i1028" DrawAspect="Content" ObjectID="_1556706864" r:id="rId17"/>
        </w:object>
      </w:r>
    </w:p>
    <w:p w:rsidR="007B0C7D" w:rsidRPr="00DD48F6" w:rsidRDefault="00913373" w:rsidP="00913373">
      <w:pPr>
        <w:pStyle w:val="af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266E2">
        <w:rPr>
          <w:noProof/>
        </w:rPr>
        <w:t>4</w:t>
      </w:r>
      <w:r>
        <w:fldChar w:fldCharType="end"/>
      </w:r>
      <w:r>
        <w:t xml:space="preserve"> - Определение подзадачи для потока.</w:t>
      </w:r>
    </w:p>
    <w:p w:rsidR="008554C8" w:rsidRPr="007B0C7D" w:rsidRDefault="007B0C7D" w:rsidP="007B0C7D">
      <w:pPr>
        <w:pStyle w:val="2"/>
      </w:pPr>
      <w:bookmarkStart w:id="12" w:name="_Toc482959831"/>
      <w:r>
        <w:t xml:space="preserve">Реализация </w:t>
      </w:r>
      <w:r>
        <w:rPr>
          <w:lang w:val="en-US"/>
        </w:rPr>
        <w:t>TBB</w:t>
      </w:r>
      <w:bookmarkEnd w:id="12"/>
    </w:p>
    <w:p w:rsidR="007B0C7D" w:rsidRDefault="007B0C7D" w:rsidP="007B0C7D">
      <w:r>
        <w:t xml:space="preserve">Реализация алгоритма с использованием технологии </w:t>
      </w:r>
      <w:r>
        <w:rPr>
          <w:lang w:val="en-US"/>
        </w:rPr>
        <w:t>TBB</w:t>
      </w:r>
      <w:r>
        <w:t xml:space="preserve"> похожа на реализацию </w:t>
      </w:r>
      <w:r>
        <w:rPr>
          <w:lang w:val="en-US"/>
        </w:rPr>
        <w:t>OpenMP</w:t>
      </w:r>
      <w:r w:rsidRPr="007B0C7D">
        <w:t xml:space="preserve"> </w:t>
      </w:r>
      <w:r>
        <w:t xml:space="preserve">с той лишь разницей, что для каждого потока создается </w:t>
      </w:r>
      <m:oMath>
        <m:r>
          <w:rPr>
            <w:rFonts w:ascii="Cambria Math" w:hAnsi="Cambria Math"/>
            <w:lang w:val="en-US"/>
          </w:rPr>
          <m:t>task</m:t>
        </m:r>
      </m:oMath>
      <w:r>
        <w:t xml:space="preserve">, который инициализируется размером матриц </w:t>
      </w:r>
      <m:oMath>
        <m:r>
          <w:rPr>
            <w:rFonts w:ascii="Cambria Math" w:hAnsi="Cambria Math"/>
            <w:lang w:val="en-US"/>
          </w:rPr>
          <m:t>n</m:t>
        </m:r>
      </m:oMath>
      <w:r w:rsidRPr="007B0C7D">
        <w:t xml:space="preserve">, </w:t>
      </w:r>
      <w:r>
        <w:t xml:space="preserve">количеством блоков </w:t>
      </w:r>
      <m:oMath>
        <m:r>
          <w:rPr>
            <w:rFonts w:ascii="Cambria Math" w:hAnsi="Cambria Math"/>
            <w:lang w:val="en-US"/>
          </w:rPr>
          <m:t>q</m:t>
        </m:r>
      </m:oMath>
      <w:r w:rsidRPr="007B0C7D">
        <w:t xml:space="preserve">, </w:t>
      </w:r>
      <w:r>
        <w:t xml:space="preserve">и номером блока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)</m:t>
        </m:r>
      </m:oMath>
      <w:r w:rsidRPr="007B0C7D">
        <w:t>.</w:t>
      </w:r>
      <w:r>
        <w:t xml:space="preserve"> Каждый поток </w:t>
      </w:r>
      <w:r w:rsidR="00441799">
        <w:t xml:space="preserve">производит блочное умножение </w:t>
      </w:r>
      <m:oMath>
        <m:r>
          <w:rPr>
            <w:rFonts w:ascii="Cambria Math" w:hAnsi="Cambria Math"/>
            <w:lang w:val="en-US"/>
          </w:rPr>
          <m:t>q</m:t>
        </m:r>
      </m:oMath>
      <w:r w:rsidR="00441799" w:rsidRPr="00441799">
        <w:t xml:space="preserve"> </w:t>
      </w:r>
      <w:r w:rsidR="00441799">
        <w:t xml:space="preserve">раз и возвращает результат. </w:t>
      </w:r>
    </w:p>
    <w:p w:rsidR="00441799" w:rsidRPr="00441799" w:rsidRDefault="00441799" w:rsidP="00441799">
      <w:pPr>
        <w:pStyle w:val="2"/>
      </w:pPr>
      <w:bookmarkStart w:id="13" w:name="_Toc482959832"/>
      <w:r>
        <w:t xml:space="preserve">Реализация </w:t>
      </w:r>
      <w:r>
        <w:rPr>
          <w:lang w:val="en-US"/>
        </w:rPr>
        <w:t>MPI</w:t>
      </w:r>
      <w:r w:rsidRPr="00441799">
        <w:t xml:space="preserve"> + </w:t>
      </w:r>
      <w:r>
        <w:rPr>
          <w:lang w:val="en-US"/>
        </w:rPr>
        <w:t>OpenMP</w:t>
      </w:r>
      <w:bookmarkEnd w:id="13"/>
    </w:p>
    <w:p w:rsidR="00441799" w:rsidRPr="00441799" w:rsidRDefault="00441799" w:rsidP="00441799">
      <w:pPr>
        <w:pStyle w:val="aff6"/>
        <w:numPr>
          <w:ilvl w:val="0"/>
          <w:numId w:val="48"/>
        </w:numPr>
      </w:pPr>
      <w:r w:rsidRPr="00441799">
        <w:t xml:space="preserve">Процессы выстраиваются в квадратную решетку с замыканием краев (решетка-тор). Процесс с координатами </w:t>
      </w:r>
      <m:oMath>
        <m:r>
          <w:rPr>
            <w:rFonts w:ascii="Cambria Math" w:hAnsi="Cambria Math"/>
          </w:rPr>
          <m:t>(0, 0)</m:t>
        </m:r>
      </m:oMath>
      <w:r w:rsidRPr="00441799">
        <w:t xml:space="preserve"> объявляется корневым.</w:t>
      </w:r>
    </w:p>
    <w:p w:rsidR="00441799" w:rsidRPr="00441799" w:rsidRDefault="00441799" w:rsidP="00441799">
      <w:pPr>
        <w:pStyle w:val="aff6"/>
        <w:numPr>
          <w:ilvl w:val="0"/>
          <w:numId w:val="48"/>
        </w:numPr>
      </w:pPr>
      <w:r w:rsidRPr="00441799">
        <w:t xml:space="preserve">Корневой процесс выделяет память под матрицы </w:t>
      </w:r>
      <m:oMath>
        <m:r>
          <w:rPr>
            <w:rFonts w:ascii="Cambria Math" w:hAnsi="Cambria Math"/>
          </w:rPr>
          <m:t>A</m:t>
        </m:r>
      </m:oMath>
      <w:r w:rsidRPr="00441799">
        <w:t xml:space="preserve"> и </w:t>
      </w:r>
      <m:oMath>
        <m:r>
          <w:rPr>
            <w:rFonts w:ascii="Cambria Math" w:hAnsi="Cambria Math"/>
          </w:rPr>
          <m:t>B</m:t>
        </m:r>
      </m:oMath>
      <w:r w:rsidRPr="00441799">
        <w:t xml:space="preserve"> и заполняет их случайными числами.</w:t>
      </w:r>
    </w:p>
    <w:p w:rsidR="00441799" w:rsidRPr="00441799" w:rsidRDefault="00441799" w:rsidP="00441799">
      <w:pPr>
        <w:pStyle w:val="aff6"/>
        <w:numPr>
          <w:ilvl w:val="0"/>
          <w:numId w:val="48"/>
        </w:numPr>
      </w:pPr>
      <w:r w:rsidRPr="00441799">
        <w:t xml:space="preserve">Каждый процесс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)</m:t>
        </m:r>
      </m:oMath>
      <w:r w:rsidRPr="00441799">
        <w:t xml:space="preserve"> выделяет память под блок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u,v</m:t>
            </m:r>
          </m:sub>
        </m:sSub>
      </m:oMath>
      <w:r w:rsidRPr="00441799"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u,v</m:t>
            </m:r>
          </m:sub>
        </m:sSub>
      </m:oMath>
      <w:r w:rsidRPr="00441799">
        <w:t xml:space="preserve"> принимает данные от корневого процесса.</w:t>
      </w:r>
    </w:p>
    <w:p w:rsidR="00441799" w:rsidRPr="00441799" w:rsidRDefault="00441799" w:rsidP="00441799">
      <w:pPr>
        <w:pStyle w:val="aff6"/>
        <w:numPr>
          <w:ilvl w:val="0"/>
          <w:numId w:val="48"/>
        </w:numPr>
      </w:pPr>
      <w:r w:rsidRPr="00441799">
        <w:t>Каждый процесс выполняет умножение блоков в соответствии с реализацией OpenMP.</w:t>
      </w:r>
    </w:p>
    <w:p w:rsidR="00441799" w:rsidRPr="00441799" w:rsidRDefault="00441799" w:rsidP="00441799">
      <w:pPr>
        <w:pStyle w:val="aff6"/>
        <w:numPr>
          <w:ilvl w:val="0"/>
          <w:numId w:val="48"/>
        </w:numPr>
      </w:pPr>
      <w:r w:rsidRPr="00441799">
        <w:t xml:space="preserve">Все процессы передают блок матрицы </w:t>
      </w:r>
      <m:oMath>
        <m:r>
          <w:rPr>
            <w:rFonts w:ascii="Cambria Math" w:hAnsi="Cambria Math"/>
          </w:rPr>
          <m:t>A</m:t>
        </m:r>
      </m:oMath>
      <w:r w:rsidRPr="00441799">
        <w:t xml:space="preserve"> влево по решетке, а блок матрицы </w:t>
      </w:r>
      <m:oMath>
        <m:r>
          <w:rPr>
            <w:rFonts w:ascii="Cambria Math" w:hAnsi="Cambria Math"/>
          </w:rPr>
          <m:t>B</m:t>
        </m:r>
      </m:oMath>
      <w:r w:rsidRPr="00441799">
        <w:t xml:space="preserve"> – вверх</w:t>
      </w:r>
      <w:r>
        <w:t xml:space="preserve">, и принимают соответствующие блоки от других процессов посредством операции </w:t>
      </w:r>
      <w:proofErr w:type="spellStart"/>
      <w:r w:rsidR="00BD380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MPI_Sendrecv_replace</w:t>
      </w:r>
      <w:proofErr w:type="spellEnd"/>
      <w:r w:rsidRPr="00441799">
        <w:t>.</w:t>
      </w:r>
    </w:p>
    <w:p w:rsidR="00441799" w:rsidRPr="00441799" w:rsidRDefault="00441799" w:rsidP="00441799">
      <w:pPr>
        <w:pStyle w:val="aff6"/>
        <w:numPr>
          <w:ilvl w:val="0"/>
          <w:numId w:val="48"/>
        </w:numPr>
      </w:pPr>
      <w:r w:rsidRPr="00441799">
        <w:t xml:space="preserve">После всех итераций каждый процесс передает результат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u,v</m:t>
            </m:r>
          </m:sub>
        </m:sSub>
      </m:oMath>
      <w:r w:rsidRPr="00441799">
        <w:t xml:space="preserve"> корневому процессу.</w:t>
      </w:r>
    </w:p>
    <w:p w:rsidR="00441799" w:rsidRPr="00441799" w:rsidRDefault="00441799" w:rsidP="00441799"/>
    <w:p w:rsidR="002B34CF" w:rsidRDefault="00BA7D53">
      <w:pPr>
        <w:suppressAutoHyphens w:val="0"/>
        <w:spacing w:before="0"/>
        <w:ind w:left="4768" w:hanging="357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  <w:bookmarkStart w:id="14" w:name="_Toc169986019"/>
      <w:bookmarkEnd w:id="5"/>
    </w:p>
    <w:p w:rsidR="00BA7D53" w:rsidRPr="002B278B" w:rsidRDefault="002B34CF" w:rsidP="002B34CF">
      <w:pPr>
        <w:pStyle w:val="10"/>
      </w:pPr>
      <w:bookmarkStart w:id="15" w:name="_Toc482959833"/>
      <w:r w:rsidRPr="005C2CAB">
        <w:lastRenderedPageBreak/>
        <w:t>Проведение вычислительных экспериментов</w:t>
      </w:r>
      <w:bookmarkEnd w:id="15"/>
    </w:p>
    <w:p w:rsidR="00213B49" w:rsidRDefault="00213B49" w:rsidP="00213B49">
      <w:r>
        <w:t xml:space="preserve">В ходе данной работы были проведены результаты экспериментов с использованием технологий </w:t>
      </w:r>
      <w:r>
        <w:rPr>
          <w:lang w:val="en-US"/>
        </w:rPr>
        <w:t>OpenMP</w:t>
      </w:r>
      <w:r w:rsidRPr="00213B49">
        <w:t xml:space="preserve">, </w:t>
      </w:r>
      <w:r>
        <w:rPr>
          <w:lang w:val="en-US"/>
        </w:rPr>
        <w:t>TBB</w:t>
      </w:r>
      <w:r w:rsidRPr="00213B49">
        <w:t xml:space="preserve"> </w:t>
      </w:r>
      <w:r>
        <w:t xml:space="preserve">и </w:t>
      </w:r>
      <w:r>
        <w:rPr>
          <w:lang w:val="en-US"/>
        </w:rPr>
        <w:t>MPI</w:t>
      </w:r>
      <w:r>
        <w:t>. Ниже в таблицах представлены результаты:</w:t>
      </w:r>
    </w:p>
    <w:p w:rsidR="00213B49" w:rsidRDefault="00213B49" w:rsidP="00213B49">
      <w:pPr>
        <w:pStyle w:val="aff6"/>
        <w:numPr>
          <w:ilvl w:val="0"/>
          <w:numId w:val="49"/>
        </w:numPr>
      </w:pPr>
      <w:r>
        <w:t xml:space="preserve">Реализации </w:t>
      </w:r>
      <w:r w:rsidRPr="00213B49">
        <w:rPr>
          <w:lang w:val="en-US"/>
        </w:rPr>
        <w:t>OpenMP</w:t>
      </w:r>
      <w:r w:rsidRPr="00213B49">
        <w:t xml:space="preserve"> </w:t>
      </w:r>
      <w:r>
        <w:t>с разной размерностью матриц и разным количеством потоков.</w:t>
      </w:r>
    </w:p>
    <w:p w:rsidR="00213B49" w:rsidRDefault="00213B49" w:rsidP="00213B49">
      <w:pPr>
        <w:pStyle w:val="aff6"/>
        <w:numPr>
          <w:ilvl w:val="0"/>
          <w:numId w:val="49"/>
        </w:numPr>
      </w:pPr>
      <w:r>
        <w:t xml:space="preserve">Реализация </w:t>
      </w:r>
      <w:r>
        <w:rPr>
          <w:lang w:val="en-US"/>
        </w:rPr>
        <w:t>MPI</w:t>
      </w:r>
      <w:r>
        <w:t xml:space="preserve"> с разной размерностью матриц и разным количеством процессов. Без использования технологий </w:t>
      </w:r>
      <w:r>
        <w:rPr>
          <w:lang w:val="en-US"/>
        </w:rPr>
        <w:t>TBB</w:t>
      </w:r>
      <w:r w:rsidRPr="00213B49">
        <w:t xml:space="preserve"> </w:t>
      </w:r>
      <w:r>
        <w:t xml:space="preserve">и </w:t>
      </w:r>
      <w:r>
        <w:rPr>
          <w:lang w:val="en-US"/>
        </w:rPr>
        <w:t>OpenMP</w:t>
      </w:r>
      <w:r>
        <w:t>.</w:t>
      </w:r>
    </w:p>
    <w:p w:rsidR="00213B49" w:rsidRPr="00213B49" w:rsidRDefault="00213B49" w:rsidP="00213B49">
      <w:pPr>
        <w:pStyle w:val="aff6"/>
        <w:numPr>
          <w:ilvl w:val="0"/>
          <w:numId w:val="49"/>
        </w:numPr>
      </w:pPr>
      <w:r>
        <w:t xml:space="preserve">Реализация </w:t>
      </w:r>
      <w:r>
        <w:rPr>
          <w:lang w:val="en-US"/>
        </w:rPr>
        <w:t>MPI</w:t>
      </w:r>
      <w:r w:rsidRPr="00213B49">
        <w:t xml:space="preserve"> + </w:t>
      </w:r>
      <w:r>
        <w:rPr>
          <w:lang w:val="en-US"/>
        </w:rPr>
        <w:t>OpenMP</w:t>
      </w:r>
      <w:r w:rsidRPr="00213B49">
        <w:t xml:space="preserve"> </w:t>
      </w:r>
      <w:r>
        <w:t>с разным количеством процессов, потоков и разными размерностями матриц.</w:t>
      </w:r>
    </w:p>
    <w:p w:rsidR="00213B49" w:rsidRPr="00213B49" w:rsidRDefault="00213B49" w:rsidP="00213B49"/>
    <w:p w:rsidR="000D23BF" w:rsidRDefault="00142FE8" w:rsidP="00142FE8">
      <w:pPr>
        <w:pStyle w:val="2"/>
        <w:rPr>
          <w:lang w:val="en-US"/>
        </w:rPr>
      </w:pPr>
      <w:bookmarkStart w:id="16" w:name="_Toc482959834"/>
      <w:r>
        <w:t xml:space="preserve">Реализация </w:t>
      </w:r>
      <w:r>
        <w:rPr>
          <w:lang w:val="en-US"/>
        </w:rPr>
        <w:t>OpenMP</w:t>
      </w:r>
      <w:bookmarkEnd w:id="16"/>
    </w:p>
    <w:p w:rsidR="00213B49" w:rsidRPr="00213B49" w:rsidRDefault="00213B49" w:rsidP="00213B49">
      <w:pPr>
        <w:rPr>
          <w:lang w:val="en-US"/>
        </w:rPr>
      </w:pPr>
    </w:p>
    <w:tbl>
      <w:tblPr>
        <w:tblW w:w="9150" w:type="dxa"/>
        <w:tblLook w:val="04A0" w:firstRow="1" w:lastRow="0" w:firstColumn="1" w:lastColumn="0" w:noHBand="0" w:noVBand="1"/>
      </w:tblPr>
      <w:tblGrid>
        <w:gridCol w:w="1467"/>
        <w:gridCol w:w="1280"/>
        <w:gridCol w:w="1280"/>
        <w:gridCol w:w="1280"/>
        <w:gridCol w:w="1280"/>
        <w:gridCol w:w="1280"/>
        <w:gridCol w:w="1283"/>
      </w:tblGrid>
      <w:tr w:rsidR="00213B49" w:rsidRPr="00213B49" w:rsidTr="00213B49">
        <w:trPr>
          <w:trHeight w:val="298"/>
        </w:trPr>
        <w:tc>
          <w:tcPr>
            <w:tcW w:w="1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Размер матрицы</w:t>
            </w:r>
          </w:p>
        </w:tc>
        <w:tc>
          <w:tcPr>
            <w:tcW w:w="76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потоков</w:t>
            </w:r>
          </w:p>
        </w:tc>
      </w:tr>
      <w:tr w:rsidR="00213B49" w:rsidRPr="00213B49" w:rsidTr="00213B49">
        <w:trPr>
          <w:trHeight w:val="310"/>
        </w:trPr>
        <w:tc>
          <w:tcPr>
            <w:tcW w:w="1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213B49" w:rsidRPr="00213B49" w:rsidTr="00213B49">
        <w:trPr>
          <w:trHeight w:val="298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0,0284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0,0127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0,0122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0,0108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0,0114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0,0124</w:t>
            </w:r>
          </w:p>
        </w:tc>
      </w:tr>
      <w:tr w:rsidR="00213B49" w:rsidRPr="00213B49" w:rsidTr="00213B49">
        <w:trPr>
          <w:trHeight w:val="298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0,411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0,1726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0,1081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0,0989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0,0879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0,0831</w:t>
            </w:r>
          </w:p>
        </w:tc>
      </w:tr>
      <w:tr w:rsidR="00213B49" w:rsidRPr="00213B49" w:rsidTr="00213B49">
        <w:trPr>
          <w:trHeight w:val="298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1,7487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1,0367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0,5345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0,3622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0,3274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0,3225</w:t>
            </w:r>
          </w:p>
        </w:tc>
      </w:tr>
      <w:tr w:rsidR="00213B49" w:rsidRPr="00213B49" w:rsidTr="00213B49">
        <w:trPr>
          <w:trHeight w:val="298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12,8577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2,6324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2,1859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1,2786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0,9274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0,7164</w:t>
            </w:r>
          </w:p>
        </w:tc>
      </w:tr>
      <w:tr w:rsidR="00213B49" w:rsidRPr="00213B49" w:rsidTr="00213B49">
        <w:trPr>
          <w:trHeight w:val="298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26,1779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11,752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5,0036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5,3439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2,49612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1,7773</w:t>
            </w:r>
          </w:p>
        </w:tc>
      </w:tr>
      <w:tr w:rsidR="00213B49" w:rsidRPr="00213B49" w:rsidTr="00213B49">
        <w:trPr>
          <w:trHeight w:val="298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48,5856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21,2947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8,7324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8,259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5,978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4,3065</w:t>
            </w:r>
          </w:p>
        </w:tc>
      </w:tr>
      <w:tr w:rsidR="00213B49" w:rsidRPr="00213B49" w:rsidTr="00213B49">
        <w:trPr>
          <w:trHeight w:val="298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2400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125,056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57,0627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49,2146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21,3582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18,9089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16,3747</w:t>
            </w:r>
          </w:p>
        </w:tc>
      </w:tr>
      <w:tr w:rsidR="00213B49" w:rsidRPr="00213B49" w:rsidTr="00213B49">
        <w:trPr>
          <w:trHeight w:val="310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285,718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122,385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100,822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96,9995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213B49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42,6172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213B49" w:rsidRPr="00213B49" w:rsidRDefault="00213B49" w:rsidP="00913373">
            <w:pPr>
              <w:keepNext/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13B49">
              <w:rPr>
                <w:rFonts w:ascii="Calibri" w:hAnsi="Calibri" w:cs="Calibri"/>
                <w:color w:val="000000"/>
                <w:sz w:val="22"/>
                <w:szCs w:val="22"/>
              </w:rPr>
              <w:t>34,4316</w:t>
            </w:r>
          </w:p>
        </w:tc>
      </w:tr>
    </w:tbl>
    <w:p w:rsidR="00070F1E" w:rsidRDefault="00913373" w:rsidP="00913373">
      <w:pPr>
        <w:pStyle w:val="aff7"/>
      </w:pPr>
      <w:r>
        <w:t xml:space="preserve">Таблица </w:t>
      </w:r>
      <w:r w:rsidR="0019018D">
        <w:fldChar w:fldCharType="begin"/>
      </w:r>
      <w:r w:rsidR="0019018D">
        <w:instrText xml:space="preserve"> SEQ Таблица \* ARABIC </w:instrText>
      </w:r>
      <w:r w:rsidR="0019018D">
        <w:fldChar w:fldCharType="separate"/>
      </w:r>
      <w:r w:rsidR="00B424CD">
        <w:rPr>
          <w:noProof/>
        </w:rPr>
        <w:t>1</w:t>
      </w:r>
      <w:r w:rsidR="0019018D">
        <w:fldChar w:fldCharType="end"/>
      </w:r>
      <w:r>
        <w:t xml:space="preserve"> - </w:t>
      </w:r>
      <w:r w:rsidRPr="004066AE">
        <w:t>Реализация OpenMP. Время работы.</w:t>
      </w:r>
    </w:p>
    <w:p w:rsidR="00815D84" w:rsidRPr="00815D84" w:rsidRDefault="00815D84" w:rsidP="00815D84"/>
    <w:p w:rsidR="006D5D65" w:rsidRDefault="006D5D65" w:rsidP="006D5D65">
      <w:pPr>
        <w:keepNext/>
        <w:ind w:firstLine="0"/>
      </w:pPr>
      <w:r w:rsidRPr="006D5D65">
        <w:drawing>
          <wp:inline distT="0" distB="0" distL="0" distR="0" wp14:anchorId="26104823" wp14:editId="59AC3EE7">
            <wp:extent cx="5806440" cy="3421380"/>
            <wp:effectExtent l="0" t="0" r="3810" b="762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6D5D65" w:rsidRDefault="006D5D65" w:rsidP="006D5D65">
      <w:pPr>
        <w:pStyle w:val="af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266E2">
        <w:rPr>
          <w:noProof/>
        </w:rPr>
        <w:t>5</w:t>
      </w:r>
      <w:r>
        <w:fldChar w:fldCharType="end"/>
      </w:r>
      <w:r>
        <w:t xml:space="preserve"> - Реализация </w:t>
      </w:r>
      <w:r>
        <w:rPr>
          <w:lang w:val="en-US"/>
        </w:rPr>
        <w:t>OpenMP</w:t>
      </w:r>
      <w:r w:rsidRPr="006D5D65">
        <w:t xml:space="preserve">. </w:t>
      </w:r>
      <w:r>
        <w:t>График времени работы</w:t>
      </w:r>
    </w:p>
    <w:p w:rsidR="006D5D65" w:rsidRDefault="006D5D65" w:rsidP="006D5D65"/>
    <w:p w:rsidR="006D5D65" w:rsidRPr="006D5D65" w:rsidRDefault="006D5D65" w:rsidP="009C78EA">
      <w:pPr>
        <w:ind w:firstLine="0"/>
      </w:pPr>
    </w:p>
    <w:tbl>
      <w:tblPr>
        <w:tblW w:w="9162" w:type="dxa"/>
        <w:tblLook w:val="04A0" w:firstRow="1" w:lastRow="0" w:firstColumn="1" w:lastColumn="0" w:noHBand="0" w:noVBand="1"/>
      </w:tblPr>
      <w:tblGrid>
        <w:gridCol w:w="1651"/>
        <w:gridCol w:w="1296"/>
        <w:gridCol w:w="1296"/>
        <w:gridCol w:w="1638"/>
        <w:gridCol w:w="1638"/>
        <w:gridCol w:w="1643"/>
      </w:tblGrid>
      <w:tr w:rsidR="00070F1E" w:rsidRPr="00070F1E" w:rsidTr="00070F1E">
        <w:trPr>
          <w:trHeight w:val="287"/>
        </w:trPr>
        <w:tc>
          <w:tcPr>
            <w:tcW w:w="16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Размер матрицы</w:t>
            </w:r>
          </w:p>
        </w:tc>
        <w:tc>
          <w:tcPr>
            <w:tcW w:w="75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потоков</w:t>
            </w:r>
          </w:p>
        </w:tc>
      </w:tr>
      <w:tr w:rsidR="00070F1E" w:rsidRPr="00070F1E" w:rsidTr="00070F1E">
        <w:trPr>
          <w:trHeight w:val="299"/>
        </w:trPr>
        <w:tc>
          <w:tcPr>
            <w:tcW w:w="1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070F1E" w:rsidRPr="00070F1E" w:rsidTr="00070F1E">
        <w:trPr>
          <w:trHeight w:val="287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2,24</w:t>
            </w:r>
          </w:p>
        </w:tc>
        <w:tc>
          <w:tcPr>
            <w:tcW w:w="12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2,33</w:t>
            </w:r>
          </w:p>
        </w:tc>
        <w:tc>
          <w:tcPr>
            <w:tcW w:w="16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2,63</w:t>
            </w:r>
          </w:p>
        </w:tc>
        <w:tc>
          <w:tcPr>
            <w:tcW w:w="16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2,49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2,29</w:t>
            </w:r>
          </w:p>
        </w:tc>
      </w:tr>
      <w:tr w:rsidR="00070F1E" w:rsidRPr="00070F1E" w:rsidTr="00070F1E">
        <w:trPr>
          <w:trHeight w:val="287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2,38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3,8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4,16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4,68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4,95</w:t>
            </w:r>
          </w:p>
        </w:tc>
      </w:tr>
      <w:tr w:rsidR="00070F1E" w:rsidRPr="00070F1E" w:rsidTr="00070F1E">
        <w:trPr>
          <w:trHeight w:val="287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1,69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3,27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4,83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5,34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5,42</w:t>
            </w:r>
          </w:p>
        </w:tc>
      </w:tr>
      <w:tr w:rsidR="00070F1E" w:rsidRPr="00070F1E" w:rsidTr="00070F1E">
        <w:trPr>
          <w:trHeight w:val="287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4,88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5,88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10,06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13,86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17,95</w:t>
            </w:r>
          </w:p>
        </w:tc>
      </w:tr>
      <w:tr w:rsidR="00070F1E" w:rsidRPr="00070F1E" w:rsidTr="00070F1E">
        <w:trPr>
          <w:trHeight w:val="287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2,23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5,23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4,9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10,49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14,73</w:t>
            </w:r>
          </w:p>
        </w:tc>
      </w:tr>
      <w:tr w:rsidR="00070F1E" w:rsidRPr="00070F1E" w:rsidTr="00070F1E">
        <w:trPr>
          <w:trHeight w:val="287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2,28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5,56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5,88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8,13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11,28</w:t>
            </w:r>
          </w:p>
        </w:tc>
      </w:tr>
      <w:tr w:rsidR="00070F1E" w:rsidRPr="00070F1E" w:rsidTr="00070F1E">
        <w:trPr>
          <w:trHeight w:val="287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2400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2,19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5,86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6,61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7,64</w:t>
            </w:r>
          </w:p>
        </w:tc>
      </w:tr>
      <w:tr w:rsidR="00070F1E" w:rsidRPr="00070F1E" w:rsidTr="00070F1E">
        <w:trPr>
          <w:trHeight w:val="299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2,33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2,83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2,95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070F1E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6,7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070F1E" w:rsidRPr="00070F1E" w:rsidRDefault="00070F1E" w:rsidP="00913373">
            <w:pPr>
              <w:keepNext/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0F1E">
              <w:rPr>
                <w:rFonts w:ascii="Calibri" w:hAnsi="Calibri" w:cs="Calibri"/>
                <w:color w:val="000000"/>
                <w:sz w:val="22"/>
                <w:szCs w:val="22"/>
              </w:rPr>
              <w:t>8,3</w:t>
            </w:r>
          </w:p>
        </w:tc>
      </w:tr>
    </w:tbl>
    <w:p w:rsidR="00070F1E" w:rsidRDefault="00913373" w:rsidP="00913373">
      <w:pPr>
        <w:pStyle w:val="aff7"/>
      </w:pPr>
      <w:r>
        <w:t xml:space="preserve">Таблица </w:t>
      </w:r>
      <w:r w:rsidR="0019018D">
        <w:fldChar w:fldCharType="begin"/>
      </w:r>
      <w:r w:rsidR="0019018D">
        <w:instrText xml:space="preserve"> SEQ Таблица \* ARABIC </w:instrText>
      </w:r>
      <w:r w:rsidR="0019018D">
        <w:fldChar w:fldCharType="separate"/>
      </w:r>
      <w:r w:rsidR="00B424CD">
        <w:rPr>
          <w:noProof/>
        </w:rPr>
        <w:t>2</w:t>
      </w:r>
      <w:r w:rsidR="0019018D">
        <w:fldChar w:fldCharType="end"/>
      </w:r>
      <w:r>
        <w:t xml:space="preserve"> - Реализация OpenMP. Ускорение.</w:t>
      </w:r>
    </w:p>
    <w:p w:rsidR="00815D84" w:rsidRPr="00815D84" w:rsidRDefault="00815D84" w:rsidP="00815D84"/>
    <w:p w:rsidR="00232E35" w:rsidRDefault="006D5D65" w:rsidP="00232E35">
      <w:pPr>
        <w:keepNext/>
        <w:ind w:firstLine="0"/>
      </w:pPr>
      <w:r w:rsidRPr="006D5D65">
        <w:drawing>
          <wp:inline distT="0" distB="0" distL="0" distR="0" wp14:anchorId="691EF6FE" wp14:editId="63F664BC">
            <wp:extent cx="5806440" cy="3558540"/>
            <wp:effectExtent l="0" t="0" r="3810" b="381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6D5D65" w:rsidRDefault="00232E35" w:rsidP="00232E35">
      <w:pPr>
        <w:pStyle w:val="af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266E2">
        <w:rPr>
          <w:noProof/>
        </w:rPr>
        <w:t>6</w:t>
      </w:r>
      <w:r>
        <w:fldChar w:fldCharType="end"/>
      </w:r>
      <w:r w:rsidRPr="0019018D">
        <w:t xml:space="preserve"> - </w:t>
      </w:r>
      <w:r>
        <w:t xml:space="preserve">Реализация </w:t>
      </w:r>
      <w:r>
        <w:rPr>
          <w:lang w:val="en-US"/>
        </w:rPr>
        <w:t>OpenMP</w:t>
      </w:r>
      <w:r w:rsidRPr="0019018D">
        <w:t xml:space="preserve">. </w:t>
      </w:r>
      <w:r>
        <w:t>График ускорения.</w:t>
      </w:r>
    </w:p>
    <w:p w:rsidR="0019018D" w:rsidRDefault="0019018D" w:rsidP="0019018D"/>
    <w:p w:rsidR="0019018D" w:rsidRDefault="0019018D" w:rsidP="0019018D">
      <w:pPr>
        <w:pStyle w:val="2"/>
        <w:rPr>
          <w:lang w:val="en-US"/>
        </w:rPr>
      </w:pPr>
      <w:bookmarkStart w:id="17" w:name="_Toc482959835"/>
      <w:r>
        <w:t xml:space="preserve">Реализация </w:t>
      </w:r>
      <w:r>
        <w:rPr>
          <w:lang w:val="en-US"/>
        </w:rPr>
        <w:t>MPI</w:t>
      </w:r>
      <w:bookmarkEnd w:id="17"/>
    </w:p>
    <w:tbl>
      <w:tblPr>
        <w:tblW w:w="9150" w:type="dxa"/>
        <w:tblLook w:val="04A0" w:firstRow="1" w:lastRow="0" w:firstColumn="1" w:lastColumn="0" w:noHBand="0" w:noVBand="1"/>
      </w:tblPr>
      <w:tblGrid>
        <w:gridCol w:w="1467"/>
        <w:gridCol w:w="1280"/>
        <w:gridCol w:w="1280"/>
        <w:gridCol w:w="1280"/>
        <w:gridCol w:w="1280"/>
        <w:gridCol w:w="1280"/>
        <w:gridCol w:w="1283"/>
      </w:tblGrid>
      <w:tr w:rsidR="0019018D" w:rsidRPr="0019018D" w:rsidTr="0019018D">
        <w:trPr>
          <w:trHeight w:val="312"/>
        </w:trPr>
        <w:tc>
          <w:tcPr>
            <w:tcW w:w="1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Размер матрицы</w:t>
            </w:r>
          </w:p>
        </w:tc>
        <w:tc>
          <w:tcPr>
            <w:tcW w:w="76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процессов</w:t>
            </w:r>
          </w:p>
        </w:tc>
      </w:tr>
      <w:tr w:rsidR="0019018D" w:rsidRPr="0019018D" w:rsidTr="0019018D">
        <w:trPr>
          <w:trHeight w:val="325"/>
        </w:trPr>
        <w:tc>
          <w:tcPr>
            <w:tcW w:w="1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19018D" w:rsidRPr="0019018D" w:rsidTr="0019018D">
        <w:trPr>
          <w:trHeight w:val="312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1440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22,5915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5,6313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2,5428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0,9113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1,0191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1,1382</w:t>
            </w:r>
          </w:p>
        </w:tc>
      </w:tr>
      <w:tr w:rsidR="0019018D" w:rsidRPr="0019018D" w:rsidTr="0019018D">
        <w:trPr>
          <w:trHeight w:val="312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2160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80,1972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22,0291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9,43887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5,7151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3,487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2,1457</w:t>
            </w:r>
          </w:p>
        </w:tc>
      </w:tr>
      <w:tr w:rsidR="0019018D" w:rsidRPr="0019018D" w:rsidTr="0019018D">
        <w:trPr>
          <w:trHeight w:val="312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2880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395,094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58,2825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28,0483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13,6624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10,5208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6,5266</w:t>
            </w:r>
          </w:p>
        </w:tc>
      </w:tr>
      <w:tr w:rsidR="0019018D" w:rsidRPr="0019018D" w:rsidTr="0019018D">
        <w:trPr>
          <w:trHeight w:val="312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3600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438,343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109,444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45,9853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27,2597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18,2219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13,3323</w:t>
            </w:r>
          </w:p>
        </w:tc>
      </w:tr>
      <w:tr w:rsidR="0019018D" w:rsidRPr="0019018D" w:rsidTr="0019018D">
        <w:trPr>
          <w:trHeight w:val="325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4320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843,115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197,168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92,0712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48,609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32,395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19018D" w:rsidRPr="0019018D" w:rsidRDefault="0019018D" w:rsidP="0019018D">
            <w:pPr>
              <w:keepNext/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22,995</w:t>
            </w:r>
          </w:p>
        </w:tc>
      </w:tr>
    </w:tbl>
    <w:p w:rsidR="0019018D" w:rsidRDefault="0019018D" w:rsidP="0019018D">
      <w:pPr>
        <w:pStyle w:val="aff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424CD">
        <w:rPr>
          <w:noProof/>
        </w:rPr>
        <w:t>3</w:t>
      </w:r>
      <w:r>
        <w:fldChar w:fldCharType="end"/>
      </w:r>
      <w:r w:rsidRPr="0019018D">
        <w:t xml:space="preserve"> - </w:t>
      </w:r>
      <w:r>
        <w:t xml:space="preserve">Реализация </w:t>
      </w:r>
      <w:r>
        <w:rPr>
          <w:lang w:val="en-US"/>
        </w:rPr>
        <w:t>MPI</w:t>
      </w:r>
      <w:r w:rsidRPr="0019018D">
        <w:t xml:space="preserve">. </w:t>
      </w:r>
      <w:r>
        <w:t>Время работы.</w:t>
      </w:r>
    </w:p>
    <w:p w:rsidR="0019018D" w:rsidRDefault="0019018D" w:rsidP="0019018D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CF51DFD" wp14:editId="328C1F45">
            <wp:extent cx="5821680" cy="3535680"/>
            <wp:effectExtent l="0" t="0" r="7620" b="762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9018D" w:rsidRDefault="0019018D" w:rsidP="0019018D">
      <w:pPr>
        <w:pStyle w:val="af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266E2">
        <w:rPr>
          <w:noProof/>
        </w:rPr>
        <w:t>7</w:t>
      </w:r>
      <w:r>
        <w:fldChar w:fldCharType="end"/>
      </w:r>
      <w:r>
        <w:t xml:space="preserve"> - Реализация </w:t>
      </w:r>
      <w:r>
        <w:rPr>
          <w:lang w:val="en-US"/>
        </w:rPr>
        <w:t>MPI</w:t>
      </w:r>
      <w:r w:rsidRPr="0019018D">
        <w:t xml:space="preserve">. </w:t>
      </w:r>
      <w:r>
        <w:t>График времени работы.</w:t>
      </w:r>
    </w:p>
    <w:p w:rsidR="00815D84" w:rsidRPr="00815D84" w:rsidRDefault="00815D84" w:rsidP="00815D84"/>
    <w:tbl>
      <w:tblPr>
        <w:tblW w:w="9167" w:type="dxa"/>
        <w:tblLook w:val="04A0" w:firstRow="1" w:lastRow="0" w:firstColumn="1" w:lastColumn="0" w:noHBand="0" w:noVBand="1"/>
      </w:tblPr>
      <w:tblGrid>
        <w:gridCol w:w="1653"/>
        <w:gridCol w:w="1239"/>
        <w:gridCol w:w="1568"/>
        <w:gridCol w:w="1568"/>
        <w:gridCol w:w="1568"/>
        <w:gridCol w:w="1571"/>
      </w:tblGrid>
      <w:tr w:rsidR="0019018D" w:rsidRPr="0019018D" w:rsidTr="00815D84">
        <w:trPr>
          <w:trHeight w:val="291"/>
        </w:trPr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Размер матрицы</w:t>
            </w:r>
          </w:p>
        </w:tc>
        <w:tc>
          <w:tcPr>
            <w:tcW w:w="75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потоков</w:t>
            </w:r>
          </w:p>
        </w:tc>
      </w:tr>
      <w:tr w:rsidR="0019018D" w:rsidRPr="0019018D" w:rsidTr="00815D84">
        <w:trPr>
          <w:trHeight w:val="303"/>
        </w:trPr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19018D" w:rsidRPr="0019018D" w:rsidTr="00815D84">
        <w:trPr>
          <w:trHeight w:val="291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1440</w:t>
            </w:r>
          </w:p>
        </w:tc>
        <w:tc>
          <w:tcPr>
            <w:tcW w:w="12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19018D">
              <w:rPr>
                <w:rFonts w:ascii="Calibri" w:hAnsi="Calibri" w:cs="Calibri"/>
                <w:sz w:val="22"/>
                <w:szCs w:val="22"/>
              </w:rPr>
              <w:t>4,01</w:t>
            </w:r>
          </w:p>
        </w:tc>
        <w:tc>
          <w:tcPr>
            <w:tcW w:w="15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19018D">
              <w:rPr>
                <w:rFonts w:ascii="Calibri" w:hAnsi="Calibri" w:cs="Calibri"/>
                <w:sz w:val="22"/>
                <w:szCs w:val="22"/>
              </w:rPr>
              <w:t>8,88</w:t>
            </w:r>
          </w:p>
        </w:tc>
        <w:tc>
          <w:tcPr>
            <w:tcW w:w="15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19018D">
              <w:rPr>
                <w:rFonts w:ascii="Calibri" w:hAnsi="Calibri" w:cs="Calibri"/>
                <w:sz w:val="22"/>
                <w:szCs w:val="22"/>
              </w:rPr>
              <w:t>24,79</w:t>
            </w:r>
          </w:p>
        </w:tc>
        <w:tc>
          <w:tcPr>
            <w:tcW w:w="15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19018D">
              <w:rPr>
                <w:rFonts w:ascii="Calibri" w:hAnsi="Calibri" w:cs="Calibri"/>
                <w:sz w:val="22"/>
                <w:szCs w:val="22"/>
              </w:rPr>
              <w:t>22,17</w:t>
            </w:r>
          </w:p>
        </w:tc>
        <w:tc>
          <w:tcPr>
            <w:tcW w:w="15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19018D">
              <w:rPr>
                <w:rFonts w:ascii="Calibri" w:hAnsi="Calibri" w:cs="Calibri"/>
                <w:sz w:val="22"/>
                <w:szCs w:val="22"/>
              </w:rPr>
              <w:t>19,85</w:t>
            </w:r>
          </w:p>
        </w:tc>
      </w:tr>
      <w:tr w:rsidR="0019018D" w:rsidRPr="0019018D" w:rsidTr="00815D84">
        <w:trPr>
          <w:trHeight w:val="291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2160</w:t>
            </w:r>
          </w:p>
        </w:tc>
        <w:tc>
          <w:tcPr>
            <w:tcW w:w="12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19018D">
              <w:rPr>
                <w:rFonts w:ascii="Calibri" w:hAnsi="Calibri" w:cs="Calibri"/>
                <w:sz w:val="22"/>
                <w:szCs w:val="22"/>
              </w:rPr>
              <w:t>3,64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19018D">
              <w:rPr>
                <w:rFonts w:ascii="Calibri" w:hAnsi="Calibri" w:cs="Calibri"/>
                <w:sz w:val="22"/>
                <w:szCs w:val="22"/>
              </w:rPr>
              <w:t>8,5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19018D">
              <w:rPr>
                <w:rFonts w:ascii="Calibri" w:hAnsi="Calibri" w:cs="Calibri"/>
                <w:sz w:val="22"/>
                <w:szCs w:val="22"/>
              </w:rPr>
              <w:t>14,03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19018D">
              <w:rPr>
                <w:rFonts w:ascii="Calibri" w:hAnsi="Calibri" w:cs="Calibri"/>
                <w:sz w:val="22"/>
                <w:szCs w:val="22"/>
              </w:rPr>
              <w:t>23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19018D">
              <w:rPr>
                <w:rFonts w:ascii="Calibri" w:hAnsi="Calibri" w:cs="Calibri"/>
                <w:sz w:val="22"/>
                <w:szCs w:val="22"/>
              </w:rPr>
              <w:t>37,38</w:t>
            </w:r>
          </w:p>
        </w:tc>
      </w:tr>
      <w:tr w:rsidR="0019018D" w:rsidRPr="0019018D" w:rsidTr="00815D84">
        <w:trPr>
          <w:trHeight w:val="291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2880</w:t>
            </w:r>
          </w:p>
        </w:tc>
        <w:tc>
          <w:tcPr>
            <w:tcW w:w="12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19018D">
              <w:rPr>
                <w:rFonts w:ascii="Calibri" w:hAnsi="Calibri" w:cs="Calibri"/>
                <w:sz w:val="22"/>
                <w:szCs w:val="22"/>
              </w:rPr>
              <w:t>6,78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19018D">
              <w:rPr>
                <w:rFonts w:ascii="Calibri" w:hAnsi="Calibri" w:cs="Calibri"/>
                <w:sz w:val="22"/>
                <w:szCs w:val="22"/>
              </w:rPr>
              <w:t>14,09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19018D">
              <w:rPr>
                <w:rFonts w:ascii="Calibri" w:hAnsi="Calibri" w:cs="Calibri"/>
                <w:sz w:val="22"/>
                <w:szCs w:val="22"/>
              </w:rPr>
              <w:t>28,92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19018D">
              <w:rPr>
                <w:rFonts w:ascii="Calibri" w:hAnsi="Calibri" w:cs="Calibri"/>
                <w:sz w:val="22"/>
                <w:szCs w:val="22"/>
              </w:rPr>
              <w:t>37,55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19018D">
              <w:rPr>
                <w:rFonts w:ascii="Calibri" w:hAnsi="Calibri" w:cs="Calibri"/>
                <w:sz w:val="22"/>
                <w:szCs w:val="22"/>
              </w:rPr>
              <w:t>60,54</w:t>
            </w:r>
          </w:p>
        </w:tc>
      </w:tr>
      <w:tr w:rsidR="0019018D" w:rsidRPr="0019018D" w:rsidTr="00815D84">
        <w:trPr>
          <w:trHeight w:val="291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3600</w:t>
            </w:r>
          </w:p>
        </w:tc>
        <w:tc>
          <w:tcPr>
            <w:tcW w:w="12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19018D">
              <w:rPr>
                <w:rFonts w:ascii="Calibri" w:hAnsi="Calibri" w:cs="Calibri"/>
                <w:sz w:val="22"/>
                <w:szCs w:val="22"/>
              </w:rPr>
              <w:t>4,01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19018D">
              <w:rPr>
                <w:rFonts w:ascii="Calibri" w:hAnsi="Calibri" w:cs="Calibri"/>
                <w:sz w:val="22"/>
                <w:szCs w:val="22"/>
              </w:rPr>
              <w:t>9,53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19018D">
              <w:rPr>
                <w:rFonts w:ascii="Calibri" w:hAnsi="Calibri" w:cs="Calibri"/>
                <w:sz w:val="22"/>
                <w:szCs w:val="22"/>
              </w:rPr>
              <w:t>16,08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19018D">
              <w:rPr>
                <w:rFonts w:ascii="Calibri" w:hAnsi="Calibri" w:cs="Calibri"/>
                <w:sz w:val="22"/>
                <w:szCs w:val="22"/>
              </w:rPr>
              <w:t>24,06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19018D">
              <w:rPr>
                <w:rFonts w:ascii="Calibri" w:hAnsi="Calibri" w:cs="Calibri"/>
                <w:sz w:val="22"/>
                <w:szCs w:val="22"/>
              </w:rPr>
              <w:t>32,88</w:t>
            </w:r>
          </w:p>
        </w:tc>
      </w:tr>
      <w:tr w:rsidR="0019018D" w:rsidRPr="0019018D" w:rsidTr="00815D84">
        <w:trPr>
          <w:trHeight w:val="303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9018D">
              <w:rPr>
                <w:rFonts w:ascii="Calibri" w:hAnsi="Calibri" w:cs="Calibri"/>
                <w:color w:val="000000"/>
                <w:sz w:val="22"/>
                <w:szCs w:val="22"/>
              </w:rPr>
              <w:t>4320</w:t>
            </w:r>
          </w:p>
        </w:tc>
        <w:tc>
          <w:tcPr>
            <w:tcW w:w="12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19018D">
              <w:rPr>
                <w:rFonts w:ascii="Calibri" w:hAnsi="Calibri" w:cs="Calibri"/>
                <w:sz w:val="22"/>
                <w:szCs w:val="22"/>
              </w:rPr>
              <w:t>4,28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19018D">
              <w:rPr>
                <w:rFonts w:ascii="Calibri" w:hAnsi="Calibri" w:cs="Calibri"/>
                <w:sz w:val="22"/>
                <w:szCs w:val="22"/>
              </w:rPr>
              <w:t>9,16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19018D">
              <w:rPr>
                <w:rFonts w:ascii="Calibri" w:hAnsi="Calibri" w:cs="Calibri"/>
                <w:sz w:val="22"/>
                <w:szCs w:val="22"/>
              </w:rPr>
              <w:t>17,34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9018D" w:rsidRPr="0019018D" w:rsidRDefault="0019018D" w:rsidP="0019018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19018D">
              <w:rPr>
                <w:rFonts w:ascii="Calibri" w:hAnsi="Calibri" w:cs="Calibri"/>
                <w:sz w:val="22"/>
                <w:szCs w:val="22"/>
              </w:rPr>
              <w:t>26,03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19018D" w:rsidRPr="0019018D" w:rsidRDefault="0019018D" w:rsidP="00815D84">
            <w:pPr>
              <w:keepNext/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19018D">
              <w:rPr>
                <w:rFonts w:ascii="Calibri" w:hAnsi="Calibri" w:cs="Calibri"/>
                <w:sz w:val="22"/>
                <w:szCs w:val="22"/>
              </w:rPr>
              <w:t>36,67</w:t>
            </w:r>
          </w:p>
        </w:tc>
      </w:tr>
    </w:tbl>
    <w:p w:rsidR="0019018D" w:rsidRDefault="00815D84" w:rsidP="00815D84">
      <w:pPr>
        <w:pStyle w:val="aff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424CD">
        <w:rPr>
          <w:noProof/>
        </w:rPr>
        <w:t>4</w:t>
      </w:r>
      <w:r>
        <w:fldChar w:fldCharType="end"/>
      </w:r>
      <w:r>
        <w:t xml:space="preserve"> - Реализация </w:t>
      </w:r>
      <w:r>
        <w:rPr>
          <w:lang w:val="en-US"/>
        </w:rPr>
        <w:t xml:space="preserve">MPI. </w:t>
      </w:r>
      <w:r>
        <w:t>Ускорение.</w:t>
      </w:r>
    </w:p>
    <w:p w:rsidR="00B424CD" w:rsidRPr="00B424CD" w:rsidRDefault="00B424CD" w:rsidP="00B424CD"/>
    <w:p w:rsidR="00815D84" w:rsidRDefault="00815D84" w:rsidP="00815D84">
      <w:pPr>
        <w:keepNext/>
        <w:ind w:firstLine="0"/>
      </w:pPr>
      <w:r>
        <w:rPr>
          <w:noProof/>
        </w:rPr>
        <w:drawing>
          <wp:inline distT="0" distB="0" distL="0" distR="0" wp14:anchorId="0AC7850B" wp14:editId="23479B57">
            <wp:extent cx="5821680" cy="3169920"/>
            <wp:effectExtent l="0" t="0" r="7620" b="1143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815D84" w:rsidRDefault="00815D84" w:rsidP="00815D84">
      <w:pPr>
        <w:pStyle w:val="af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266E2">
        <w:rPr>
          <w:noProof/>
        </w:rPr>
        <w:t>8</w:t>
      </w:r>
      <w:r>
        <w:fldChar w:fldCharType="end"/>
      </w:r>
      <w:r>
        <w:t xml:space="preserve"> - Реализация </w:t>
      </w:r>
      <w:r>
        <w:rPr>
          <w:lang w:val="en-US"/>
        </w:rPr>
        <w:t>MPI</w:t>
      </w:r>
      <w:r w:rsidRPr="00815D84">
        <w:t xml:space="preserve">. </w:t>
      </w:r>
      <w:r>
        <w:t>График ускорения.</w:t>
      </w:r>
    </w:p>
    <w:p w:rsidR="00815D84" w:rsidRDefault="00815D84" w:rsidP="00815D84">
      <w:pPr>
        <w:pStyle w:val="2"/>
        <w:rPr>
          <w:lang w:val="en-US"/>
        </w:rPr>
      </w:pPr>
      <w:bookmarkStart w:id="18" w:name="_Toc482959836"/>
      <w:r>
        <w:lastRenderedPageBreak/>
        <w:t xml:space="preserve">Реализация </w:t>
      </w:r>
      <w:r>
        <w:rPr>
          <w:lang w:val="en-US"/>
        </w:rPr>
        <w:t>MPI + OpenMP</w:t>
      </w:r>
      <w:bookmarkEnd w:id="18"/>
    </w:p>
    <w:p w:rsidR="0049071B" w:rsidRPr="0049071B" w:rsidRDefault="0049071B" w:rsidP="0049071B">
      <w:pPr>
        <w:rPr>
          <w:lang w:val="en-US"/>
        </w:rPr>
      </w:pPr>
    </w:p>
    <w:tbl>
      <w:tblPr>
        <w:tblW w:w="9150" w:type="dxa"/>
        <w:tblLook w:val="04A0" w:firstRow="1" w:lastRow="0" w:firstColumn="1" w:lastColumn="0" w:noHBand="0" w:noVBand="1"/>
      </w:tblPr>
      <w:tblGrid>
        <w:gridCol w:w="1467"/>
        <w:gridCol w:w="1280"/>
        <w:gridCol w:w="1280"/>
        <w:gridCol w:w="1280"/>
        <w:gridCol w:w="1280"/>
        <w:gridCol w:w="1280"/>
        <w:gridCol w:w="1283"/>
      </w:tblGrid>
      <w:tr w:rsidR="0078135F" w:rsidRPr="0078135F" w:rsidTr="0078135F">
        <w:trPr>
          <w:trHeight w:val="274"/>
        </w:trPr>
        <w:tc>
          <w:tcPr>
            <w:tcW w:w="1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Размер матрицы</w:t>
            </w:r>
          </w:p>
        </w:tc>
        <w:tc>
          <w:tcPr>
            <w:tcW w:w="76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потоков</w:t>
            </w:r>
          </w:p>
        </w:tc>
      </w:tr>
      <w:tr w:rsidR="0078135F" w:rsidRPr="0078135F" w:rsidTr="0078135F">
        <w:trPr>
          <w:trHeight w:val="285"/>
        </w:trPr>
        <w:tc>
          <w:tcPr>
            <w:tcW w:w="1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78135F" w:rsidRPr="0078135F" w:rsidTr="0078135F">
        <w:trPr>
          <w:trHeight w:val="274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1440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5,6313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1,4717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1,3846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1,1737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1,2296</w:t>
            </w:r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1,2584</w:t>
            </w:r>
          </w:p>
        </w:tc>
      </w:tr>
      <w:tr w:rsidR="0078135F" w:rsidRPr="0078135F" w:rsidTr="0078135F">
        <w:trPr>
          <w:trHeight w:val="274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2160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22,0291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16,8704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4,5147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3,758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4,0055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3,6928</w:t>
            </w:r>
          </w:p>
        </w:tc>
      </w:tr>
      <w:tr w:rsidR="0078135F" w:rsidRPr="0078135F" w:rsidTr="0078135F">
        <w:trPr>
          <w:trHeight w:val="274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2880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58,2825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43,8719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32,2348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10,4826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17,3513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11,0817</w:t>
            </w:r>
          </w:p>
        </w:tc>
      </w:tr>
      <w:tr w:rsidR="0078135F" w:rsidRPr="0078135F" w:rsidTr="0078135F">
        <w:trPr>
          <w:trHeight w:val="274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3600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109,444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95,5315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79,5489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58,5084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20,6068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17,7348</w:t>
            </w:r>
          </w:p>
        </w:tc>
      </w:tr>
      <w:tr w:rsidR="0078135F" w:rsidRPr="0078135F" w:rsidTr="0078135F">
        <w:trPr>
          <w:trHeight w:val="285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4320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197,168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172,36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147,1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129,151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92,4914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78135F" w:rsidRPr="0078135F" w:rsidRDefault="0078135F" w:rsidP="0078135F">
            <w:pPr>
              <w:keepNext/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135F">
              <w:rPr>
                <w:rFonts w:ascii="Calibri" w:hAnsi="Calibri" w:cs="Calibri"/>
                <w:color w:val="000000"/>
                <w:sz w:val="22"/>
                <w:szCs w:val="22"/>
              </w:rPr>
              <w:t>36,6271</w:t>
            </w:r>
          </w:p>
        </w:tc>
      </w:tr>
    </w:tbl>
    <w:p w:rsidR="00B424CD" w:rsidRDefault="0078135F" w:rsidP="00B424CD">
      <w:pPr>
        <w:pStyle w:val="aff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424CD">
        <w:rPr>
          <w:noProof/>
        </w:rPr>
        <w:t>5</w:t>
      </w:r>
      <w:r>
        <w:fldChar w:fldCharType="end"/>
      </w:r>
      <w:r w:rsidRPr="00B424CD">
        <w:t xml:space="preserve"> - </w:t>
      </w:r>
      <w:r>
        <w:t xml:space="preserve">Реализация </w:t>
      </w:r>
      <w:r>
        <w:rPr>
          <w:lang w:val="en-US"/>
        </w:rPr>
        <w:t>MPI</w:t>
      </w:r>
      <w:r w:rsidRPr="00B424CD">
        <w:t xml:space="preserve"> + </w:t>
      </w:r>
      <w:r>
        <w:rPr>
          <w:lang w:val="en-US"/>
        </w:rPr>
        <w:t>OpenMP</w:t>
      </w:r>
      <w:r w:rsidRPr="00B424CD">
        <w:t xml:space="preserve">. </w:t>
      </w:r>
      <w:r>
        <w:t>Время работы.</w:t>
      </w:r>
      <w:r w:rsidR="009266E2">
        <w:t xml:space="preserve"> Количество используемых процессов: 4.</w:t>
      </w:r>
    </w:p>
    <w:p w:rsidR="0049071B" w:rsidRPr="0049071B" w:rsidRDefault="0049071B" w:rsidP="0049071B"/>
    <w:p w:rsidR="00B424CD" w:rsidRDefault="00B424CD" w:rsidP="00B424CD">
      <w:pPr>
        <w:keepNext/>
        <w:ind w:firstLine="0"/>
      </w:pPr>
      <w:r>
        <w:rPr>
          <w:noProof/>
        </w:rPr>
        <w:drawing>
          <wp:inline distT="0" distB="0" distL="0" distR="0" wp14:anchorId="7BDE072E" wp14:editId="0FC656F7">
            <wp:extent cx="5836920" cy="3177540"/>
            <wp:effectExtent l="0" t="0" r="11430" b="381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B424CD" w:rsidRDefault="00B424CD" w:rsidP="00B424CD">
      <w:pPr>
        <w:pStyle w:val="af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266E2">
        <w:rPr>
          <w:noProof/>
        </w:rPr>
        <w:t>9</w:t>
      </w:r>
      <w:r>
        <w:fldChar w:fldCharType="end"/>
      </w:r>
      <w:r>
        <w:t xml:space="preserve"> - Реализация </w:t>
      </w:r>
      <w:r>
        <w:rPr>
          <w:lang w:val="en-US"/>
        </w:rPr>
        <w:t>MPI</w:t>
      </w:r>
      <w:r w:rsidRPr="00B424CD">
        <w:t xml:space="preserve"> + </w:t>
      </w:r>
      <w:r>
        <w:rPr>
          <w:lang w:val="en-US"/>
        </w:rPr>
        <w:t>OpenMP</w:t>
      </w:r>
      <w:r w:rsidRPr="00B424CD">
        <w:t xml:space="preserve">. </w:t>
      </w:r>
      <w:r>
        <w:t>График времени работы.</w:t>
      </w:r>
      <w:r w:rsidR="009266E2">
        <w:t xml:space="preserve"> Количество используемых процессов: 4.</w:t>
      </w:r>
    </w:p>
    <w:p w:rsidR="0049071B" w:rsidRPr="0049071B" w:rsidRDefault="0049071B" w:rsidP="0049071B"/>
    <w:tbl>
      <w:tblPr>
        <w:tblW w:w="9190" w:type="dxa"/>
        <w:tblLook w:val="04A0" w:firstRow="1" w:lastRow="0" w:firstColumn="1" w:lastColumn="0" w:noHBand="0" w:noVBand="1"/>
      </w:tblPr>
      <w:tblGrid>
        <w:gridCol w:w="1657"/>
        <w:gridCol w:w="1506"/>
        <w:gridCol w:w="1506"/>
        <w:gridCol w:w="1506"/>
        <w:gridCol w:w="1506"/>
        <w:gridCol w:w="1509"/>
      </w:tblGrid>
      <w:tr w:rsidR="00B424CD" w:rsidRPr="00B424CD" w:rsidTr="00B424CD">
        <w:trPr>
          <w:trHeight w:val="250"/>
        </w:trPr>
        <w:tc>
          <w:tcPr>
            <w:tcW w:w="1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Размер матрицы</w:t>
            </w:r>
          </w:p>
        </w:tc>
        <w:tc>
          <w:tcPr>
            <w:tcW w:w="75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потоков</w:t>
            </w:r>
          </w:p>
        </w:tc>
      </w:tr>
      <w:tr w:rsidR="00B424CD" w:rsidRPr="00B424CD" w:rsidTr="00B424CD">
        <w:trPr>
          <w:trHeight w:val="260"/>
        </w:trPr>
        <w:tc>
          <w:tcPr>
            <w:tcW w:w="1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B424CD" w:rsidRPr="00B424CD" w:rsidTr="00B424CD">
        <w:trPr>
          <w:trHeight w:val="250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1440</w:t>
            </w:r>
          </w:p>
        </w:tc>
        <w:tc>
          <w:tcPr>
            <w:tcW w:w="15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3,83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4,07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4,8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4,58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4,47</w:t>
            </w:r>
          </w:p>
        </w:tc>
      </w:tr>
      <w:tr w:rsidR="00B424CD" w:rsidRPr="00B424CD" w:rsidTr="00B424CD">
        <w:trPr>
          <w:trHeight w:val="250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2160</w:t>
            </w:r>
          </w:p>
        </w:tc>
        <w:tc>
          <w:tcPr>
            <w:tcW w:w="15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1,31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4,88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5,86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5,5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5,97</w:t>
            </w:r>
          </w:p>
        </w:tc>
      </w:tr>
      <w:tr w:rsidR="00B424CD" w:rsidRPr="00B424CD" w:rsidTr="00B424CD">
        <w:trPr>
          <w:trHeight w:val="250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2880</w:t>
            </w:r>
          </w:p>
        </w:tc>
        <w:tc>
          <w:tcPr>
            <w:tcW w:w="15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1,33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1,81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5,56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3,36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5,26</w:t>
            </w:r>
          </w:p>
        </w:tc>
      </w:tr>
      <w:tr w:rsidR="00B424CD" w:rsidRPr="00B424CD" w:rsidTr="00B424CD">
        <w:trPr>
          <w:trHeight w:val="250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3600</w:t>
            </w:r>
          </w:p>
        </w:tc>
        <w:tc>
          <w:tcPr>
            <w:tcW w:w="15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1,15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1,38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1,87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5,31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6,17</w:t>
            </w:r>
          </w:p>
        </w:tc>
      </w:tr>
      <w:tr w:rsidR="00B424CD" w:rsidRPr="00B424CD" w:rsidTr="00B424CD">
        <w:trPr>
          <w:trHeight w:val="260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4320</w:t>
            </w:r>
          </w:p>
        </w:tc>
        <w:tc>
          <w:tcPr>
            <w:tcW w:w="15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1,14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1,34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1,53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424CD" w:rsidRPr="00B424CD" w:rsidRDefault="00B424CD" w:rsidP="00B424CD">
            <w:pPr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2,13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B424CD" w:rsidRPr="00B424CD" w:rsidRDefault="00B424CD" w:rsidP="00B424CD">
            <w:pPr>
              <w:keepNext/>
              <w:suppressAutoHyphens w:val="0"/>
              <w:spacing w:before="0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424CD">
              <w:rPr>
                <w:rFonts w:ascii="Calibri" w:hAnsi="Calibri" w:cs="Calibri"/>
                <w:color w:val="000000"/>
                <w:sz w:val="22"/>
                <w:szCs w:val="22"/>
              </w:rPr>
              <w:t>5,38</w:t>
            </w:r>
          </w:p>
        </w:tc>
      </w:tr>
    </w:tbl>
    <w:p w:rsidR="00B424CD" w:rsidRDefault="00B424CD" w:rsidP="00B424CD">
      <w:pPr>
        <w:pStyle w:val="aff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Реализация </w:t>
      </w:r>
      <w:r>
        <w:rPr>
          <w:lang w:val="en-US"/>
        </w:rPr>
        <w:t>MPI</w:t>
      </w:r>
      <w:r w:rsidRPr="00B424CD">
        <w:t xml:space="preserve"> + </w:t>
      </w:r>
      <w:r>
        <w:rPr>
          <w:lang w:val="en-US"/>
        </w:rPr>
        <w:t>OpenMP</w:t>
      </w:r>
      <w:r w:rsidRPr="00B424CD">
        <w:t xml:space="preserve">. </w:t>
      </w:r>
      <w:r>
        <w:t>Ускорение, относительно конфигурации: 4 процесса + 1 поток.</w:t>
      </w:r>
      <w:r w:rsidR="009266E2">
        <w:t xml:space="preserve"> Количество используемых процессов: 4.</w:t>
      </w:r>
    </w:p>
    <w:p w:rsidR="00B424CD" w:rsidRDefault="00B424CD" w:rsidP="00B424CD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B1E3EA6" wp14:editId="525659EB">
            <wp:extent cx="5836920" cy="3733800"/>
            <wp:effectExtent l="0" t="0" r="1143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B424CD" w:rsidRDefault="00B424CD" w:rsidP="00B424CD">
      <w:pPr>
        <w:pStyle w:val="af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266E2">
        <w:rPr>
          <w:noProof/>
        </w:rPr>
        <w:t>10</w:t>
      </w:r>
      <w:r>
        <w:fldChar w:fldCharType="end"/>
      </w:r>
      <w:r>
        <w:t xml:space="preserve"> - </w:t>
      </w:r>
      <w:r w:rsidRPr="00A326A7">
        <w:t>Ре</w:t>
      </w:r>
      <w:r>
        <w:t>ализация MPI + OpenMP. График ускорения</w:t>
      </w:r>
      <w:r w:rsidRPr="00A326A7">
        <w:t>, относительно конфигурации: 4 процесса + 1 поток.</w:t>
      </w:r>
      <w:r w:rsidR="009266E2">
        <w:t xml:space="preserve"> Количество используемых процессов: 4.</w:t>
      </w:r>
    </w:p>
    <w:p w:rsidR="009266E2" w:rsidRPr="009266E2" w:rsidRDefault="009266E2" w:rsidP="009266E2"/>
    <w:p w:rsidR="00C052C9" w:rsidRDefault="00C052C9" w:rsidP="00C052C9">
      <w:pPr>
        <w:keepNext/>
        <w:ind w:firstLine="0"/>
      </w:pPr>
      <w:r w:rsidRPr="00C052C9">
        <w:drawing>
          <wp:inline distT="0" distB="0" distL="0" distR="0" wp14:anchorId="116CF0D2" wp14:editId="1B5F540D">
            <wp:extent cx="5836920" cy="3909060"/>
            <wp:effectExtent l="0" t="0" r="11430" b="1524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49071B" w:rsidRDefault="00C052C9" w:rsidP="00C052C9">
      <w:pPr>
        <w:pStyle w:val="af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266E2">
        <w:rPr>
          <w:noProof/>
        </w:rPr>
        <w:t>11</w:t>
      </w:r>
      <w:r>
        <w:fldChar w:fldCharType="end"/>
      </w:r>
      <w:r>
        <w:t xml:space="preserve"> - </w:t>
      </w:r>
      <w:r w:rsidRPr="00F6327B">
        <w:t xml:space="preserve">Реализация MPI + OpenMP. График ускорения, относительно конфигурации: </w:t>
      </w:r>
      <w:r>
        <w:t>1 процесс</w:t>
      </w:r>
      <w:r w:rsidRPr="00F6327B">
        <w:t xml:space="preserve"> + 1 поток.</w:t>
      </w:r>
      <w:r w:rsidR="009266E2">
        <w:t xml:space="preserve"> Количество используемых процессов: 4.</w:t>
      </w:r>
    </w:p>
    <w:p w:rsidR="009266E2" w:rsidRDefault="009266E2" w:rsidP="009266E2">
      <w:pPr>
        <w:keepNext/>
        <w:ind w:firstLine="0"/>
      </w:pPr>
      <w:r w:rsidRPr="009266E2">
        <w:lastRenderedPageBreak/>
        <w:drawing>
          <wp:inline distT="0" distB="0" distL="0" distR="0" wp14:anchorId="4B5C902E" wp14:editId="391413F2">
            <wp:extent cx="5852160" cy="4091940"/>
            <wp:effectExtent l="0" t="0" r="15240" b="381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9266E2" w:rsidRPr="009266E2" w:rsidRDefault="009266E2" w:rsidP="009266E2">
      <w:pPr>
        <w:pStyle w:val="af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</w:t>
      </w:r>
      <w:r w:rsidRPr="00C818D1">
        <w:t xml:space="preserve">Реализация MPI + OpenMP. График ускорения, относительно конфигурации: 1 процесс + 1 поток. Количество используемых процессов: </w:t>
      </w:r>
      <w:r>
        <w:t>36</w:t>
      </w:r>
      <w:r w:rsidRPr="00C818D1">
        <w:t>.</w:t>
      </w:r>
    </w:p>
    <w:p w:rsidR="00BD3809" w:rsidRPr="0019018D" w:rsidRDefault="00BD3809" w:rsidP="0019018D">
      <w:pPr>
        <w:keepNext/>
        <w:ind w:firstLine="0"/>
      </w:pPr>
      <w:r>
        <w:br w:type="page"/>
      </w:r>
    </w:p>
    <w:p w:rsidR="000D23BF" w:rsidRDefault="000D23BF" w:rsidP="00BD3809">
      <w:pPr>
        <w:pStyle w:val="10"/>
      </w:pPr>
      <w:bookmarkStart w:id="19" w:name="_Toc482959837"/>
      <w:r>
        <w:lastRenderedPageBreak/>
        <w:t>Вывод</w:t>
      </w:r>
      <w:r w:rsidR="00BD3809">
        <w:t>ы</w:t>
      </w:r>
      <w:bookmarkEnd w:id="19"/>
    </w:p>
    <w:p w:rsidR="00BD3809" w:rsidRDefault="00BD3809" w:rsidP="00BD3809">
      <w:r>
        <w:t xml:space="preserve">По результатам проведенных экспериментов можно сделать следующие выводы: </w:t>
      </w:r>
    </w:p>
    <w:p w:rsidR="00614ED1" w:rsidRDefault="00BD3809" w:rsidP="00BD3809">
      <w:r>
        <w:t xml:space="preserve">Алгоритм Кэннона на больших </w:t>
      </w:r>
      <w:r w:rsidR="00614ED1">
        <w:t>размерностях матриц</w:t>
      </w:r>
      <w:r>
        <w:t>, в среднем, показывает ускорение, равное числу участвующих процессов</w:t>
      </w:r>
      <w:r w:rsidR="00614ED1">
        <w:t>, то есть близко к линейному</w:t>
      </w:r>
      <w:r>
        <w:t xml:space="preserve"> (что соответствует теоретическим оценкам сложности алгоритма). </w:t>
      </w:r>
    </w:p>
    <w:p w:rsidR="00614ED1" w:rsidRDefault="00BD3809" w:rsidP="00BD3809">
      <w:r>
        <w:t xml:space="preserve">Алгоритм Кэннона может работать как </w:t>
      </w:r>
      <w:r w:rsidR="00614ED1">
        <w:t xml:space="preserve">быстрее, так и медленнее </w:t>
      </w:r>
      <w:r>
        <w:t xml:space="preserve">теоретической оценки. На размере матриц </w:t>
      </w:r>
      <w:r w:rsidR="009266E2">
        <w:t>2880*2880 и конфигурации 36 процессов + 1 поток</w:t>
      </w:r>
      <w:r>
        <w:t xml:space="preserve"> было достигнуто </w:t>
      </w:r>
      <w:r w:rsidR="00614ED1">
        <w:t>суперлинейное</w:t>
      </w:r>
      <w:r>
        <w:t xml:space="preserve"> ускорение. Это явление можно объяснить удачным расположением блоков матриц в кэше процессора, что ускоряет работу с памятью при работе отдельно взятого процесса. Для выполнения последовательного алгоритма необходимы матрицы в полном объеме, а их полностью в кэше разместить </w:t>
      </w:r>
      <w:r w:rsidR="00614ED1">
        <w:t>не удается</w:t>
      </w:r>
      <w:r>
        <w:t xml:space="preserve">, в результате чего большое количество времени тратится на обращение к оперативной памяти. </w:t>
      </w:r>
    </w:p>
    <w:p w:rsidR="00614ED1" w:rsidRDefault="00614ED1" w:rsidP="00BD3809">
      <w:r>
        <w:t xml:space="preserve">На небольших размерностях матриц </w:t>
      </w:r>
      <w:r w:rsidR="00BD3809">
        <w:t xml:space="preserve">Алгоритм Кэннона показывает ускорение ниже </w:t>
      </w:r>
      <w:r>
        <w:t>теоретического</w:t>
      </w:r>
      <w:r w:rsidR="00BD3809">
        <w:t xml:space="preserve">, так как </w:t>
      </w:r>
      <w:r>
        <w:t>затраты на коммуникации между процессами нивелирует выигрыш от параллельных вычислений.</w:t>
      </w:r>
      <w:r w:rsidR="009266E2">
        <w:t xml:space="preserve"> Т</w:t>
      </w:r>
      <w:r w:rsidR="009C78EA">
        <w:t>ак</w:t>
      </w:r>
      <w:r w:rsidR="009266E2">
        <w:t xml:space="preserve">же добавление большого числа потоков </w:t>
      </w:r>
      <w:r w:rsidR="009C78EA">
        <w:t xml:space="preserve">при большом количестве процессов </w:t>
      </w:r>
      <w:r w:rsidR="009266E2">
        <w:t>может снижать ускорение, так</w:t>
      </w:r>
      <w:r w:rsidR="009C78EA">
        <w:t xml:space="preserve"> как результирующие подзадачи имеют слишком малую размерность и затраты на коммуникации превышают время работы.</w:t>
      </w:r>
    </w:p>
    <w:p w:rsidR="00614ED1" w:rsidRDefault="00BD3809" w:rsidP="00BD3809">
      <w:r>
        <w:t xml:space="preserve">Результаты экспериментов на кластере хорошо демонстрируют </w:t>
      </w:r>
      <w:r w:rsidR="003E502A">
        <w:t>приведенные выводы</w:t>
      </w:r>
      <w:r>
        <w:t xml:space="preserve">. При большом количестве доступных процессов матрицы делятся на небольшие, по отношению к исходному размеру матриц, блоки, которые могут быть закешированы процессором, в результате чего операции над ними выполняются быстро. </w:t>
      </w:r>
    </w:p>
    <w:p w:rsidR="00BD3809" w:rsidRPr="00BD3809" w:rsidRDefault="00BD3809" w:rsidP="00BD3809">
      <w:r>
        <w:t xml:space="preserve">Так же стоит отметить, что OpenMP и TBB </w:t>
      </w:r>
      <w:r w:rsidR="003E502A">
        <w:t>работают</w:t>
      </w:r>
      <w:r>
        <w:t xml:space="preserve"> </w:t>
      </w:r>
      <w:r w:rsidR="003E502A">
        <w:t xml:space="preserve">с небольшой разностью во времени как в ту, так и в другую сторону. </w:t>
      </w:r>
    </w:p>
    <w:p w:rsidR="00BA7D53" w:rsidRDefault="00BA7D53" w:rsidP="00130AF6">
      <w:pPr>
        <w:pStyle w:val="10"/>
      </w:pPr>
      <w:r w:rsidRPr="00AA1996">
        <w:br w:type="page"/>
      </w:r>
      <w:bookmarkStart w:id="20" w:name="_Toc270962765"/>
      <w:bookmarkStart w:id="21" w:name="_Toc482959838"/>
      <w:r w:rsidRPr="00A374A1">
        <w:lastRenderedPageBreak/>
        <w:t>Заключение</w:t>
      </w:r>
      <w:bookmarkEnd w:id="14"/>
      <w:bookmarkEnd w:id="20"/>
      <w:bookmarkEnd w:id="21"/>
    </w:p>
    <w:p w:rsidR="00BA7D53" w:rsidRDefault="00BA7D53" w:rsidP="00BA7D53"/>
    <w:p w:rsidR="003E502A" w:rsidRDefault="00130AF6" w:rsidP="00130AF6">
      <w:r>
        <w:t xml:space="preserve">В ходе лабораторной работы был реализован алгоритм </w:t>
      </w:r>
      <w:r w:rsidR="003E502A">
        <w:t xml:space="preserve">Кэннона умножения плотных матриц. Реализация программы включает последовательную и параллельную часть с использованием технологий </w:t>
      </w:r>
      <w:r w:rsidR="003E502A">
        <w:rPr>
          <w:lang w:val="en-US"/>
        </w:rPr>
        <w:t>OpenMP</w:t>
      </w:r>
      <w:r w:rsidR="003E502A" w:rsidRPr="003E502A">
        <w:t xml:space="preserve">, </w:t>
      </w:r>
      <w:r w:rsidR="003E502A">
        <w:rPr>
          <w:lang w:val="en-US"/>
        </w:rPr>
        <w:t>TBB</w:t>
      </w:r>
      <w:r w:rsidR="003E502A">
        <w:t xml:space="preserve"> и </w:t>
      </w:r>
      <w:r w:rsidR="003E502A">
        <w:rPr>
          <w:lang w:val="en-US"/>
        </w:rPr>
        <w:t>MPI</w:t>
      </w:r>
      <w:r w:rsidR="003E502A" w:rsidRPr="003E502A">
        <w:t xml:space="preserve">. </w:t>
      </w:r>
      <w:r w:rsidR="003E502A">
        <w:t>Проведен теоретический анализ эффективности, проведены эксперименты по времени работы последовательной и параллельной части, на основании которых сделаны выводы о практических оценках эффективности.</w:t>
      </w:r>
      <w:r w:rsidR="00142FE8">
        <w:t xml:space="preserve"> Программа была проверена на данных малой размерности и на некорректных данных.</w:t>
      </w:r>
    </w:p>
    <w:p w:rsidR="00130AF6" w:rsidRPr="00142FE8" w:rsidRDefault="00142FE8" w:rsidP="00142FE8">
      <w:pPr>
        <w:rPr>
          <w:lang w:val="en-US"/>
        </w:rPr>
      </w:pPr>
      <w:r>
        <w:t>Эксперименты проводились на домашнем ПК и на кластере ННГУ.</w:t>
      </w:r>
    </w:p>
    <w:p w:rsidR="00BA7D53" w:rsidRPr="00130AF6" w:rsidRDefault="00BA7D53" w:rsidP="00BA7D53">
      <w:pPr>
        <w:sectPr w:rsidR="00BA7D53" w:rsidRPr="00130A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A7D53" w:rsidRPr="00F400C0" w:rsidRDefault="00BA7D53" w:rsidP="00BA7D53">
      <w:pPr>
        <w:pStyle w:val="10"/>
      </w:pPr>
      <w:bookmarkStart w:id="22" w:name="_Toc169986020"/>
      <w:bookmarkStart w:id="23" w:name="_Toc270962766"/>
      <w:bookmarkStart w:id="24" w:name="_Toc482959839"/>
      <w:r w:rsidRPr="00F400C0">
        <w:lastRenderedPageBreak/>
        <w:t>Литература</w:t>
      </w:r>
      <w:bookmarkEnd w:id="22"/>
      <w:bookmarkEnd w:id="23"/>
      <w:bookmarkEnd w:id="24"/>
    </w:p>
    <w:p w:rsidR="00D24985" w:rsidRDefault="00D24985" w:rsidP="00D24985">
      <w:pPr>
        <w:pStyle w:val="aff6"/>
        <w:numPr>
          <w:ilvl w:val="0"/>
          <w:numId w:val="41"/>
        </w:numPr>
      </w:pPr>
      <w:proofErr w:type="spellStart"/>
      <w:r>
        <w:t>В.В.Воеводин</w:t>
      </w:r>
      <w:proofErr w:type="spellEnd"/>
      <w:r>
        <w:t xml:space="preserve">, </w:t>
      </w:r>
      <w:proofErr w:type="spellStart"/>
      <w:r>
        <w:t>Ю.А.Кузнецов</w:t>
      </w:r>
      <w:proofErr w:type="spellEnd"/>
      <w:r>
        <w:t>. Матрицы и вычисления. М.: Наука, 1984.</w:t>
      </w:r>
    </w:p>
    <w:p w:rsidR="00C72723" w:rsidRPr="009109B7" w:rsidRDefault="00C72723" w:rsidP="00C72723">
      <w:pPr>
        <w:pStyle w:val="aff6"/>
        <w:numPr>
          <w:ilvl w:val="0"/>
          <w:numId w:val="41"/>
        </w:numPr>
        <w:sectPr w:rsidR="00C72723" w:rsidRPr="00910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Воеводин В.В. Вычислительные основы линейной алгебры. М.: Наука, 1977.</w:t>
      </w:r>
    </w:p>
    <w:p w:rsidR="00BA7D53" w:rsidRPr="00A67327" w:rsidRDefault="00A67327" w:rsidP="00BA7D53">
      <w:pPr>
        <w:pStyle w:val="10"/>
      </w:pPr>
      <w:r>
        <w:lastRenderedPageBreak/>
        <w:t>Ссылки</w:t>
      </w:r>
    </w:p>
    <w:p w:rsidR="00A67327" w:rsidRDefault="00A67327" w:rsidP="00A67327">
      <w:pPr>
        <w:pStyle w:val="aff6"/>
        <w:numPr>
          <w:ilvl w:val="0"/>
          <w:numId w:val="50"/>
        </w:numPr>
        <w:jc w:val="left"/>
      </w:pPr>
      <w:bookmarkStart w:id="25" w:name="_Ref475958804"/>
      <w:r>
        <w:t xml:space="preserve">Репозиторий, содержащий разработанную программную реализацию </w:t>
      </w:r>
      <w:r w:rsidRPr="009F21AF">
        <w:t>[</w:t>
      </w:r>
      <w:r w:rsidRPr="00A67327">
        <w:t>https://github.com/Maxim-Doronin/CannonMethod</w:t>
      </w:r>
      <w:r w:rsidRPr="009F21AF">
        <w:t>].</w:t>
      </w:r>
      <w:bookmarkEnd w:id="25"/>
    </w:p>
    <w:p w:rsidR="00E84507" w:rsidRPr="00A67327" w:rsidRDefault="00E84507" w:rsidP="00E84507">
      <w:bookmarkStart w:id="26" w:name="_GoBack"/>
      <w:bookmarkEnd w:id="26"/>
    </w:p>
    <w:sectPr w:rsidR="00E84507" w:rsidRPr="00A67327" w:rsidSect="00BA7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BDF" w:rsidRDefault="00B84BDF" w:rsidP="0049179E">
      <w:pPr>
        <w:spacing w:before="0"/>
      </w:pPr>
      <w:r>
        <w:separator/>
      </w:r>
    </w:p>
  </w:endnote>
  <w:endnote w:type="continuationSeparator" w:id="0">
    <w:p w:rsidR="00B84BDF" w:rsidRDefault="00B84BDF" w:rsidP="0049179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FCF" w:rsidRDefault="00315FCF" w:rsidP="00BA7D53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3</w:t>
    </w:r>
    <w:r>
      <w:rPr>
        <w:rStyle w:val="ad"/>
      </w:rPr>
      <w:fldChar w:fldCharType="end"/>
    </w:r>
  </w:p>
  <w:p w:rsidR="00315FCF" w:rsidRDefault="00315FCF" w:rsidP="00BA7D5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FCF" w:rsidRDefault="00315FCF" w:rsidP="00BA7D53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A67327">
      <w:rPr>
        <w:rStyle w:val="ad"/>
        <w:noProof/>
      </w:rPr>
      <w:t>18</w:t>
    </w:r>
    <w:r>
      <w:rPr>
        <w:rStyle w:val="ad"/>
      </w:rPr>
      <w:fldChar w:fldCharType="end"/>
    </w:r>
  </w:p>
  <w:p w:rsidR="00315FCF" w:rsidRPr="00BD30BF" w:rsidRDefault="00315FCF" w:rsidP="00BA7D53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BDF" w:rsidRDefault="00B84BDF" w:rsidP="0049179E">
      <w:pPr>
        <w:spacing w:before="0"/>
      </w:pPr>
      <w:r>
        <w:separator/>
      </w:r>
    </w:p>
  </w:footnote>
  <w:footnote w:type="continuationSeparator" w:id="0">
    <w:p w:rsidR="00B84BDF" w:rsidRDefault="00B84BDF" w:rsidP="0049179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014AD4D4"/>
    <w:lvl w:ilvl="0" w:tplc="3FE21C1E">
      <w:start w:val="1"/>
      <w:numFmt w:val="decimal"/>
      <w:pStyle w:val="a"/>
      <w:lvlText w:val="Рис 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-2970"/>
        </w:tabs>
        <w:ind w:left="-297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-2250"/>
        </w:tabs>
        <w:ind w:left="-22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-1530"/>
        </w:tabs>
        <w:ind w:left="-15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-810"/>
        </w:tabs>
        <w:ind w:left="-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-90"/>
        </w:tabs>
        <w:ind w:left="-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"/>
        </w:tabs>
        <w:ind w:left="6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350"/>
        </w:tabs>
        <w:ind w:left="13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2070"/>
        </w:tabs>
        <w:ind w:left="2070" w:hanging="180"/>
      </w:pPr>
    </w:lvl>
  </w:abstractNum>
  <w:abstractNum w:abstractNumId="1" w15:restartNumberingAfterBreak="0">
    <w:nsid w:val="03E22F93"/>
    <w:multiLevelType w:val="hybridMultilevel"/>
    <w:tmpl w:val="CF1624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 w15:restartNumberingAfterBreak="0">
    <w:nsid w:val="0AF50D99"/>
    <w:multiLevelType w:val="hybridMultilevel"/>
    <w:tmpl w:val="A6A0E0B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7A1295F"/>
    <w:multiLevelType w:val="hybridMultilevel"/>
    <w:tmpl w:val="DD1ACB5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185243A0"/>
    <w:multiLevelType w:val="hybridMultilevel"/>
    <w:tmpl w:val="1E2A7B4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1AFC690E"/>
    <w:multiLevelType w:val="hybridMultilevel"/>
    <w:tmpl w:val="29E0BD0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8" w15:restartNumberingAfterBreak="0">
    <w:nsid w:val="1E6C49B1"/>
    <w:multiLevelType w:val="multilevel"/>
    <w:tmpl w:val="90BE3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C164D7"/>
    <w:multiLevelType w:val="hybridMultilevel"/>
    <w:tmpl w:val="C6BCC9BE"/>
    <w:lvl w:ilvl="0" w:tplc="60BC84FE">
      <w:start w:val="1"/>
      <w:numFmt w:val="decimal"/>
      <w:lvlText w:val="%1."/>
      <w:lvlJc w:val="left"/>
      <w:pPr>
        <w:ind w:left="179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0" w15:restartNumberingAfterBreak="0">
    <w:nsid w:val="201E466B"/>
    <w:multiLevelType w:val="hybridMultilevel"/>
    <w:tmpl w:val="52D8C29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 w15:restartNumberingAfterBreak="0">
    <w:nsid w:val="21BD79D5"/>
    <w:multiLevelType w:val="hybridMultilevel"/>
    <w:tmpl w:val="DD3CFEE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22DA485D"/>
    <w:multiLevelType w:val="hybridMultilevel"/>
    <w:tmpl w:val="BD52869A"/>
    <w:lvl w:ilvl="0" w:tplc="60BC84FE">
      <w:start w:val="1"/>
      <w:numFmt w:val="decimal"/>
      <w:lvlText w:val="%1."/>
      <w:lvlJc w:val="left"/>
      <w:pPr>
        <w:ind w:left="1259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3" w15:restartNumberingAfterBreak="0">
    <w:nsid w:val="2547494C"/>
    <w:multiLevelType w:val="singleLevel"/>
    <w:tmpl w:val="4EAEFFE4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0"/>
        <w:szCs w:val="20"/>
      </w:rPr>
    </w:lvl>
  </w:abstractNum>
  <w:abstractNum w:abstractNumId="14" w15:restartNumberingAfterBreak="0">
    <w:nsid w:val="2DDD2349"/>
    <w:multiLevelType w:val="multilevel"/>
    <w:tmpl w:val="CFB4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F10CA2"/>
    <w:multiLevelType w:val="hybridMultilevel"/>
    <w:tmpl w:val="44BEBD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384B63C9"/>
    <w:multiLevelType w:val="hybridMultilevel"/>
    <w:tmpl w:val="FC96A6F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7" w15:restartNumberingAfterBreak="0">
    <w:nsid w:val="38B06C00"/>
    <w:multiLevelType w:val="multilevel"/>
    <w:tmpl w:val="36A6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B767E5"/>
    <w:multiLevelType w:val="hybridMultilevel"/>
    <w:tmpl w:val="00E6F93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 w15:restartNumberingAfterBreak="0">
    <w:nsid w:val="3ED95DBF"/>
    <w:multiLevelType w:val="hybridMultilevel"/>
    <w:tmpl w:val="4B7AFF7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 w15:restartNumberingAfterBreak="0">
    <w:nsid w:val="418A0B4D"/>
    <w:multiLevelType w:val="hybridMultilevel"/>
    <w:tmpl w:val="55E6DCC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2" w15:restartNumberingAfterBreak="0">
    <w:nsid w:val="41DB3B16"/>
    <w:multiLevelType w:val="hybridMultilevel"/>
    <w:tmpl w:val="105E448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3" w15:restartNumberingAfterBreak="0">
    <w:nsid w:val="43C1139D"/>
    <w:multiLevelType w:val="hybridMultilevel"/>
    <w:tmpl w:val="299EDED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 w15:restartNumberingAfterBreak="0">
    <w:nsid w:val="4429200C"/>
    <w:multiLevelType w:val="hybridMultilevel"/>
    <w:tmpl w:val="400800B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4831162"/>
    <w:multiLevelType w:val="hybridMultilevel"/>
    <w:tmpl w:val="BB86929E"/>
    <w:lvl w:ilvl="0" w:tplc="2462269E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6" w15:restartNumberingAfterBreak="0">
    <w:nsid w:val="46F16025"/>
    <w:multiLevelType w:val="hybridMultilevel"/>
    <w:tmpl w:val="486236E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8BC15A5"/>
    <w:multiLevelType w:val="hybridMultilevel"/>
    <w:tmpl w:val="09C299D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8" w15:restartNumberingAfterBreak="0">
    <w:nsid w:val="491313C2"/>
    <w:multiLevelType w:val="hybridMultilevel"/>
    <w:tmpl w:val="6D7A545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0" w15:restartNumberingAfterBreak="0">
    <w:nsid w:val="4DD64EB3"/>
    <w:multiLevelType w:val="hybridMultilevel"/>
    <w:tmpl w:val="EF32FDE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 w15:restartNumberingAfterBreak="0">
    <w:nsid w:val="54976276"/>
    <w:multiLevelType w:val="hybridMultilevel"/>
    <w:tmpl w:val="3280CC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DA0A5C"/>
    <w:multiLevelType w:val="hybridMultilevel"/>
    <w:tmpl w:val="29CCE5D4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 w15:restartNumberingAfterBreak="0">
    <w:nsid w:val="59684255"/>
    <w:multiLevelType w:val="hybridMultilevel"/>
    <w:tmpl w:val="8BD843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9D04869"/>
    <w:multiLevelType w:val="hybridMultilevel"/>
    <w:tmpl w:val="7614498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5" w15:restartNumberingAfterBreak="0">
    <w:nsid w:val="5ACC092B"/>
    <w:multiLevelType w:val="hybridMultilevel"/>
    <w:tmpl w:val="B95A5BF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6" w15:restartNumberingAfterBreak="0">
    <w:nsid w:val="5BDA0092"/>
    <w:multiLevelType w:val="hybridMultilevel"/>
    <w:tmpl w:val="3F3090C0"/>
    <w:lvl w:ilvl="0" w:tplc="60BC84FE">
      <w:start w:val="1"/>
      <w:numFmt w:val="decimal"/>
      <w:lvlText w:val="%1."/>
      <w:lvlJc w:val="left"/>
      <w:pPr>
        <w:ind w:left="1259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7" w15:restartNumberingAfterBreak="0">
    <w:nsid w:val="62495CB2"/>
    <w:multiLevelType w:val="hybridMultilevel"/>
    <w:tmpl w:val="C47EC0B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8" w15:restartNumberingAfterBreak="0">
    <w:nsid w:val="6A8F42B1"/>
    <w:multiLevelType w:val="multilevel"/>
    <w:tmpl w:val="96BC1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0" w15:restartNumberingAfterBreak="0">
    <w:nsid w:val="71BD3EDC"/>
    <w:multiLevelType w:val="hybridMultilevel"/>
    <w:tmpl w:val="197C178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1" w15:restartNumberingAfterBreak="0">
    <w:nsid w:val="71D0008C"/>
    <w:multiLevelType w:val="hybridMultilevel"/>
    <w:tmpl w:val="D316807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2" w15:restartNumberingAfterBreak="0">
    <w:nsid w:val="7A1269B7"/>
    <w:multiLevelType w:val="hybridMultilevel"/>
    <w:tmpl w:val="F8383DE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3" w15:restartNumberingAfterBreak="0">
    <w:nsid w:val="7BC21769"/>
    <w:multiLevelType w:val="hybridMultilevel"/>
    <w:tmpl w:val="7220C75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4" w15:restartNumberingAfterBreak="0">
    <w:nsid w:val="7C7E40E5"/>
    <w:multiLevelType w:val="hybridMultilevel"/>
    <w:tmpl w:val="E20CA16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5" w15:restartNumberingAfterBreak="0">
    <w:nsid w:val="7DEB6180"/>
    <w:multiLevelType w:val="multilevel"/>
    <w:tmpl w:val="6968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C51756"/>
    <w:multiLevelType w:val="hybridMultilevel"/>
    <w:tmpl w:val="DBFE1DB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7" w15:restartNumberingAfterBreak="0">
    <w:nsid w:val="7F5110D3"/>
    <w:multiLevelType w:val="hybridMultilevel"/>
    <w:tmpl w:val="2FE6D84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9"/>
  </w:num>
  <w:num w:numId="2">
    <w:abstractNumId w:val="39"/>
  </w:num>
  <w:num w:numId="3">
    <w:abstractNumId w:val="0"/>
  </w:num>
  <w:num w:numId="4">
    <w:abstractNumId w:val="3"/>
  </w:num>
  <w:num w:numId="5">
    <w:abstractNumId w:val="4"/>
  </w:num>
  <w:num w:numId="6">
    <w:abstractNumId w:val="19"/>
  </w:num>
  <w:num w:numId="7">
    <w:abstractNumId w:val="13"/>
  </w:num>
  <w:num w:numId="8">
    <w:abstractNumId w:val="31"/>
  </w:num>
  <w:num w:numId="9">
    <w:abstractNumId w:val="6"/>
  </w:num>
  <w:num w:numId="10">
    <w:abstractNumId w:val="2"/>
  </w:num>
  <w:num w:numId="11">
    <w:abstractNumId w:val="5"/>
  </w:num>
  <w:num w:numId="12">
    <w:abstractNumId w:val="20"/>
  </w:num>
  <w:num w:numId="13">
    <w:abstractNumId w:val="21"/>
  </w:num>
  <w:num w:numId="14">
    <w:abstractNumId w:val="11"/>
  </w:num>
  <w:num w:numId="15">
    <w:abstractNumId w:val="30"/>
  </w:num>
  <w:num w:numId="16">
    <w:abstractNumId w:val="23"/>
  </w:num>
  <w:num w:numId="17">
    <w:abstractNumId w:val="27"/>
  </w:num>
  <w:num w:numId="18">
    <w:abstractNumId w:val="32"/>
  </w:num>
  <w:num w:numId="19">
    <w:abstractNumId w:val="15"/>
  </w:num>
  <w:num w:numId="20">
    <w:abstractNumId w:val="18"/>
  </w:num>
  <w:num w:numId="21">
    <w:abstractNumId w:val="47"/>
  </w:num>
  <w:num w:numId="22">
    <w:abstractNumId w:val="17"/>
  </w:num>
  <w:num w:numId="23">
    <w:abstractNumId w:val="14"/>
  </w:num>
  <w:num w:numId="24">
    <w:abstractNumId w:val="8"/>
  </w:num>
  <w:num w:numId="25">
    <w:abstractNumId w:val="0"/>
    <w:lvlOverride w:ilvl="0">
      <w:startOverride w:val="5"/>
    </w:lvlOverride>
  </w:num>
  <w:num w:numId="26">
    <w:abstractNumId w:val="0"/>
    <w:lvlOverride w:ilvl="0">
      <w:startOverride w:val="5"/>
    </w:lvlOverride>
  </w:num>
  <w:num w:numId="27">
    <w:abstractNumId w:val="46"/>
  </w:num>
  <w:num w:numId="28">
    <w:abstractNumId w:val="7"/>
  </w:num>
  <w:num w:numId="29">
    <w:abstractNumId w:val="26"/>
  </w:num>
  <w:num w:numId="30">
    <w:abstractNumId w:val="24"/>
  </w:num>
  <w:num w:numId="31">
    <w:abstractNumId w:val="35"/>
  </w:num>
  <w:num w:numId="32">
    <w:abstractNumId w:val="10"/>
  </w:num>
  <w:num w:numId="33">
    <w:abstractNumId w:val="45"/>
  </w:num>
  <w:num w:numId="34">
    <w:abstractNumId w:val="34"/>
  </w:num>
  <w:num w:numId="35">
    <w:abstractNumId w:val="28"/>
  </w:num>
  <w:num w:numId="36">
    <w:abstractNumId w:val="44"/>
  </w:num>
  <w:num w:numId="37">
    <w:abstractNumId w:val="42"/>
  </w:num>
  <w:num w:numId="38">
    <w:abstractNumId w:val="12"/>
  </w:num>
  <w:num w:numId="39">
    <w:abstractNumId w:val="36"/>
  </w:num>
  <w:num w:numId="40">
    <w:abstractNumId w:val="9"/>
  </w:num>
  <w:num w:numId="41">
    <w:abstractNumId w:val="41"/>
  </w:num>
  <w:num w:numId="42">
    <w:abstractNumId w:val="38"/>
  </w:num>
  <w:num w:numId="43">
    <w:abstractNumId w:val="37"/>
  </w:num>
  <w:num w:numId="44">
    <w:abstractNumId w:val="22"/>
  </w:num>
  <w:num w:numId="45">
    <w:abstractNumId w:val="16"/>
  </w:num>
  <w:num w:numId="46">
    <w:abstractNumId w:val="43"/>
  </w:num>
  <w:num w:numId="47">
    <w:abstractNumId w:val="40"/>
  </w:num>
  <w:num w:numId="48">
    <w:abstractNumId w:val="25"/>
  </w:num>
  <w:num w:numId="49">
    <w:abstractNumId w:val="1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53"/>
    <w:rsid w:val="00070F1E"/>
    <w:rsid w:val="000B7621"/>
    <w:rsid w:val="000C4454"/>
    <w:rsid w:val="000D23BF"/>
    <w:rsid w:val="001072CE"/>
    <w:rsid w:val="00130AF6"/>
    <w:rsid w:val="001423A9"/>
    <w:rsid w:val="00142FE8"/>
    <w:rsid w:val="001668A2"/>
    <w:rsid w:val="0019018D"/>
    <w:rsid w:val="001E31ED"/>
    <w:rsid w:val="00213B49"/>
    <w:rsid w:val="002322F5"/>
    <w:rsid w:val="00232E35"/>
    <w:rsid w:val="002B278B"/>
    <w:rsid w:val="002B34CF"/>
    <w:rsid w:val="00315FCF"/>
    <w:rsid w:val="003D7E82"/>
    <w:rsid w:val="003E502A"/>
    <w:rsid w:val="00426E81"/>
    <w:rsid w:val="00441799"/>
    <w:rsid w:val="0049071B"/>
    <w:rsid w:val="0049179E"/>
    <w:rsid w:val="00556432"/>
    <w:rsid w:val="0058208F"/>
    <w:rsid w:val="005C2CAB"/>
    <w:rsid w:val="005C5358"/>
    <w:rsid w:val="005F2EEA"/>
    <w:rsid w:val="005F7895"/>
    <w:rsid w:val="00614ED1"/>
    <w:rsid w:val="0066240F"/>
    <w:rsid w:val="0068178E"/>
    <w:rsid w:val="006C414B"/>
    <w:rsid w:val="006D1727"/>
    <w:rsid w:val="006D5D65"/>
    <w:rsid w:val="007228D5"/>
    <w:rsid w:val="007467AA"/>
    <w:rsid w:val="00747A53"/>
    <w:rsid w:val="0078135F"/>
    <w:rsid w:val="007B0C7D"/>
    <w:rsid w:val="007E4475"/>
    <w:rsid w:val="00815D84"/>
    <w:rsid w:val="008554C8"/>
    <w:rsid w:val="008F1ABE"/>
    <w:rsid w:val="00913373"/>
    <w:rsid w:val="009266E2"/>
    <w:rsid w:val="009658FD"/>
    <w:rsid w:val="009A5883"/>
    <w:rsid w:val="009C6152"/>
    <w:rsid w:val="009C78EA"/>
    <w:rsid w:val="00A06E4E"/>
    <w:rsid w:val="00A31D1E"/>
    <w:rsid w:val="00A67327"/>
    <w:rsid w:val="00A70DE6"/>
    <w:rsid w:val="00B231EF"/>
    <w:rsid w:val="00B424CD"/>
    <w:rsid w:val="00B84BDF"/>
    <w:rsid w:val="00BA7D53"/>
    <w:rsid w:val="00BC53AC"/>
    <w:rsid w:val="00BD3809"/>
    <w:rsid w:val="00C052C9"/>
    <w:rsid w:val="00C72723"/>
    <w:rsid w:val="00CB34EF"/>
    <w:rsid w:val="00CF5E7C"/>
    <w:rsid w:val="00CF7D82"/>
    <w:rsid w:val="00D24985"/>
    <w:rsid w:val="00D43E69"/>
    <w:rsid w:val="00D5227D"/>
    <w:rsid w:val="00D67021"/>
    <w:rsid w:val="00D96441"/>
    <w:rsid w:val="00DA153A"/>
    <w:rsid w:val="00DD48F6"/>
    <w:rsid w:val="00E84507"/>
    <w:rsid w:val="00EA0597"/>
    <w:rsid w:val="00EB3AD2"/>
    <w:rsid w:val="00EC2559"/>
    <w:rsid w:val="00ED045B"/>
    <w:rsid w:val="00F73991"/>
    <w:rsid w:val="00F7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64401"/>
  <w15:docId w15:val="{71FA3144-5CA7-48FD-939C-C69D0FCF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4768" w:hanging="35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BA7D53"/>
    <w:pPr>
      <w:suppressAutoHyphens/>
      <w:spacing w:before="120"/>
      <w:ind w:left="0"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BA7D53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A7D53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A7D53"/>
    <w:pPr>
      <w:keepNext/>
      <w:spacing w:before="240" w:after="60"/>
      <w:outlineLvl w:val="2"/>
    </w:pPr>
    <w:rPr>
      <w:rFonts w:ascii="Arial" w:hAnsi="Arial" w:cs="Arial"/>
      <w:b/>
      <w:bCs/>
      <w:i/>
      <w:szCs w:val="26"/>
    </w:rPr>
  </w:style>
  <w:style w:type="paragraph" w:styleId="4">
    <w:name w:val="heading 4"/>
    <w:basedOn w:val="a5"/>
    <w:next w:val="a5"/>
    <w:link w:val="40"/>
    <w:qFormat/>
    <w:rsid w:val="00BA7D5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BA7D5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A7D5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A7D53"/>
    <w:rPr>
      <w:rFonts w:ascii="Arial" w:eastAsia="Times New Roman" w:hAnsi="Arial" w:cs="Arial"/>
      <w:b/>
      <w:bCs/>
      <w:i/>
      <w:sz w:val="24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A7D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A7D53"/>
    <w:rPr>
      <w:sz w:val="32"/>
    </w:rPr>
  </w:style>
  <w:style w:type="paragraph" w:customStyle="1" w:styleId="ab">
    <w:name w:val="__Подпись"/>
    <w:basedOn w:val="21"/>
    <w:next w:val="21"/>
    <w:rsid w:val="00BA7D53"/>
    <w:rPr>
      <w:sz w:val="20"/>
    </w:rPr>
  </w:style>
  <w:style w:type="paragraph" w:customStyle="1" w:styleId="aa">
    <w:name w:val="_Титульный"/>
    <w:rsid w:val="00BA7D53"/>
    <w:pPr>
      <w:ind w:left="0" w:firstLine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A7D53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A7D53"/>
  </w:style>
  <w:style w:type="paragraph" w:customStyle="1" w:styleId="21">
    <w:name w:val="_Титульный2"/>
    <w:basedOn w:val="aa"/>
    <w:rsid w:val="00BA7D53"/>
    <w:pPr>
      <w:jc w:val="left"/>
    </w:pPr>
  </w:style>
  <w:style w:type="numbering" w:customStyle="1" w:styleId="1">
    <w:name w:val="Маркированный список 1"/>
    <w:basedOn w:val="a8"/>
    <w:rsid w:val="00BA7D53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BA7D53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A7D53"/>
    <w:pPr>
      <w:keepLines/>
      <w:numPr>
        <w:numId w:val="3"/>
      </w:numPr>
      <w:tabs>
        <w:tab w:val="clear" w:pos="360"/>
      </w:tabs>
      <w:suppressAutoHyphens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basedOn w:val="a6"/>
    <w:rsid w:val="00BA7D53"/>
    <w:rPr>
      <w:i/>
      <w:iCs/>
    </w:rPr>
  </w:style>
  <w:style w:type="paragraph" w:styleId="22">
    <w:name w:val="toc 2"/>
    <w:basedOn w:val="a5"/>
    <w:next w:val="a5"/>
    <w:autoRedefine/>
    <w:uiPriority w:val="39"/>
    <w:rsid w:val="00BA7D53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uiPriority w:val="39"/>
    <w:rsid w:val="00BA7D53"/>
    <w:pPr>
      <w:ind w:left="480"/>
    </w:pPr>
  </w:style>
  <w:style w:type="numbering" w:customStyle="1" w:styleId="a4">
    <w:name w:val="Перечисление"/>
    <w:basedOn w:val="a8"/>
    <w:rsid w:val="00BA7D53"/>
    <w:pPr>
      <w:numPr>
        <w:numId w:val="2"/>
      </w:numPr>
    </w:pPr>
  </w:style>
  <w:style w:type="paragraph" w:customStyle="1" w:styleId="af">
    <w:name w:val="Рисунок"/>
    <w:basedOn w:val="a5"/>
    <w:next w:val="a"/>
    <w:rsid w:val="00BA7D53"/>
    <w:pPr>
      <w:keepNext/>
      <w:spacing w:before="160"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BA7D5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BA7D53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A7D53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A7D5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6"/>
    <w:semiHidden/>
    <w:rsid w:val="00BA7D53"/>
    <w:rPr>
      <w:vertAlign w:val="superscript"/>
    </w:rPr>
  </w:style>
  <w:style w:type="character" w:customStyle="1" w:styleId="af4">
    <w:name w:val="Фрагмент кода"/>
    <w:basedOn w:val="a6"/>
    <w:rsid w:val="00BA7D53"/>
    <w:rPr>
      <w:rFonts w:ascii="Courier New" w:hAnsi="Courier New"/>
    </w:rPr>
  </w:style>
  <w:style w:type="character" w:styleId="af5">
    <w:name w:val="annotation reference"/>
    <w:basedOn w:val="a6"/>
    <w:semiHidden/>
    <w:rsid w:val="00BA7D53"/>
    <w:rPr>
      <w:sz w:val="16"/>
      <w:szCs w:val="16"/>
    </w:rPr>
  </w:style>
  <w:style w:type="paragraph" w:styleId="af6">
    <w:name w:val="annotation text"/>
    <w:basedOn w:val="a5"/>
    <w:link w:val="af7"/>
    <w:semiHidden/>
    <w:rsid w:val="00BA7D53"/>
    <w:pPr>
      <w:suppressAutoHyphens w:val="0"/>
      <w:spacing w:before="0"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A7D5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A7D53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A7D53"/>
    <w:rPr>
      <w:rFonts w:ascii="Tahoma" w:eastAsia="Times New Roman" w:hAnsi="Tahoma" w:cs="Tahoma"/>
      <w:sz w:val="16"/>
      <w:szCs w:val="16"/>
      <w:lang w:eastAsia="ru-RU"/>
    </w:rPr>
  </w:style>
  <w:style w:type="paragraph" w:styleId="a1">
    <w:name w:val="Bibliography"/>
    <w:basedOn w:val="a5"/>
    <w:rsid w:val="00BA7D53"/>
    <w:pPr>
      <w:numPr>
        <w:numId w:val="5"/>
      </w:numPr>
      <w:spacing w:before="0"/>
      <w:jc w:val="left"/>
    </w:pPr>
  </w:style>
  <w:style w:type="numbering" w:customStyle="1" w:styleId="a3">
    <w:name w:val="Список нумерованный"/>
    <w:basedOn w:val="a8"/>
    <w:rsid w:val="00BA7D53"/>
    <w:pPr>
      <w:numPr>
        <w:numId w:val="6"/>
      </w:numPr>
    </w:pPr>
  </w:style>
  <w:style w:type="paragraph" w:styleId="afa">
    <w:name w:val="Document Map"/>
    <w:basedOn w:val="a5"/>
    <w:link w:val="afb"/>
    <w:semiHidden/>
    <w:rsid w:val="00BA7D5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b">
    <w:name w:val="Схема документа Знак"/>
    <w:basedOn w:val="a6"/>
    <w:link w:val="afa"/>
    <w:semiHidden/>
    <w:rsid w:val="00BA7D53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character" w:styleId="afc">
    <w:name w:val="Emphasis"/>
    <w:basedOn w:val="a6"/>
    <w:qFormat/>
    <w:rsid w:val="00BA7D53"/>
    <w:rPr>
      <w:i/>
      <w:iCs/>
    </w:rPr>
  </w:style>
  <w:style w:type="character" w:customStyle="1" w:styleId="afd">
    <w:name w:val="Элемент кода"/>
    <w:basedOn w:val="a6"/>
    <w:rsid w:val="00BA7D53"/>
    <w:rPr>
      <w:rFonts w:ascii="Courier New" w:hAnsi="Courier New"/>
      <w:b/>
      <w:sz w:val="24"/>
    </w:rPr>
  </w:style>
  <w:style w:type="table" w:styleId="afe">
    <w:name w:val="Table Grid"/>
    <w:basedOn w:val="a7"/>
    <w:rsid w:val="00BA7D53"/>
    <w:pPr>
      <w:suppressAutoHyphens/>
      <w:spacing w:before="120"/>
      <w:ind w:left="0"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BA7D53"/>
    <w:pPr>
      <w:numPr>
        <w:numId w:val="7"/>
      </w:numPr>
      <w:suppressAutoHyphens/>
      <w:spacing w:before="240" w:after="120"/>
      <w:ind w:left="1151" w:hanging="357"/>
      <w:jc w:val="left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ff">
    <w:name w:val="Strong"/>
    <w:basedOn w:val="a6"/>
    <w:qFormat/>
    <w:rsid w:val="00BA7D53"/>
    <w:rPr>
      <w:b/>
      <w:bCs/>
    </w:rPr>
  </w:style>
  <w:style w:type="character" w:customStyle="1" w:styleId="apple-converted-space">
    <w:name w:val="apple-converted-space"/>
    <w:basedOn w:val="a6"/>
    <w:rsid w:val="00BA7D53"/>
  </w:style>
  <w:style w:type="paragraph" w:styleId="aff0">
    <w:name w:val="TOC Heading"/>
    <w:basedOn w:val="10"/>
    <w:next w:val="a5"/>
    <w:uiPriority w:val="39"/>
    <w:semiHidden/>
    <w:unhideWhenUsed/>
    <w:qFormat/>
    <w:rsid w:val="00BA7D53"/>
    <w:pPr>
      <w:keepLines/>
      <w:suppressAutoHyphens w:val="0"/>
      <w:spacing w:before="480" w:after="0" w:line="276" w:lineRule="auto"/>
      <w:ind w:firstLine="0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styleId="aff1">
    <w:name w:val="FollowedHyperlink"/>
    <w:basedOn w:val="a6"/>
    <w:rsid w:val="00BA7D53"/>
    <w:rPr>
      <w:color w:val="800080"/>
      <w:u w:val="single"/>
    </w:rPr>
  </w:style>
  <w:style w:type="paragraph" w:styleId="aff2">
    <w:name w:val="Revision"/>
    <w:hidden/>
    <w:uiPriority w:val="99"/>
    <w:semiHidden/>
    <w:rsid w:val="00BA7D53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3">
    <w:name w:val="annotation subject"/>
    <w:basedOn w:val="af6"/>
    <w:next w:val="af6"/>
    <w:link w:val="aff4"/>
    <w:rsid w:val="00BA7D53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f4">
    <w:name w:val="Тема примечания Знак"/>
    <w:basedOn w:val="af7"/>
    <w:link w:val="aff3"/>
    <w:rsid w:val="00BA7D5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5">
    <w:name w:val="Placeholder Text"/>
    <w:basedOn w:val="a6"/>
    <w:uiPriority w:val="99"/>
    <w:semiHidden/>
    <w:rsid w:val="00BA7D53"/>
    <w:rPr>
      <w:color w:val="808080"/>
    </w:rPr>
  </w:style>
  <w:style w:type="paragraph" w:styleId="aff6">
    <w:name w:val="List Paragraph"/>
    <w:basedOn w:val="a5"/>
    <w:uiPriority w:val="34"/>
    <w:qFormat/>
    <w:rsid w:val="00BA7D53"/>
    <w:pPr>
      <w:ind w:left="720"/>
      <w:contextualSpacing/>
    </w:pPr>
  </w:style>
  <w:style w:type="character" w:customStyle="1" w:styleId="citation">
    <w:name w:val="citation"/>
    <w:basedOn w:val="a6"/>
    <w:rsid w:val="00BA7D53"/>
  </w:style>
  <w:style w:type="character" w:styleId="HTML">
    <w:name w:val="HTML Code"/>
    <w:basedOn w:val="a6"/>
    <w:uiPriority w:val="99"/>
    <w:unhideWhenUsed/>
    <w:rsid w:val="00BA7D53"/>
    <w:rPr>
      <w:rFonts w:ascii="Courier New" w:eastAsia="Times New Roman" w:hAnsi="Courier New" w:cs="Courier New"/>
      <w:sz w:val="20"/>
      <w:szCs w:val="20"/>
    </w:rPr>
  </w:style>
  <w:style w:type="paragraph" w:styleId="aff7">
    <w:name w:val="caption"/>
    <w:basedOn w:val="a5"/>
    <w:next w:val="a5"/>
    <w:unhideWhenUsed/>
    <w:qFormat/>
    <w:rsid w:val="00913373"/>
    <w:pPr>
      <w:spacing w:before="0" w:after="200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7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29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6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54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76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88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4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0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52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86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_____Microsoft_Excel1.xlsx"/><Relationship Id="rId18" Type="http://schemas.openxmlformats.org/officeDocument/2006/relationships/chart" Target="charts/chart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_____Microsoft_Excel3.xlsx"/><Relationship Id="rId25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Microsoft_Excel.xlsx"/><Relationship Id="rId24" Type="http://schemas.openxmlformats.org/officeDocument/2006/relationships/chart" Target="charts/chart7.xml"/><Relationship Id="rId5" Type="http://schemas.openxmlformats.org/officeDocument/2006/relationships/webSettings" Target="webSettings.xml"/><Relationship Id="rId15" Type="http://schemas.openxmlformats.org/officeDocument/2006/relationships/package" Target="embeddings/_____Microsoft_Excel2.xlsx"/><Relationship Id="rId23" Type="http://schemas.openxmlformats.org/officeDocument/2006/relationships/chart" Target="charts/chart6.xml"/><Relationship Id="rId10" Type="http://schemas.openxmlformats.org/officeDocument/2006/relationships/image" Target="media/image1.emf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Relationship Id="rId22" Type="http://schemas.openxmlformats.org/officeDocument/2006/relationships/chart" Target="charts/chart5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&#1050;&#1085;&#1080;&#1075;&#1072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&#1050;&#1085;&#1080;&#1075;&#1072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&#1050;&#1085;&#1080;&#1075;&#1072;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&#1050;&#1085;&#1080;&#1075;&#1072;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&#1050;&#1085;&#1080;&#1075;&#1072;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&#1050;&#1085;&#1080;&#1075;&#1072;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391582449831566"/>
          <c:y val="4.3150424682438092E-2"/>
          <c:w val="0.87978365401175251"/>
          <c:h val="0.81035810111709328"/>
        </c:manualLayout>
      </c:layout>
      <c:lineChart>
        <c:grouping val="standard"/>
        <c:varyColors val="0"/>
        <c:ser>
          <c:idx val="0"/>
          <c:order val="0"/>
          <c:tx>
            <c:v>900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Лист2!$B$2:$G$2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cat>
          <c:val>
            <c:numRef>
              <c:f>Лист2!$B$5:$G$5</c:f>
              <c:numCache>
                <c:formatCode>General</c:formatCode>
                <c:ptCount val="6"/>
                <c:pt idx="0">
                  <c:v>1.7486999999999999</c:v>
                </c:pt>
                <c:pt idx="1">
                  <c:v>1.0367</c:v>
                </c:pt>
                <c:pt idx="2">
                  <c:v>0.53449999999999998</c:v>
                </c:pt>
                <c:pt idx="3">
                  <c:v>0.36220000000000002</c:v>
                </c:pt>
                <c:pt idx="4">
                  <c:v>0.32740000000000002</c:v>
                </c:pt>
                <c:pt idx="5">
                  <c:v>0.32250000000000001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44-4F52-B467-D8AEB9767D5D}"/>
            </c:ext>
          </c:extLst>
        </c:ser>
        <c:ser>
          <c:idx val="1"/>
          <c:order val="1"/>
          <c:tx>
            <c:v>1200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Лист2!$B$2:$G$2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cat>
          <c:val>
            <c:numRef>
              <c:f>Лист2!$B$6:$G$6</c:f>
              <c:numCache>
                <c:formatCode>General</c:formatCode>
                <c:ptCount val="6"/>
                <c:pt idx="0">
                  <c:v>12.857699999999999</c:v>
                </c:pt>
                <c:pt idx="1">
                  <c:v>2.6324000000000001</c:v>
                </c:pt>
                <c:pt idx="2">
                  <c:v>2.1859000000000002</c:v>
                </c:pt>
                <c:pt idx="3">
                  <c:v>1.2786</c:v>
                </c:pt>
                <c:pt idx="4">
                  <c:v>0.9274</c:v>
                </c:pt>
                <c:pt idx="5">
                  <c:v>0.71640000000000004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44-4F52-B467-D8AEB9767D5D}"/>
            </c:ext>
          </c:extLst>
        </c:ser>
        <c:ser>
          <c:idx val="2"/>
          <c:order val="2"/>
          <c:tx>
            <c:v>1500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Лист2!$B$2:$G$2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cat>
          <c:val>
            <c:numRef>
              <c:f>Лист2!$B$7:$G$7</c:f>
              <c:numCache>
                <c:formatCode>General</c:formatCode>
                <c:ptCount val="6"/>
                <c:pt idx="0">
                  <c:v>26.177900000000001</c:v>
                </c:pt>
                <c:pt idx="1">
                  <c:v>11.752000000000001</c:v>
                </c:pt>
                <c:pt idx="2">
                  <c:v>5.0035999999999996</c:v>
                </c:pt>
                <c:pt idx="3">
                  <c:v>5.3438999999999997</c:v>
                </c:pt>
                <c:pt idx="4">
                  <c:v>2.4961199999999999</c:v>
                </c:pt>
                <c:pt idx="5">
                  <c:v>1.7773000000000001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44-4F52-B467-D8AEB9767D5D}"/>
            </c:ext>
          </c:extLst>
        </c:ser>
        <c:ser>
          <c:idx val="3"/>
          <c:order val="3"/>
          <c:tx>
            <c:v>1800</c:v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Лист2!$B$2:$G$2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cat>
          <c:val>
            <c:numRef>
              <c:f>Лист2!$B$8:$G$8</c:f>
              <c:numCache>
                <c:formatCode>General</c:formatCode>
                <c:ptCount val="6"/>
                <c:pt idx="0">
                  <c:v>48.585599999999999</c:v>
                </c:pt>
                <c:pt idx="1">
                  <c:v>21.294699999999999</c:v>
                </c:pt>
                <c:pt idx="2">
                  <c:v>8.7324000000000002</c:v>
                </c:pt>
                <c:pt idx="3">
                  <c:v>8.2590000000000003</c:v>
                </c:pt>
                <c:pt idx="4">
                  <c:v>5.9779999999999998</c:v>
                </c:pt>
                <c:pt idx="5">
                  <c:v>4.3064999999999998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F44-4F52-B467-D8AEB9767D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8497120"/>
        <c:axId val="1898500864"/>
      </c:lineChart>
      <c:catAx>
        <c:axId val="1898497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8500864"/>
        <c:crosses val="autoZero"/>
        <c:auto val="1"/>
        <c:lblAlgn val="ctr"/>
        <c:lblOffset val="100"/>
        <c:noMultiLvlLbl val="0"/>
      </c:catAx>
      <c:valAx>
        <c:axId val="189850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работы, сек</a:t>
                </a:r>
              </a:p>
            </c:rich>
          </c:tx>
          <c:layout>
            <c:manualLayout>
              <c:xMode val="edge"/>
              <c:yMode val="edge"/>
              <c:x val="1.6045804313830851E-2"/>
              <c:y val="0.29760564450601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8497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Лист2!$I$3</c:f>
              <c:strCache>
                <c:ptCount val="1"/>
                <c:pt idx="0">
                  <c:v>300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Лист2!$J$2:$N$2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cat>
          <c:val>
            <c:numRef>
              <c:f>Лист2!$J$3:$N$3</c:f>
              <c:numCache>
                <c:formatCode>General</c:formatCode>
                <c:ptCount val="5"/>
                <c:pt idx="0">
                  <c:v>2.2400000000000002</c:v>
                </c:pt>
                <c:pt idx="1">
                  <c:v>2.33</c:v>
                </c:pt>
                <c:pt idx="2">
                  <c:v>2.63</c:v>
                </c:pt>
                <c:pt idx="3">
                  <c:v>2.4900000000000002</c:v>
                </c:pt>
                <c:pt idx="4">
                  <c:v>2.29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9F-4E9A-A6F6-616FB5439C08}"/>
            </c:ext>
          </c:extLst>
        </c:ser>
        <c:ser>
          <c:idx val="2"/>
          <c:order val="1"/>
          <c:tx>
            <c:v>600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Лист2!$J$2:$N$2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cat>
          <c:val>
            <c:numRef>
              <c:f>Лист2!$J$4:$N$4</c:f>
              <c:numCache>
                <c:formatCode>General</c:formatCode>
                <c:ptCount val="5"/>
                <c:pt idx="0">
                  <c:v>2.38</c:v>
                </c:pt>
                <c:pt idx="1">
                  <c:v>3.8</c:v>
                </c:pt>
                <c:pt idx="2">
                  <c:v>4.16</c:v>
                </c:pt>
                <c:pt idx="3">
                  <c:v>4.68</c:v>
                </c:pt>
                <c:pt idx="4">
                  <c:v>4.95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9F-4E9A-A6F6-616FB5439C08}"/>
            </c:ext>
          </c:extLst>
        </c:ser>
        <c:ser>
          <c:idx val="3"/>
          <c:order val="2"/>
          <c:tx>
            <c:v>900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Лист2!$J$2:$N$2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cat>
          <c:val>
            <c:numRef>
              <c:f>Лист2!$J$5:$N$5</c:f>
              <c:numCache>
                <c:formatCode>General</c:formatCode>
                <c:ptCount val="5"/>
                <c:pt idx="0">
                  <c:v>1.69</c:v>
                </c:pt>
                <c:pt idx="1">
                  <c:v>3.27</c:v>
                </c:pt>
                <c:pt idx="2">
                  <c:v>4.83</c:v>
                </c:pt>
                <c:pt idx="3">
                  <c:v>5.34</c:v>
                </c:pt>
                <c:pt idx="4">
                  <c:v>5.42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79F-4E9A-A6F6-616FB5439C08}"/>
            </c:ext>
          </c:extLst>
        </c:ser>
        <c:ser>
          <c:idx val="4"/>
          <c:order val="3"/>
          <c:tx>
            <c:v>1200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Лист2!$J$2:$N$2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cat>
          <c:val>
            <c:numRef>
              <c:f>Лист2!$J$6:$N$6</c:f>
              <c:numCache>
                <c:formatCode>General</c:formatCode>
                <c:ptCount val="5"/>
                <c:pt idx="0">
                  <c:v>4.88</c:v>
                </c:pt>
                <c:pt idx="1">
                  <c:v>5.88</c:v>
                </c:pt>
                <c:pt idx="2">
                  <c:v>10.06</c:v>
                </c:pt>
                <c:pt idx="3">
                  <c:v>13.86</c:v>
                </c:pt>
                <c:pt idx="4">
                  <c:v>17.95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79F-4E9A-A6F6-616FB5439C08}"/>
            </c:ext>
          </c:extLst>
        </c:ser>
        <c:ser>
          <c:idx val="5"/>
          <c:order val="4"/>
          <c:tx>
            <c:v>1500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Лист2!$J$2:$N$2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cat>
          <c:val>
            <c:numRef>
              <c:f>Лист2!$J$7:$N$7</c:f>
              <c:numCache>
                <c:formatCode>General</c:formatCode>
                <c:ptCount val="5"/>
                <c:pt idx="0">
                  <c:v>2.23</c:v>
                </c:pt>
                <c:pt idx="1">
                  <c:v>5.23</c:v>
                </c:pt>
                <c:pt idx="2">
                  <c:v>4.9000000000000004</c:v>
                </c:pt>
                <c:pt idx="3">
                  <c:v>10.49</c:v>
                </c:pt>
                <c:pt idx="4">
                  <c:v>14.73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79F-4E9A-A6F6-616FB5439C08}"/>
            </c:ext>
          </c:extLst>
        </c:ser>
        <c:ser>
          <c:idx val="6"/>
          <c:order val="5"/>
          <c:tx>
            <c:v>1800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Лист2!$J$2:$N$2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cat>
          <c:val>
            <c:numRef>
              <c:f>Лист2!$J$8:$N$8</c:f>
              <c:numCache>
                <c:formatCode>General</c:formatCode>
                <c:ptCount val="5"/>
                <c:pt idx="0">
                  <c:v>2.2799999999999998</c:v>
                </c:pt>
                <c:pt idx="1">
                  <c:v>5.56</c:v>
                </c:pt>
                <c:pt idx="2">
                  <c:v>5.88</c:v>
                </c:pt>
                <c:pt idx="3">
                  <c:v>8.1300000000000008</c:v>
                </c:pt>
                <c:pt idx="4">
                  <c:v>11.28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79F-4E9A-A6F6-616FB5439C08}"/>
            </c:ext>
          </c:extLst>
        </c:ser>
        <c:ser>
          <c:idx val="7"/>
          <c:order val="6"/>
          <c:tx>
            <c:v>2400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Лист2!$J$2:$N$2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cat>
          <c:val>
            <c:numRef>
              <c:f>Лист2!$J$9:$N$9</c:f>
              <c:numCache>
                <c:formatCode>General</c:formatCode>
                <c:ptCount val="5"/>
                <c:pt idx="0">
                  <c:v>2.19</c:v>
                </c:pt>
                <c:pt idx="1">
                  <c:v>2.54</c:v>
                </c:pt>
                <c:pt idx="2">
                  <c:v>5.86</c:v>
                </c:pt>
                <c:pt idx="3">
                  <c:v>6.61</c:v>
                </c:pt>
                <c:pt idx="4">
                  <c:v>7.64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79F-4E9A-A6F6-616FB5439C08}"/>
            </c:ext>
          </c:extLst>
        </c:ser>
        <c:ser>
          <c:idx val="0"/>
          <c:order val="7"/>
          <c:tx>
            <c:v>3000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Лист2!$J$2:$N$2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cat>
          <c:val>
            <c:numRef>
              <c:f>Лист2!$J$10:$N$10</c:f>
              <c:numCache>
                <c:formatCode>General</c:formatCode>
                <c:ptCount val="5"/>
                <c:pt idx="0">
                  <c:v>2.33</c:v>
                </c:pt>
                <c:pt idx="1">
                  <c:v>2.83</c:v>
                </c:pt>
                <c:pt idx="2">
                  <c:v>2.95</c:v>
                </c:pt>
                <c:pt idx="3">
                  <c:v>6.7</c:v>
                </c:pt>
                <c:pt idx="4">
                  <c:v>8.3000000000000007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79F-4E9A-A6F6-616FB5439C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0288064"/>
        <c:axId val="2040288896"/>
      </c:lineChart>
      <c:catAx>
        <c:axId val="2040288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0288896"/>
        <c:crosses val="autoZero"/>
        <c:auto val="1"/>
        <c:lblAlgn val="ctr"/>
        <c:lblOffset val="100"/>
        <c:noMultiLvlLbl val="0"/>
      </c:catAx>
      <c:valAx>
        <c:axId val="204028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Ускорение,</a:t>
                </a:r>
                <a:r>
                  <a:rPr lang="ru-RU" baseline="0"/>
                  <a:t> раз</a:t>
                </a:r>
              </a:p>
            </c:rich>
          </c:tx>
          <c:layout>
            <c:manualLayout>
              <c:xMode val="edge"/>
              <c:yMode val="edge"/>
              <c:x val="1.7497812773403325E-2"/>
              <c:y val="0.352530933633295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0288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498221928565717"/>
          <c:y val="4.315703405085014E-2"/>
          <c:w val="0.8764914520820033"/>
          <c:h val="0.83828207286185097"/>
        </c:manualLayout>
      </c:layout>
      <c:lineChart>
        <c:grouping val="standard"/>
        <c:varyColors val="0"/>
        <c:ser>
          <c:idx val="0"/>
          <c:order val="0"/>
          <c:tx>
            <c:v>1440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Лист2!$B$151:$G$151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cat>
          <c:val>
            <c:numRef>
              <c:f>Лист2!$B$152:$G$152</c:f>
              <c:numCache>
                <c:formatCode>General</c:formatCode>
                <c:ptCount val="6"/>
                <c:pt idx="0">
                  <c:v>22.5915</c:v>
                </c:pt>
                <c:pt idx="1">
                  <c:v>5.6313000000000004</c:v>
                </c:pt>
                <c:pt idx="2">
                  <c:v>2.5428000000000002</c:v>
                </c:pt>
                <c:pt idx="3">
                  <c:v>0.9113</c:v>
                </c:pt>
                <c:pt idx="4">
                  <c:v>1.0190999999999999</c:v>
                </c:pt>
                <c:pt idx="5">
                  <c:v>1.1382000000000001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7B-4550-8CAF-355165AC5E0B}"/>
            </c:ext>
          </c:extLst>
        </c:ser>
        <c:ser>
          <c:idx val="1"/>
          <c:order val="1"/>
          <c:tx>
            <c:v>2160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Лист2!$B$151:$G$151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cat>
          <c:val>
            <c:numRef>
              <c:f>Лист2!$B$153:$G$153</c:f>
              <c:numCache>
                <c:formatCode>General</c:formatCode>
                <c:ptCount val="6"/>
                <c:pt idx="0">
                  <c:v>80.197199999999995</c:v>
                </c:pt>
                <c:pt idx="1">
                  <c:v>22.0291</c:v>
                </c:pt>
                <c:pt idx="2">
                  <c:v>9.4388699999999996</c:v>
                </c:pt>
                <c:pt idx="3">
                  <c:v>5.7150999999999996</c:v>
                </c:pt>
                <c:pt idx="4">
                  <c:v>3.4870000000000001</c:v>
                </c:pt>
                <c:pt idx="5">
                  <c:v>2.1457000000000002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7B-4550-8CAF-355165AC5E0B}"/>
            </c:ext>
          </c:extLst>
        </c:ser>
        <c:ser>
          <c:idx val="2"/>
          <c:order val="2"/>
          <c:tx>
            <c:v>2880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Лист2!$B$151:$G$151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cat>
          <c:val>
            <c:numRef>
              <c:f>Лист2!$B$154:$G$154</c:f>
              <c:numCache>
                <c:formatCode>General</c:formatCode>
                <c:ptCount val="6"/>
                <c:pt idx="0">
                  <c:v>395.09399999999999</c:v>
                </c:pt>
                <c:pt idx="1">
                  <c:v>58.282499999999999</c:v>
                </c:pt>
                <c:pt idx="2">
                  <c:v>28.048300000000001</c:v>
                </c:pt>
                <c:pt idx="3">
                  <c:v>13.6624</c:v>
                </c:pt>
                <c:pt idx="4">
                  <c:v>10.520799999999999</c:v>
                </c:pt>
                <c:pt idx="5">
                  <c:v>6.5266000000000002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7B-4550-8CAF-355165AC5E0B}"/>
            </c:ext>
          </c:extLst>
        </c:ser>
        <c:ser>
          <c:idx val="3"/>
          <c:order val="3"/>
          <c:tx>
            <c:v>3600</c:v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Лист2!$B$151:$G$151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cat>
          <c:val>
            <c:numRef>
              <c:f>Лист2!$B$155:$G$155</c:f>
              <c:numCache>
                <c:formatCode>General</c:formatCode>
                <c:ptCount val="6"/>
                <c:pt idx="0">
                  <c:v>438.34300000000002</c:v>
                </c:pt>
                <c:pt idx="1">
                  <c:v>109.444</c:v>
                </c:pt>
                <c:pt idx="2">
                  <c:v>45.985300000000002</c:v>
                </c:pt>
                <c:pt idx="3">
                  <c:v>27.259699999999999</c:v>
                </c:pt>
                <c:pt idx="4">
                  <c:v>18.221900000000002</c:v>
                </c:pt>
                <c:pt idx="5">
                  <c:v>13.3323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47B-4550-8CAF-355165AC5E0B}"/>
            </c:ext>
          </c:extLst>
        </c:ser>
        <c:ser>
          <c:idx val="4"/>
          <c:order val="4"/>
          <c:tx>
            <c:v>4320</c:v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Лист2!$B$151:$G$151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cat>
          <c:val>
            <c:numRef>
              <c:f>Лист2!$B$156:$G$156</c:f>
              <c:numCache>
                <c:formatCode>General</c:formatCode>
                <c:ptCount val="6"/>
                <c:pt idx="0">
                  <c:v>843.11500000000001</c:v>
                </c:pt>
                <c:pt idx="1">
                  <c:v>197.16800000000001</c:v>
                </c:pt>
                <c:pt idx="2">
                  <c:v>92.071200000000005</c:v>
                </c:pt>
                <c:pt idx="3">
                  <c:v>48.609000000000002</c:v>
                </c:pt>
                <c:pt idx="4">
                  <c:v>32.395000000000003</c:v>
                </c:pt>
                <c:pt idx="5">
                  <c:v>22.995000000000001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47B-4550-8CAF-355165AC5E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8497120"/>
        <c:axId val="1898500864"/>
      </c:lineChart>
      <c:catAx>
        <c:axId val="1898497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</a:p>
            </c:rich>
          </c:tx>
          <c:layout>
            <c:manualLayout>
              <c:xMode val="edge"/>
              <c:yMode val="edge"/>
              <c:x val="0.3992979689711561"/>
              <c:y val="0.945384197664946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8500864"/>
        <c:crosses val="autoZero"/>
        <c:auto val="1"/>
        <c:lblAlgn val="ctr"/>
        <c:lblOffset val="100"/>
        <c:noMultiLvlLbl val="0"/>
      </c:catAx>
      <c:valAx>
        <c:axId val="189850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работы, сек</a:t>
                </a:r>
              </a:p>
            </c:rich>
          </c:tx>
          <c:layout>
            <c:manualLayout>
              <c:xMode val="edge"/>
              <c:yMode val="edge"/>
              <c:x val="1.362107929988174E-2"/>
              <c:y val="0.317490058892885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8497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8547498316637117E-2"/>
          <c:y val="3.8841807909604523E-2"/>
          <c:w val="0.83984691704112902"/>
          <c:h val="0.8043668535077183"/>
        </c:manualLayout>
      </c:layout>
      <c:lineChart>
        <c:grouping val="standard"/>
        <c:varyColors val="0"/>
        <c:ser>
          <c:idx val="1"/>
          <c:order val="0"/>
          <c:tx>
            <c:v>1440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Лист2!$J$151:$N$151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cat>
          <c:val>
            <c:numRef>
              <c:f>Лист2!$J$152:$N$152</c:f>
              <c:numCache>
                <c:formatCode>General</c:formatCode>
                <c:ptCount val="5"/>
                <c:pt idx="0">
                  <c:v>4.01</c:v>
                </c:pt>
                <c:pt idx="1">
                  <c:v>8.8800000000000008</c:v>
                </c:pt>
                <c:pt idx="2">
                  <c:v>24.79</c:v>
                </c:pt>
                <c:pt idx="3">
                  <c:v>22.17</c:v>
                </c:pt>
                <c:pt idx="4">
                  <c:v>19.850000000000001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B3-48B9-94CB-8DA7B244DE8F}"/>
            </c:ext>
          </c:extLst>
        </c:ser>
        <c:ser>
          <c:idx val="2"/>
          <c:order val="1"/>
          <c:tx>
            <c:v>2160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Лист2!$J$151:$N$151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cat>
          <c:val>
            <c:numRef>
              <c:f>Лист2!$J$153:$N$153</c:f>
              <c:numCache>
                <c:formatCode>General</c:formatCode>
                <c:ptCount val="5"/>
                <c:pt idx="0">
                  <c:v>3.64</c:v>
                </c:pt>
                <c:pt idx="1">
                  <c:v>8.5</c:v>
                </c:pt>
                <c:pt idx="2">
                  <c:v>14.03</c:v>
                </c:pt>
                <c:pt idx="3">
                  <c:v>23</c:v>
                </c:pt>
                <c:pt idx="4">
                  <c:v>37.380000000000003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B3-48B9-94CB-8DA7B244DE8F}"/>
            </c:ext>
          </c:extLst>
        </c:ser>
        <c:ser>
          <c:idx val="3"/>
          <c:order val="2"/>
          <c:tx>
            <c:v>2880</c:v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Лист2!$J$151:$N$151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cat>
          <c:val>
            <c:numRef>
              <c:f>Лист2!$J$154:$N$154</c:f>
              <c:numCache>
                <c:formatCode>General</c:formatCode>
                <c:ptCount val="5"/>
                <c:pt idx="0">
                  <c:v>6.78</c:v>
                </c:pt>
                <c:pt idx="1">
                  <c:v>14.09</c:v>
                </c:pt>
                <c:pt idx="2">
                  <c:v>28.92</c:v>
                </c:pt>
                <c:pt idx="3">
                  <c:v>37.549999999999997</c:v>
                </c:pt>
                <c:pt idx="4">
                  <c:v>60.54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B3-48B9-94CB-8DA7B244DE8F}"/>
            </c:ext>
          </c:extLst>
        </c:ser>
        <c:ser>
          <c:idx val="0"/>
          <c:order val="3"/>
          <c:tx>
            <c:v>3600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Лист2!$J$151:$N$151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cat>
          <c:val>
            <c:numRef>
              <c:f>Лист2!$J$155:$N$155</c:f>
              <c:numCache>
                <c:formatCode>General</c:formatCode>
                <c:ptCount val="5"/>
                <c:pt idx="0">
                  <c:v>4.01</c:v>
                </c:pt>
                <c:pt idx="1">
                  <c:v>9.5299999999999994</c:v>
                </c:pt>
                <c:pt idx="2">
                  <c:v>16.079999999999998</c:v>
                </c:pt>
                <c:pt idx="3">
                  <c:v>24.06</c:v>
                </c:pt>
                <c:pt idx="4">
                  <c:v>32.880000000000003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8B3-48B9-94CB-8DA7B244DE8F}"/>
            </c:ext>
          </c:extLst>
        </c:ser>
        <c:ser>
          <c:idx val="4"/>
          <c:order val="4"/>
          <c:tx>
            <c:v>4320</c:v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Лист2!$J$151:$N$151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cat>
          <c:val>
            <c:numRef>
              <c:f>Лист2!$J$156:$N$156</c:f>
              <c:numCache>
                <c:formatCode>General</c:formatCode>
                <c:ptCount val="5"/>
                <c:pt idx="0">
                  <c:v>4.28</c:v>
                </c:pt>
                <c:pt idx="1">
                  <c:v>9.16</c:v>
                </c:pt>
                <c:pt idx="2">
                  <c:v>17.34</c:v>
                </c:pt>
                <c:pt idx="3">
                  <c:v>26.03</c:v>
                </c:pt>
                <c:pt idx="4">
                  <c:v>36.67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8B3-48B9-94CB-8DA7B244DE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0288064"/>
        <c:axId val="2040288896"/>
      </c:lineChart>
      <c:catAx>
        <c:axId val="2040288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процессов</a:t>
                </a:r>
              </a:p>
            </c:rich>
          </c:tx>
          <c:layout>
            <c:manualLayout>
              <c:xMode val="edge"/>
              <c:yMode val="edge"/>
              <c:x val="0.38544835854942217"/>
              <c:y val="0.918061301659326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0288896"/>
        <c:crosses val="autoZero"/>
        <c:auto val="1"/>
        <c:lblAlgn val="ctr"/>
        <c:lblOffset val="100"/>
        <c:noMultiLvlLbl val="0"/>
      </c:catAx>
      <c:valAx>
        <c:axId val="204028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Ускорение,</a:t>
                </a:r>
                <a:r>
                  <a:rPr lang="ru-RU" baseline="0"/>
                  <a:t> раз</a:t>
                </a:r>
              </a:p>
            </c:rich>
          </c:tx>
          <c:layout>
            <c:manualLayout>
              <c:xMode val="edge"/>
              <c:yMode val="edge"/>
              <c:x val="1.7452006980802792E-2"/>
              <c:y val="0.355564360069398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0288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70643093718042"/>
          <c:y val="5.9171459640756215E-2"/>
          <c:w val="0.85083676672965314"/>
          <c:h val="0.81274463820142284"/>
        </c:manualLayout>
      </c:layout>
      <c:lineChart>
        <c:grouping val="standard"/>
        <c:varyColors val="0"/>
        <c:ser>
          <c:idx val="0"/>
          <c:order val="0"/>
          <c:tx>
            <c:v>1440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Лист2!$B$39:$G$39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cat>
          <c:val>
            <c:numRef>
              <c:f>Лист2!$B$40:$G$40</c:f>
              <c:numCache>
                <c:formatCode>General</c:formatCode>
                <c:ptCount val="6"/>
                <c:pt idx="0">
                  <c:v>5.6313000000000004</c:v>
                </c:pt>
                <c:pt idx="1">
                  <c:v>1.4717</c:v>
                </c:pt>
                <c:pt idx="2">
                  <c:v>1.3846000000000001</c:v>
                </c:pt>
                <c:pt idx="3">
                  <c:v>1.1737</c:v>
                </c:pt>
                <c:pt idx="4">
                  <c:v>1.2296</c:v>
                </c:pt>
                <c:pt idx="5">
                  <c:v>1.2584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BB-4F6C-AC43-B85B445AF2E8}"/>
            </c:ext>
          </c:extLst>
        </c:ser>
        <c:ser>
          <c:idx val="1"/>
          <c:order val="1"/>
          <c:tx>
            <c:v>2160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Лист2!$B$39:$G$39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cat>
          <c:val>
            <c:numRef>
              <c:f>Лист2!$B$41:$G$41</c:f>
              <c:numCache>
                <c:formatCode>General</c:formatCode>
                <c:ptCount val="6"/>
                <c:pt idx="0">
                  <c:v>22.0291</c:v>
                </c:pt>
                <c:pt idx="1">
                  <c:v>16.8704</c:v>
                </c:pt>
                <c:pt idx="2">
                  <c:v>4.5147000000000004</c:v>
                </c:pt>
                <c:pt idx="3">
                  <c:v>3.758</c:v>
                </c:pt>
                <c:pt idx="4">
                  <c:v>4.0054999999999996</c:v>
                </c:pt>
                <c:pt idx="5">
                  <c:v>3.6928000000000001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BB-4F6C-AC43-B85B445AF2E8}"/>
            </c:ext>
          </c:extLst>
        </c:ser>
        <c:ser>
          <c:idx val="2"/>
          <c:order val="2"/>
          <c:tx>
            <c:v>2880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Лист2!$B$39:$G$39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cat>
          <c:val>
            <c:numRef>
              <c:f>Лист2!$B$42:$G$42</c:f>
              <c:numCache>
                <c:formatCode>General</c:formatCode>
                <c:ptCount val="6"/>
                <c:pt idx="0">
                  <c:v>58.282499999999999</c:v>
                </c:pt>
                <c:pt idx="1">
                  <c:v>43.871899999999997</c:v>
                </c:pt>
                <c:pt idx="2">
                  <c:v>32.2348</c:v>
                </c:pt>
                <c:pt idx="3">
                  <c:v>10.4826</c:v>
                </c:pt>
                <c:pt idx="4">
                  <c:v>17.351299999999998</c:v>
                </c:pt>
                <c:pt idx="5">
                  <c:v>11.0817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EBB-4F6C-AC43-B85B445AF2E8}"/>
            </c:ext>
          </c:extLst>
        </c:ser>
        <c:ser>
          <c:idx val="3"/>
          <c:order val="3"/>
          <c:tx>
            <c:v>3600</c:v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Лист2!$B$39:$G$39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cat>
          <c:val>
            <c:numRef>
              <c:f>Лист2!$B$43:$G$43</c:f>
              <c:numCache>
                <c:formatCode>General</c:formatCode>
                <c:ptCount val="6"/>
                <c:pt idx="0">
                  <c:v>109.444</c:v>
                </c:pt>
                <c:pt idx="1">
                  <c:v>95.531499999999994</c:v>
                </c:pt>
                <c:pt idx="2">
                  <c:v>79.548900000000003</c:v>
                </c:pt>
                <c:pt idx="3">
                  <c:v>58.508400000000002</c:v>
                </c:pt>
                <c:pt idx="4">
                  <c:v>20.6068</c:v>
                </c:pt>
                <c:pt idx="5">
                  <c:v>17.7348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EBB-4F6C-AC43-B85B445AF2E8}"/>
            </c:ext>
          </c:extLst>
        </c:ser>
        <c:ser>
          <c:idx val="4"/>
          <c:order val="4"/>
          <c:tx>
            <c:v>4320</c:v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Лист2!$B$39:$G$39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cat>
          <c:val>
            <c:numRef>
              <c:f>Лист2!$B$44:$G$44</c:f>
              <c:numCache>
                <c:formatCode>General</c:formatCode>
                <c:ptCount val="6"/>
                <c:pt idx="0">
                  <c:v>197.16800000000001</c:v>
                </c:pt>
                <c:pt idx="1">
                  <c:v>172.36</c:v>
                </c:pt>
                <c:pt idx="2">
                  <c:v>147.1</c:v>
                </c:pt>
                <c:pt idx="3">
                  <c:v>129.15100000000001</c:v>
                </c:pt>
                <c:pt idx="4">
                  <c:v>92.491399999999999</c:v>
                </c:pt>
                <c:pt idx="5">
                  <c:v>36.627099999999999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EBB-4F6C-AC43-B85B445AF2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8497120"/>
        <c:axId val="1898500864"/>
      </c:lineChart>
      <c:catAx>
        <c:axId val="1898497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8500864"/>
        <c:crosses val="autoZero"/>
        <c:auto val="1"/>
        <c:lblAlgn val="ctr"/>
        <c:lblOffset val="100"/>
        <c:noMultiLvlLbl val="0"/>
      </c:catAx>
      <c:valAx>
        <c:axId val="189850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работы, сек</a:t>
                </a:r>
              </a:p>
            </c:rich>
          </c:tx>
          <c:layout>
            <c:manualLayout>
              <c:xMode val="edge"/>
              <c:yMode val="edge"/>
              <c:x val="1.5758973474120117E-2"/>
              <c:y val="0.277174263366829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8497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6828804336390078E-2"/>
          <c:y val="4.4715447154471545E-2"/>
          <c:w val="0.85279706418311818"/>
          <c:h val="0.79510850777799114"/>
        </c:manualLayout>
      </c:layout>
      <c:lineChart>
        <c:grouping val="standard"/>
        <c:varyColors val="0"/>
        <c:ser>
          <c:idx val="1"/>
          <c:order val="0"/>
          <c:tx>
            <c:v>1440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Лист2!$J$39:$N$39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cat>
          <c:val>
            <c:numRef>
              <c:f>Лист2!$J$40:$N$40</c:f>
              <c:numCache>
                <c:formatCode>General</c:formatCode>
                <c:ptCount val="5"/>
                <c:pt idx="0">
                  <c:v>3.83</c:v>
                </c:pt>
                <c:pt idx="1">
                  <c:v>4.07</c:v>
                </c:pt>
                <c:pt idx="2">
                  <c:v>4.8</c:v>
                </c:pt>
                <c:pt idx="3">
                  <c:v>4.58</c:v>
                </c:pt>
                <c:pt idx="4">
                  <c:v>4.47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A2-4515-B3B3-9C6046A20EA3}"/>
            </c:ext>
          </c:extLst>
        </c:ser>
        <c:ser>
          <c:idx val="2"/>
          <c:order val="1"/>
          <c:tx>
            <c:v>2160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Лист2!$J$39:$N$39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cat>
          <c:val>
            <c:numRef>
              <c:f>Лист2!$J$41:$N$41</c:f>
              <c:numCache>
                <c:formatCode>General</c:formatCode>
                <c:ptCount val="5"/>
                <c:pt idx="0">
                  <c:v>1.31</c:v>
                </c:pt>
                <c:pt idx="1">
                  <c:v>4.88</c:v>
                </c:pt>
                <c:pt idx="2">
                  <c:v>5.86</c:v>
                </c:pt>
                <c:pt idx="3">
                  <c:v>5.5</c:v>
                </c:pt>
                <c:pt idx="4">
                  <c:v>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A2-4515-B3B3-9C6046A20EA3}"/>
            </c:ext>
          </c:extLst>
        </c:ser>
        <c:ser>
          <c:idx val="3"/>
          <c:order val="2"/>
          <c:tx>
            <c:v>2880</c:v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Лист2!$J$39:$N$39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cat>
          <c:val>
            <c:numRef>
              <c:f>Лист2!$J$42:$N$42</c:f>
              <c:numCache>
                <c:formatCode>General</c:formatCode>
                <c:ptCount val="5"/>
                <c:pt idx="0">
                  <c:v>1.33</c:v>
                </c:pt>
                <c:pt idx="1">
                  <c:v>1.81</c:v>
                </c:pt>
                <c:pt idx="2">
                  <c:v>5.56</c:v>
                </c:pt>
                <c:pt idx="3">
                  <c:v>3.36</c:v>
                </c:pt>
                <c:pt idx="4">
                  <c:v>5.26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A2-4515-B3B3-9C6046A20EA3}"/>
            </c:ext>
          </c:extLst>
        </c:ser>
        <c:ser>
          <c:idx val="0"/>
          <c:order val="3"/>
          <c:tx>
            <c:v>3600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Лист2!$J$39:$N$39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cat>
          <c:val>
            <c:numRef>
              <c:f>Лист2!$J$43:$N$43</c:f>
              <c:numCache>
                <c:formatCode>General</c:formatCode>
                <c:ptCount val="5"/>
                <c:pt idx="0">
                  <c:v>1.1499999999999999</c:v>
                </c:pt>
                <c:pt idx="1">
                  <c:v>1.38</c:v>
                </c:pt>
                <c:pt idx="2">
                  <c:v>1.87</c:v>
                </c:pt>
                <c:pt idx="3">
                  <c:v>5.31</c:v>
                </c:pt>
                <c:pt idx="4">
                  <c:v>6.17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0A2-4515-B3B3-9C6046A20EA3}"/>
            </c:ext>
          </c:extLst>
        </c:ser>
        <c:ser>
          <c:idx val="4"/>
          <c:order val="4"/>
          <c:tx>
            <c:v>4320</c:v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Лист2!$J$39:$N$39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</c:numCache>
            </c:numRef>
          </c:cat>
          <c:val>
            <c:numRef>
              <c:f>Лист2!$J$44:$N$44</c:f>
              <c:numCache>
                <c:formatCode>General</c:formatCode>
                <c:ptCount val="5"/>
                <c:pt idx="0">
                  <c:v>1.1399999999999999</c:v>
                </c:pt>
                <c:pt idx="1">
                  <c:v>1.34</c:v>
                </c:pt>
                <c:pt idx="2">
                  <c:v>1.53</c:v>
                </c:pt>
                <c:pt idx="3">
                  <c:v>2.13</c:v>
                </c:pt>
                <c:pt idx="4">
                  <c:v>5.38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0A2-4515-B3B3-9C6046A20E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0288064"/>
        <c:axId val="2040288896"/>
      </c:lineChart>
      <c:catAx>
        <c:axId val="2040288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0288896"/>
        <c:crosses val="autoZero"/>
        <c:auto val="1"/>
        <c:lblAlgn val="ctr"/>
        <c:lblOffset val="100"/>
        <c:noMultiLvlLbl val="0"/>
      </c:catAx>
      <c:valAx>
        <c:axId val="204028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Ускорение,</a:t>
                </a:r>
                <a:r>
                  <a:rPr lang="ru-RU" baseline="0"/>
                  <a:t> раз</a:t>
                </a:r>
              </a:p>
            </c:rich>
          </c:tx>
          <c:layout>
            <c:manualLayout>
              <c:xMode val="edge"/>
              <c:yMode val="edge"/>
              <c:x val="1.9241047568145375E-2"/>
              <c:y val="0.345917995006721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0288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938584047751211E-2"/>
          <c:y val="4.7988187523071241E-2"/>
          <c:w val="0.8424408763525969"/>
          <c:h val="0.8434724729176295"/>
        </c:manualLayout>
      </c:layout>
      <c:lineChart>
        <c:grouping val="standard"/>
        <c:varyColors val="0"/>
        <c:ser>
          <c:idx val="0"/>
          <c:order val="0"/>
          <c:tx>
            <c:v>1440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Лист2!$T$39:$Y$39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cat>
          <c:val>
            <c:numRef>
              <c:f>Лист2!$T$40:$Y$40</c:f>
              <c:numCache>
                <c:formatCode>General</c:formatCode>
                <c:ptCount val="6"/>
                <c:pt idx="0">
                  <c:v>4.01</c:v>
                </c:pt>
                <c:pt idx="1">
                  <c:v>15.35</c:v>
                </c:pt>
                <c:pt idx="2">
                  <c:v>16.32</c:v>
                </c:pt>
                <c:pt idx="3">
                  <c:v>19.25</c:v>
                </c:pt>
                <c:pt idx="4">
                  <c:v>18.37</c:v>
                </c:pt>
                <c:pt idx="5">
                  <c:v>17.95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C6-408C-86CB-0CAB3C7839B3}"/>
            </c:ext>
          </c:extLst>
        </c:ser>
        <c:ser>
          <c:idx val="1"/>
          <c:order val="1"/>
          <c:tx>
            <c:v>2160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Лист2!$T$39:$Y$39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cat>
          <c:val>
            <c:numRef>
              <c:f>Лист2!$T$41:$Y$41</c:f>
              <c:numCache>
                <c:formatCode>General</c:formatCode>
                <c:ptCount val="6"/>
                <c:pt idx="0">
                  <c:v>3.64</c:v>
                </c:pt>
                <c:pt idx="1">
                  <c:v>4.75</c:v>
                </c:pt>
                <c:pt idx="2">
                  <c:v>17.760000000000002</c:v>
                </c:pt>
                <c:pt idx="3">
                  <c:v>21.34</c:v>
                </c:pt>
                <c:pt idx="4">
                  <c:v>20.02</c:v>
                </c:pt>
                <c:pt idx="5">
                  <c:v>21.72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C6-408C-86CB-0CAB3C7839B3}"/>
            </c:ext>
          </c:extLst>
        </c:ser>
        <c:ser>
          <c:idx val="2"/>
          <c:order val="2"/>
          <c:tx>
            <c:v>2880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Лист2!$T$39:$Y$39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cat>
          <c:val>
            <c:numRef>
              <c:f>Лист2!$T$42:$Y$42</c:f>
              <c:numCache>
                <c:formatCode>General</c:formatCode>
                <c:ptCount val="6"/>
                <c:pt idx="0">
                  <c:v>6.78</c:v>
                </c:pt>
                <c:pt idx="1">
                  <c:v>9.01</c:v>
                </c:pt>
                <c:pt idx="2">
                  <c:v>12.26</c:v>
                </c:pt>
                <c:pt idx="3">
                  <c:v>37.69</c:v>
                </c:pt>
                <c:pt idx="4">
                  <c:v>22.77</c:v>
                </c:pt>
                <c:pt idx="5">
                  <c:v>35.65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C6-408C-86CB-0CAB3C7839B3}"/>
            </c:ext>
          </c:extLst>
        </c:ser>
        <c:ser>
          <c:idx val="3"/>
          <c:order val="3"/>
          <c:tx>
            <c:v>3600</c:v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Лист2!$T$39:$Y$39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cat>
          <c:val>
            <c:numRef>
              <c:f>Лист2!$T$43:$Y$43</c:f>
              <c:numCache>
                <c:formatCode>General</c:formatCode>
                <c:ptCount val="6"/>
                <c:pt idx="0">
                  <c:v>4.01</c:v>
                </c:pt>
                <c:pt idx="1">
                  <c:v>4.59</c:v>
                </c:pt>
                <c:pt idx="2">
                  <c:v>5.51</c:v>
                </c:pt>
                <c:pt idx="3">
                  <c:v>7.49</c:v>
                </c:pt>
                <c:pt idx="4">
                  <c:v>21.27</c:v>
                </c:pt>
                <c:pt idx="5">
                  <c:v>24.72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1C6-408C-86CB-0CAB3C7839B3}"/>
            </c:ext>
          </c:extLst>
        </c:ser>
        <c:ser>
          <c:idx val="4"/>
          <c:order val="4"/>
          <c:tx>
            <c:v>4320</c:v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Лист2!$T$39:$Y$39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cat>
          <c:val>
            <c:numRef>
              <c:f>Лист2!$T$44:$Y$44</c:f>
              <c:numCache>
                <c:formatCode>General</c:formatCode>
                <c:ptCount val="6"/>
                <c:pt idx="0">
                  <c:v>4.28</c:v>
                </c:pt>
                <c:pt idx="1">
                  <c:v>4.8899999999999997</c:v>
                </c:pt>
                <c:pt idx="2">
                  <c:v>5.73</c:v>
                </c:pt>
                <c:pt idx="3">
                  <c:v>6.53</c:v>
                </c:pt>
                <c:pt idx="4">
                  <c:v>9.1199999999999992</c:v>
                </c:pt>
                <c:pt idx="5">
                  <c:v>23.02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1C6-408C-86CB-0CAB3C7839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116911"/>
        <c:axId val="475118575"/>
      </c:lineChart>
      <c:catAx>
        <c:axId val="4751169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layout>
            <c:manualLayout>
              <c:xMode val="edge"/>
              <c:yMode val="edge"/>
              <c:x val="0.42199636109454985"/>
              <c:y val="0.943872132262536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118575"/>
        <c:crosses val="autoZero"/>
        <c:auto val="1"/>
        <c:lblAlgn val="ctr"/>
        <c:lblOffset val="100"/>
        <c:noMultiLvlLbl val="0"/>
      </c:catAx>
      <c:valAx>
        <c:axId val="475118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Ускорение, раз</a:t>
                </a:r>
              </a:p>
            </c:rich>
          </c:tx>
          <c:layout>
            <c:manualLayout>
              <c:xMode val="edge"/>
              <c:yMode val="edge"/>
              <c:x val="1.5230635335073977E-2"/>
              <c:y val="0.365617669884287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116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79300634295713"/>
          <c:y val="5.3899275728482396E-2"/>
          <c:w val="0.8351254921259843"/>
          <c:h val="0.83694355032301104"/>
        </c:manualLayout>
      </c:layout>
      <c:lineChart>
        <c:grouping val="standard"/>
        <c:varyColors val="0"/>
        <c:ser>
          <c:idx val="0"/>
          <c:order val="0"/>
          <c:tx>
            <c:v>1440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Лист2!$T$214:$Y$214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cat>
          <c:val>
            <c:numRef>
              <c:f>Лист2!$T$215:$Y$215</c:f>
              <c:numCache>
                <c:formatCode>General</c:formatCode>
                <c:ptCount val="6"/>
                <c:pt idx="0">
                  <c:v>21.46</c:v>
                </c:pt>
                <c:pt idx="1">
                  <c:v>29.74</c:v>
                </c:pt>
                <c:pt idx="2">
                  <c:v>29.515000000000001</c:v>
                </c:pt>
                <c:pt idx="3">
                  <c:v>29.29</c:v>
                </c:pt>
                <c:pt idx="4">
                  <c:v>29.23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5A-43DC-971D-257D82561F95}"/>
            </c:ext>
          </c:extLst>
        </c:ser>
        <c:ser>
          <c:idx val="1"/>
          <c:order val="1"/>
          <c:tx>
            <c:v>2160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Лист2!$T$214:$Y$214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cat>
          <c:val>
            <c:numRef>
              <c:f>Лист2!$T$216:$Y$216</c:f>
              <c:numCache>
                <c:formatCode>General</c:formatCode>
                <c:ptCount val="6"/>
                <c:pt idx="0">
                  <c:v>33.83</c:v>
                </c:pt>
                <c:pt idx="1">
                  <c:v>36.31</c:v>
                </c:pt>
                <c:pt idx="2">
                  <c:v>43.69</c:v>
                </c:pt>
                <c:pt idx="3">
                  <c:v>42.65</c:v>
                </c:pt>
                <c:pt idx="4">
                  <c:v>43</c:v>
                </c:pt>
                <c:pt idx="5">
                  <c:v>42.46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5A-43DC-971D-257D82561F95}"/>
            </c:ext>
          </c:extLst>
        </c:ser>
        <c:ser>
          <c:idx val="2"/>
          <c:order val="2"/>
          <c:tx>
            <c:v>2880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Лист2!$T$214:$Y$214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cat>
          <c:val>
            <c:numRef>
              <c:f>Лист2!$T$217:$Y$217</c:f>
              <c:numCache>
                <c:formatCode>General</c:formatCode>
                <c:ptCount val="6"/>
                <c:pt idx="0">
                  <c:v>53.42</c:v>
                </c:pt>
                <c:pt idx="1">
                  <c:v>105.88</c:v>
                </c:pt>
                <c:pt idx="2">
                  <c:v>108.395</c:v>
                </c:pt>
                <c:pt idx="3">
                  <c:v>110.91</c:v>
                </c:pt>
                <c:pt idx="4">
                  <c:v>108.63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45A-43DC-971D-257D82561F95}"/>
            </c:ext>
          </c:extLst>
        </c:ser>
        <c:ser>
          <c:idx val="3"/>
          <c:order val="3"/>
          <c:tx>
            <c:v>3600</c:v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Лист2!$T$214:$Y$214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cat>
          <c:val>
            <c:numRef>
              <c:f>Лист2!$T$218:$Y$218</c:f>
              <c:numCache>
                <c:formatCode>General</c:formatCode>
                <c:ptCount val="6"/>
                <c:pt idx="0">
                  <c:v>29.51</c:v>
                </c:pt>
                <c:pt idx="1">
                  <c:v>72.84</c:v>
                </c:pt>
                <c:pt idx="2">
                  <c:v>73.09</c:v>
                </c:pt>
                <c:pt idx="3">
                  <c:v>73.34</c:v>
                </c:pt>
                <c:pt idx="4">
                  <c:v>74.930000000000007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45A-43DC-971D-257D82561F95}"/>
            </c:ext>
          </c:extLst>
        </c:ser>
        <c:ser>
          <c:idx val="4"/>
          <c:order val="4"/>
          <c:tx>
            <c:v>4320</c:v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Лист2!$T$214:$Y$214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</c:numCache>
            </c:numRef>
          </c:cat>
          <c:val>
            <c:numRef>
              <c:f>Лист2!$T$219:$Y$219</c:f>
              <c:numCache>
                <c:formatCode>General</c:formatCode>
                <c:ptCount val="6"/>
                <c:pt idx="0">
                  <c:v>33.54</c:v>
                </c:pt>
                <c:pt idx="1">
                  <c:v>87.27</c:v>
                </c:pt>
                <c:pt idx="2">
                  <c:v>89.48</c:v>
                </c:pt>
                <c:pt idx="3">
                  <c:v>95.87</c:v>
                </c:pt>
                <c:pt idx="4">
                  <c:v>94.35</c:v>
                </c:pt>
                <c:pt idx="5">
                  <c:v>94.53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45A-43DC-971D-257D82561F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6177343"/>
        <c:axId val="476179007"/>
      </c:lineChart>
      <c:catAx>
        <c:axId val="476177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layout>
            <c:manualLayout>
              <c:xMode val="edge"/>
              <c:yMode val="edge"/>
              <c:x val="0.41087137057086615"/>
              <c:y val="0.948778711908106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6179007"/>
        <c:crosses val="autoZero"/>
        <c:auto val="1"/>
        <c:lblAlgn val="ctr"/>
        <c:lblOffset val="100"/>
        <c:noMultiLvlLbl val="0"/>
      </c:catAx>
      <c:valAx>
        <c:axId val="476179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Ускорение, раз</a:t>
                </a:r>
              </a:p>
            </c:rich>
          </c:tx>
          <c:layout>
            <c:manualLayout>
              <c:xMode val="edge"/>
              <c:yMode val="edge"/>
              <c:x val="2.1701388888888888E-2"/>
              <c:y val="0.360521698304639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6177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C0C69-0E55-4759-90CF-10BB928F8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18</Pages>
  <Words>2554</Words>
  <Characters>14560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Доронин</dc:creator>
  <cp:keywords/>
  <dc:description/>
  <cp:lastModifiedBy>Maxim Doronin</cp:lastModifiedBy>
  <cp:revision>8</cp:revision>
  <dcterms:created xsi:type="dcterms:W3CDTF">2017-05-19T06:57:00Z</dcterms:created>
  <dcterms:modified xsi:type="dcterms:W3CDTF">2017-05-19T10:48:00Z</dcterms:modified>
</cp:coreProperties>
</file>