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16B0" w14:textId="77777777" w:rsidR="003B43D1" w:rsidRDefault="003B43D1" w:rsidP="003B43D1">
      <w:pPr>
        <w:spacing w:line="25" w:lineRule="atLeast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ЦИФРОВОГО РАЗВИТИЯ,</w:t>
      </w:r>
    </w:p>
    <w:p w14:paraId="77823827" w14:textId="77777777" w:rsidR="003B43D1" w:rsidRDefault="003B43D1" w:rsidP="003B43D1">
      <w:pPr>
        <w:spacing w:line="25" w:lineRule="atLeast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СВЯЗИ И МАССОВЫХ КОММУНИКАЦИЙ РОССИЙСКОЙ ФЕДЕРАЦИИ</w:t>
      </w:r>
    </w:p>
    <w:p w14:paraId="59B11552" w14:textId="77777777" w:rsidR="003B43D1" w:rsidRDefault="003B43D1" w:rsidP="003B43D1">
      <w:pPr>
        <w:spacing w:line="25" w:lineRule="atLeast"/>
        <w:jc w:val="center"/>
      </w:pPr>
    </w:p>
    <w:p w14:paraId="798BCD04" w14:textId="77777777" w:rsidR="003B43D1" w:rsidRDefault="003B43D1" w:rsidP="003B43D1">
      <w:pPr>
        <w:spacing w:line="25" w:lineRule="atLeas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34517AE" w14:textId="77777777" w:rsidR="003B43D1" w:rsidRDefault="003B43D1" w:rsidP="003B43D1">
      <w:pPr>
        <w:spacing w:line="25" w:lineRule="atLeast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0CAA2031" w14:textId="77777777" w:rsidR="003B43D1" w:rsidRDefault="003B43D1" w:rsidP="003B43D1">
      <w:pPr>
        <w:spacing w:line="25" w:lineRule="atLeast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СПбГУТ</w:t>
      </w:r>
      <w:proofErr w:type="spellEnd"/>
      <w:r>
        <w:rPr>
          <w:b/>
          <w:sz w:val="22"/>
          <w:szCs w:val="22"/>
        </w:rPr>
        <w:t>)</w:t>
      </w:r>
    </w:p>
    <w:p w14:paraId="75A1B132" w14:textId="77777777" w:rsidR="003B43D1" w:rsidRDefault="003B43D1" w:rsidP="003B43D1">
      <w:pPr>
        <w:spacing w:line="25" w:lineRule="atLeast"/>
        <w:jc w:val="center"/>
      </w:pPr>
      <w:r>
        <w:pict w14:anchorId="02CDDB1A">
          <v:rect id="_x0000_i1025" style="width:484.45pt;height:1.5pt" o:hralign="center" o:hrstd="t" o:hrnoshade="t" o:hr="t" fillcolor="black" stroked="f"/>
        </w:pict>
      </w:r>
    </w:p>
    <w:p w14:paraId="5717C13E" w14:textId="77777777" w:rsidR="003B43D1" w:rsidRDefault="003B43D1" w:rsidP="003B43D1">
      <w:pPr>
        <w:spacing w:line="25" w:lineRule="atLeast"/>
        <w:jc w:val="center"/>
      </w:pPr>
    </w:p>
    <w:p w14:paraId="455D3C6B" w14:textId="77777777" w:rsidR="003B43D1" w:rsidRDefault="003B43D1" w:rsidP="003B43D1">
      <w:pPr>
        <w:spacing w:line="25" w:lineRule="atLeast"/>
        <w:jc w:val="center"/>
      </w:pPr>
      <w:r>
        <w:t>Факультет «Информационных систем и технологий»</w:t>
      </w:r>
    </w:p>
    <w:p w14:paraId="24E3A6FF" w14:textId="77777777" w:rsidR="003B43D1" w:rsidRDefault="003B43D1" w:rsidP="003B43D1">
      <w:pPr>
        <w:spacing w:line="25" w:lineRule="atLeast"/>
        <w:jc w:val="center"/>
      </w:pPr>
      <w:r>
        <w:t>Кафедра «Интеллектуальных систем автоматизации и управления»</w:t>
      </w:r>
    </w:p>
    <w:p w14:paraId="4C8A3B1C" w14:textId="77777777" w:rsidR="003B43D1" w:rsidRDefault="003B43D1" w:rsidP="003B43D1">
      <w:pPr>
        <w:spacing w:line="25" w:lineRule="atLeast"/>
        <w:jc w:val="center"/>
        <w:rPr>
          <w:sz w:val="24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5768"/>
      </w:tblGrid>
      <w:tr w:rsidR="003B43D1" w14:paraId="708A8459" w14:textId="77777777" w:rsidTr="003B43D1">
        <w:trPr>
          <w:trHeight w:val="737"/>
        </w:trPr>
        <w:tc>
          <w:tcPr>
            <w:tcW w:w="3652" w:type="dxa"/>
            <w:hideMark/>
          </w:tcPr>
          <w:p w14:paraId="6E0A7D08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236B9046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09.03.02 - Информационные системы и технологии</w:t>
            </w:r>
          </w:p>
        </w:tc>
      </w:tr>
      <w:tr w:rsidR="003B43D1" w14:paraId="3D2B973A" w14:textId="77777777" w:rsidTr="003B43D1">
        <w:trPr>
          <w:trHeight w:val="737"/>
        </w:trPr>
        <w:tc>
          <w:tcPr>
            <w:tcW w:w="3652" w:type="dxa"/>
            <w:hideMark/>
          </w:tcPr>
          <w:p w14:paraId="0D045002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797E11FF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Системное и прикладное программирование информационных</w:t>
            </w:r>
          </w:p>
          <w:p w14:paraId="74856975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систем</w:t>
            </w:r>
          </w:p>
        </w:tc>
      </w:tr>
    </w:tbl>
    <w:p w14:paraId="4C55714C" w14:textId="77777777" w:rsidR="003B43D1" w:rsidRDefault="003B43D1" w:rsidP="003B43D1">
      <w:pPr>
        <w:spacing w:line="25" w:lineRule="atLeast"/>
        <w:jc w:val="center"/>
        <w:rPr>
          <w:sz w:val="16"/>
          <w:szCs w:val="16"/>
        </w:rPr>
      </w:pPr>
    </w:p>
    <w:p w14:paraId="04E859AA" w14:textId="77777777" w:rsidR="003B43D1" w:rsidRDefault="003B43D1" w:rsidP="003B43D1">
      <w:pPr>
        <w:spacing w:line="25" w:lineRule="atLeast"/>
        <w:jc w:val="center"/>
        <w:rPr>
          <w:b/>
        </w:rPr>
      </w:pPr>
      <w:r>
        <w:rPr>
          <w:b/>
        </w:rPr>
        <w:t>ЛАБОРАТОРНАЯ РАБОТА № 1</w:t>
      </w:r>
    </w:p>
    <w:p w14:paraId="60C47532" w14:textId="77777777" w:rsidR="003B43D1" w:rsidRDefault="003B43D1" w:rsidP="003B43D1">
      <w:pPr>
        <w:spacing w:line="25" w:lineRule="atLeast"/>
        <w:jc w:val="center"/>
      </w:pPr>
      <w:r>
        <w:t>по дисциплине: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B43D1" w14:paraId="472D2102" w14:textId="77777777" w:rsidTr="003B43D1">
        <w:trPr>
          <w:trHeight w:val="680"/>
        </w:trPr>
        <w:tc>
          <w:tcPr>
            <w:tcW w:w="9570" w:type="dxa"/>
            <w:hideMark/>
          </w:tcPr>
          <w:p w14:paraId="6BD0DFF8" w14:textId="77777777" w:rsidR="003B43D1" w:rsidRDefault="003B43D1">
            <w:pPr>
              <w:spacing w:line="25" w:lineRule="atLeast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Объектно-ориентированное программирование на C#</w:t>
            </w:r>
          </w:p>
        </w:tc>
      </w:tr>
    </w:tbl>
    <w:p w14:paraId="29582391" w14:textId="77777777" w:rsidR="003B43D1" w:rsidRDefault="003B43D1" w:rsidP="003B43D1">
      <w:pPr>
        <w:spacing w:line="25" w:lineRule="atLeast"/>
        <w:jc w:val="center"/>
      </w:pPr>
      <w:r>
        <w:t>на тему: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B43D1" w14:paraId="3C7986B9" w14:textId="77777777" w:rsidTr="003B43D1">
        <w:trPr>
          <w:trHeight w:val="680"/>
        </w:trPr>
        <w:tc>
          <w:tcPr>
            <w:tcW w:w="9570" w:type="dxa"/>
            <w:hideMark/>
          </w:tcPr>
          <w:p w14:paraId="35594359" w14:textId="77777777" w:rsidR="003B43D1" w:rsidRDefault="003B43D1">
            <w:pPr>
              <w:spacing w:line="25" w:lineRule="atLeast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«АССОЦИАЦИЯ, АГРЕГАЦИЯ И КОМПОЗИЦИЯ»</w:t>
            </w:r>
          </w:p>
        </w:tc>
      </w:tr>
    </w:tbl>
    <w:p w14:paraId="1D32356F" w14:textId="77777777" w:rsidR="003B43D1" w:rsidRDefault="003B43D1" w:rsidP="003B43D1">
      <w:pPr>
        <w:spacing w:line="25" w:lineRule="atLeast"/>
        <w:jc w:val="center"/>
      </w:pPr>
      <w:r>
        <w:t>Вариант № 8</w:t>
      </w:r>
    </w:p>
    <w:p w14:paraId="2A38AF14" w14:textId="77777777" w:rsidR="003B43D1" w:rsidRDefault="003B43D1" w:rsidP="003B43D1">
      <w:pPr>
        <w:spacing w:line="25" w:lineRule="atLeast"/>
        <w:jc w:val="center"/>
      </w:pPr>
    </w:p>
    <w:p w14:paraId="5BA15E3E" w14:textId="77777777" w:rsidR="003B43D1" w:rsidRDefault="003B43D1" w:rsidP="003B43D1">
      <w:pPr>
        <w:spacing w:line="25" w:lineRule="atLeast"/>
        <w:jc w:val="center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6"/>
        <w:gridCol w:w="281"/>
        <w:gridCol w:w="2523"/>
        <w:gridCol w:w="960"/>
        <w:gridCol w:w="1645"/>
      </w:tblGrid>
      <w:tr w:rsidR="003B43D1" w14:paraId="40A7642E" w14:textId="77777777" w:rsidTr="003B43D1">
        <w:tc>
          <w:tcPr>
            <w:tcW w:w="4077" w:type="dxa"/>
          </w:tcPr>
          <w:p w14:paraId="58A95168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84" w:type="dxa"/>
          </w:tcPr>
          <w:p w14:paraId="72A4D74C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3544" w:type="dxa"/>
            <w:gridSpan w:val="2"/>
            <w:hideMark/>
          </w:tcPr>
          <w:p w14:paraId="38E47A9E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Выполнил студент группы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40CA8E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ИСТ-261</w:t>
            </w:r>
          </w:p>
        </w:tc>
      </w:tr>
      <w:tr w:rsidR="003B43D1" w14:paraId="5F18A4D0" w14:textId="77777777" w:rsidTr="003B43D1">
        <w:trPr>
          <w:trHeight w:val="454"/>
        </w:trPr>
        <w:tc>
          <w:tcPr>
            <w:tcW w:w="4077" w:type="dxa"/>
          </w:tcPr>
          <w:p w14:paraId="70BB1432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84" w:type="dxa"/>
          </w:tcPr>
          <w:p w14:paraId="5402BA0C" w14:textId="77777777" w:rsidR="003B43D1" w:rsidRDefault="003B43D1">
            <w:pPr>
              <w:spacing w:line="25" w:lineRule="atLeast"/>
              <w:jc w:val="right"/>
              <w:rPr>
                <w:lang w:eastAsia="en-US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A8502E" w14:textId="77777777" w:rsidR="003B43D1" w:rsidRDefault="003B43D1">
            <w:pPr>
              <w:spacing w:line="25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Филатов М.Ю.</w:t>
            </w:r>
          </w:p>
        </w:tc>
      </w:tr>
      <w:tr w:rsidR="003B43D1" w14:paraId="22DB1248" w14:textId="77777777" w:rsidTr="003B43D1">
        <w:trPr>
          <w:trHeight w:val="624"/>
        </w:trPr>
        <w:tc>
          <w:tcPr>
            <w:tcW w:w="4077" w:type="dxa"/>
          </w:tcPr>
          <w:p w14:paraId="4F77B0EE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84" w:type="dxa"/>
          </w:tcPr>
          <w:p w14:paraId="3DCB6D7B" w14:textId="77777777" w:rsidR="003B43D1" w:rsidRDefault="003B43D1">
            <w:pPr>
              <w:spacing w:line="25" w:lineRule="atLeast"/>
              <w:jc w:val="center"/>
              <w:rPr>
                <w:i/>
                <w:sz w:val="20"/>
                <w:szCs w:val="20"/>
                <w:lang w:eastAsia="en-US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33EB6A" w14:textId="77777777" w:rsidR="003B43D1" w:rsidRDefault="003B43D1">
            <w:pPr>
              <w:spacing w:line="25" w:lineRule="atLeast"/>
              <w:jc w:val="center"/>
              <w:rPr>
                <w:i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Фамилия И. О.</w:t>
            </w:r>
          </w:p>
        </w:tc>
      </w:tr>
      <w:tr w:rsidR="003B43D1" w14:paraId="0174E298" w14:textId="77777777" w:rsidTr="003B43D1">
        <w:trPr>
          <w:trHeight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926A7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84" w:type="dxa"/>
          </w:tcPr>
          <w:p w14:paraId="7C2CADFB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551" w:type="dxa"/>
            <w:vAlign w:val="bottom"/>
            <w:hideMark/>
          </w:tcPr>
          <w:p w14:paraId="591B63CD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Руководитель</w:t>
            </w:r>
          </w:p>
        </w:tc>
        <w:tc>
          <w:tcPr>
            <w:tcW w:w="26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D0A5CA" w14:textId="50D68247" w:rsidR="003B43D1" w:rsidRPr="003B43D1" w:rsidRDefault="003B43D1">
            <w:pPr>
              <w:spacing w:line="25" w:lineRule="atLeast"/>
              <w:jc w:val="center"/>
              <w:rPr>
                <w:lang w:eastAsia="en-US"/>
              </w:rPr>
            </w:pPr>
            <w:r w:rsidRPr="003B43D1">
              <w:rPr>
                <w:color w:val="000000"/>
                <w:szCs w:val="28"/>
              </w:rPr>
              <w:t>ассистент кафедры</w:t>
            </w:r>
            <w:r>
              <w:rPr>
                <w:color w:val="000000"/>
                <w:szCs w:val="28"/>
              </w:rPr>
              <w:t xml:space="preserve"> </w:t>
            </w:r>
            <w:r w:rsidRPr="003B43D1">
              <w:rPr>
                <w:color w:val="000000"/>
                <w:szCs w:val="28"/>
              </w:rPr>
              <w:t>ИСАУ</w:t>
            </w:r>
          </w:p>
        </w:tc>
      </w:tr>
      <w:tr w:rsidR="003B43D1" w14:paraId="497A5EEA" w14:textId="77777777" w:rsidTr="003B43D1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259B23" w14:textId="77777777" w:rsidR="003B43D1" w:rsidRDefault="003B43D1">
            <w:pPr>
              <w:spacing w:line="25" w:lineRule="atLeast"/>
              <w:jc w:val="center"/>
              <w:rPr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284" w:type="dxa"/>
          </w:tcPr>
          <w:p w14:paraId="49BD7737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551" w:type="dxa"/>
          </w:tcPr>
          <w:p w14:paraId="049354C6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658" w:type="dxa"/>
            <w:gridSpan w:val="2"/>
            <w:hideMark/>
          </w:tcPr>
          <w:p w14:paraId="2327D09A" w14:textId="77777777" w:rsidR="003B43D1" w:rsidRDefault="003B43D1">
            <w:pPr>
              <w:spacing w:line="25" w:lineRule="atLeast"/>
              <w:jc w:val="center"/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уч. степень, уч. звание</w:t>
            </w:r>
          </w:p>
        </w:tc>
      </w:tr>
      <w:tr w:rsidR="003B43D1" w14:paraId="30B922A4" w14:textId="77777777" w:rsidTr="003B43D1">
        <w:trPr>
          <w:trHeight w:val="454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80EF8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84" w:type="dxa"/>
          </w:tcPr>
          <w:p w14:paraId="428349BD" w14:textId="77777777" w:rsidR="003B43D1" w:rsidRDefault="003B43D1">
            <w:pPr>
              <w:spacing w:line="25" w:lineRule="atLeast"/>
              <w:jc w:val="right"/>
              <w:rPr>
                <w:lang w:eastAsia="en-US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B0A510" w14:textId="16602397" w:rsidR="003B43D1" w:rsidRDefault="003B43D1">
            <w:pPr>
              <w:spacing w:line="25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Шабанов А.П.</w:t>
            </w:r>
          </w:p>
        </w:tc>
      </w:tr>
      <w:tr w:rsidR="003B43D1" w14:paraId="22FAE60A" w14:textId="77777777" w:rsidTr="003B43D1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72C086" w14:textId="77777777" w:rsidR="003B43D1" w:rsidRDefault="003B43D1">
            <w:pPr>
              <w:spacing w:line="25" w:lineRule="atLeast"/>
              <w:jc w:val="center"/>
              <w:rPr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дата, подпись</w:t>
            </w:r>
          </w:p>
        </w:tc>
        <w:tc>
          <w:tcPr>
            <w:tcW w:w="284" w:type="dxa"/>
          </w:tcPr>
          <w:p w14:paraId="5250B171" w14:textId="77777777" w:rsidR="003B43D1" w:rsidRDefault="003B43D1">
            <w:pPr>
              <w:spacing w:line="25" w:lineRule="atLeast"/>
              <w:jc w:val="center"/>
              <w:rPr>
                <w:i/>
                <w:sz w:val="20"/>
                <w:szCs w:val="20"/>
                <w:lang w:eastAsia="en-US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B410F1" w14:textId="77777777" w:rsidR="003B43D1" w:rsidRDefault="003B43D1">
            <w:pPr>
              <w:spacing w:line="25" w:lineRule="atLeast"/>
              <w:jc w:val="center"/>
              <w:rPr>
                <w:i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Фамилия И. О.</w:t>
            </w:r>
          </w:p>
        </w:tc>
      </w:tr>
    </w:tbl>
    <w:p w14:paraId="0E57C41C" w14:textId="77777777" w:rsidR="003B43D1" w:rsidRDefault="003B43D1" w:rsidP="003B43D1">
      <w:pPr>
        <w:tabs>
          <w:tab w:val="left" w:pos="2820"/>
        </w:tabs>
        <w:spacing w:line="25" w:lineRule="atLeast"/>
      </w:pPr>
    </w:p>
    <w:p w14:paraId="580B1BAB" w14:textId="77777777" w:rsidR="003B43D1" w:rsidRDefault="003B43D1" w:rsidP="003B43D1">
      <w:pPr>
        <w:spacing w:after="200" w:line="25" w:lineRule="atLeast"/>
      </w:pPr>
      <w:r>
        <w:rPr>
          <w:rFonts w:eastAsiaTheme="minorHAnsi"/>
          <w:sz w:val="24"/>
        </w:rPr>
        <w:br w:type="page"/>
      </w:r>
    </w:p>
    <w:p w14:paraId="3E75F6B3" w14:textId="3796A9E5" w:rsidR="00A91B3A" w:rsidRDefault="0087248E">
      <w:pPr>
        <w:rPr>
          <w:b/>
          <w:bCs/>
        </w:rPr>
      </w:pPr>
      <w:r w:rsidRPr="0087248E">
        <w:rPr>
          <w:b/>
          <w:bCs/>
        </w:rPr>
        <w:lastRenderedPageBreak/>
        <w:t>Цель работы</w:t>
      </w:r>
    </w:p>
    <w:p w14:paraId="2A0090EE" w14:textId="77777777" w:rsidR="0087248E" w:rsidRPr="0087248E" w:rsidRDefault="0087248E"/>
    <w:sectPr w:rsidR="0087248E" w:rsidRPr="00872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D1"/>
    <w:rsid w:val="003B43D1"/>
    <w:rsid w:val="0087248E"/>
    <w:rsid w:val="00A9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1FF4"/>
  <w15:chartTrackingRefBased/>
  <w15:docId w15:val="{21B347F5-768B-4AAB-8AB0-E4F7AB35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3D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43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Филатов</dc:creator>
  <cp:keywords/>
  <dc:description/>
  <cp:lastModifiedBy>Максим Филатов</cp:lastModifiedBy>
  <cp:revision>2</cp:revision>
  <dcterms:created xsi:type="dcterms:W3CDTF">2022-10-23T18:24:00Z</dcterms:created>
  <dcterms:modified xsi:type="dcterms:W3CDTF">2022-10-23T18:29:00Z</dcterms:modified>
</cp:coreProperties>
</file>