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A9" w:rsidRDefault="00F27B7D">
      <w:pPr>
        <w:pStyle w:val="af6"/>
        <w:rPr>
          <w:rFonts w:cs="Arial"/>
          <w:sz w:val="96"/>
          <w:lang w:val="ru-RU"/>
        </w:rPr>
      </w:pPr>
      <w:r>
        <w:rPr>
          <w:rFonts w:cs="Arial"/>
          <w:sz w:val="96"/>
          <w:lang w:val="fr-FR"/>
        </w:rPr>
        <w:t>WEB-</w:t>
      </w:r>
      <w:r>
        <w:rPr>
          <w:rFonts w:cs="Arial"/>
          <w:sz w:val="96"/>
          <w:lang w:val="ru-RU"/>
        </w:rPr>
        <w:t>Дизайн и разработка</w:t>
      </w:r>
    </w:p>
    <w:p w:rsidR="00957AA9" w:rsidRDefault="00F27B7D">
      <w:pPr>
        <w:pStyle w:val="af9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Задание для демонстрационного экзамена по стандартам Ворлдскиллс Россия</w:t>
      </w:r>
    </w:p>
    <w:p w:rsidR="00957AA9" w:rsidRDefault="00F27B7D">
      <w:pPr>
        <w:pStyle w:val="af9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Модуль Дизайн и Верстка</w:t>
      </w:r>
    </w:p>
    <w:p w:rsidR="00957AA9" w:rsidRDefault="00F27B7D">
      <w:pPr>
        <w:pStyle w:val="af9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fr-FR"/>
        </w:rPr>
        <w:br/>
      </w:r>
    </w:p>
    <w:p w:rsidR="00957AA9" w:rsidRDefault="00957AA9">
      <w:pPr>
        <w:rPr>
          <w:rFonts w:cs="Arial"/>
          <w:lang w:val="fr-FR"/>
        </w:rPr>
      </w:pPr>
    </w:p>
    <w:p w:rsidR="00957AA9" w:rsidRDefault="00957AA9">
      <w:pPr>
        <w:rPr>
          <w:rFonts w:cs="Arial"/>
          <w:lang w:val="fr-FR"/>
        </w:rPr>
      </w:pPr>
    </w:p>
    <w:p w:rsidR="00957AA9" w:rsidRDefault="00957AA9">
      <w:pPr>
        <w:rPr>
          <w:rFonts w:cs="Arial"/>
          <w:lang w:val="fr-FR"/>
        </w:rPr>
      </w:pPr>
    </w:p>
    <w:p w:rsidR="00957AA9" w:rsidRDefault="00957AA9">
      <w:pPr>
        <w:rPr>
          <w:rFonts w:cs="Arial"/>
          <w:sz w:val="28"/>
          <w:szCs w:val="28"/>
          <w:lang w:val="fr-FR"/>
        </w:rPr>
      </w:pPr>
    </w:p>
    <w:p w:rsidR="00957AA9" w:rsidRDefault="00957AA9">
      <w:pPr>
        <w:rPr>
          <w:rFonts w:cs="Arial"/>
          <w:sz w:val="28"/>
          <w:szCs w:val="28"/>
          <w:lang w:val="ru-RU"/>
        </w:rPr>
      </w:pPr>
    </w:p>
    <w:p w:rsidR="00957AA9" w:rsidRDefault="00957AA9">
      <w:pPr>
        <w:rPr>
          <w:rFonts w:cs="Arial"/>
          <w:sz w:val="28"/>
          <w:szCs w:val="28"/>
          <w:lang w:val="ru-RU"/>
        </w:rPr>
      </w:pPr>
    </w:p>
    <w:p w:rsidR="00957AA9" w:rsidRDefault="00957AA9">
      <w:pPr>
        <w:rPr>
          <w:rFonts w:cs="Arial"/>
          <w:sz w:val="28"/>
          <w:szCs w:val="28"/>
          <w:lang w:val="ru-RU"/>
        </w:rPr>
      </w:pPr>
    </w:p>
    <w:p w:rsidR="00957AA9" w:rsidRDefault="00957AA9">
      <w:pPr>
        <w:rPr>
          <w:rFonts w:cs="Arial"/>
          <w:sz w:val="28"/>
          <w:szCs w:val="28"/>
          <w:lang w:val="ru-RU"/>
        </w:rPr>
      </w:pPr>
    </w:p>
    <w:p w:rsidR="00957AA9" w:rsidRDefault="00957AA9">
      <w:pPr>
        <w:rPr>
          <w:rFonts w:cs="Arial"/>
          <w:sz w:val="28"/>
          <w:szCs w:val="28"/>
          <w:lang w:val="ru-RU"/>
        </w:rPr>
        <w:sectPr w:rsidR="00957AA9">
          <w:headerReference w:type="default" r:id="rId8"/>
          <w:footerReference w:type="default" r:id="rId9"/>
          <w:pgSz w:w="11906" w:h="16838"/>
          <w:pgMar w:top="1985" w:right="1134" w:bottom="1985" w:left="1134" w:header="567" w:footer="567" w:gutter="0"/>
          <w:cols w:space="720"/>
          <w:formProt w:val="0"/>
          <w:docGrid w:linePitch="360" w:charSpace="8192"/>
        </w:sectPr>
      </w:pPr>
    </w:p>
    <w:p w:rsidR="00957AA9" w:rsidRDefault="00F27B7D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:rsidR="00957AA9" w:rsidRDefault="00F27B7D">
      <w:pPr>
        <w:ind w:left="720"/>
        <w:rPr>
          <w:rFonts w:cs="Arial"/>
          <w:lang w:val="ru-RU"/>
        </w:rPr>
      </w:pPr>
      <w:r>
        <w:rPr>
          <w:rFonts w:cs="Arial"/>
          <w:lang w:val="ru-RU"/>
        </w:rPr>
        <w:br/>
        <w:t>Данный тестовый проект состоит из следующих файлов:</w:t>
      </w:r>
    </w:p>
    <w:p w:rsidR="00957AA9" w:rsidRDefault="00F27B7D">
      <w:pPr>
        <w:pStyle w:val="afc"/>
        <w:numPr>
          <w:ilvl w:val="0"/>
          <w:numId w:val="1"/>
        </w:numPr>
        <w:tabs>
          <w:tab w:val="left" w:pos="993"/>
        </w:tabs>
        <w:ind w:firstLine="425"/>
        <w:rPr>
          <w:rFonts w:cs="Arial"/>
        </w:rPr>
      </w:pPr>
      <w:r>
        <w:rPr>
          <w:rFonts w:cs="Arial"/>
          <w:lang w:val="ru-RU"/>
        </w:rPr>
        <w:t>Задание</w:t>
      </w:r>
      <w:r>
        <w:rPr>
          <w:rFonts w:cs="Arial"/>
        </w:rPr>
        <w:t>.pdf</w:t>
      </w:r>
    </w:p>
    <w:p w:rsidR="00957AA9" w:rsidRDefault="00F27B7D">
      <w:pPr>
        <w:pStyle w:val="afc"/>
        <w:numPr>
          <w:ilvl w:val="0"/>
          <w:numId w:val="1"/>
        </w:numPr>
        <w:tabs>
          <w:tab w:val="left" w:pos="993"/>
        </w:tabs>
        <w:ind w:firstLine="425"/>
        <w:rPr>
          <w:rFonts w:cs="Arial"/>
        </w:rPr>
      </w:pPr>
      <w:r>
        <w:rPr>
          <w:rFonts w:cs="Arial"/>
        </w:rPr>
        <w:t xml:space="preserve">media.zip – </w:t>
      </w:r>
      <w:r>
        <w:rPr>
          <w:rFonts w:cs="Arial"/>
          <w:lang w:val="ru-RU"/>
        </w:rPr>
        <w:t>Медиа файлы</w:t>
      </w:r>
    </w:p>
    <w:p w:rsidR="00957AA9" w:rsidRDefault="00F27B7D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:rsidR="00957AA9" w:rsidRPr="00B14A90" w:rsidRDefault="00F27B7D">
      <w:pPr>
        <w:ind w:firstLine="720"/>
        <w:jc w:val="both"/>
        <w:rPr>
          <w:lang w:val="ru-RU"/>
        </w:rPr>
      </w:pPr>
      <w:r>
        <w:rPr>
          <w:lang w:val="ru-RU"/>
        </w:rPr>
        <w:t>К Вам обратились компания «</w:t>
      </w:r>
      <w:proofErr w:type="spellStart"/>
      <w:r>
        <w:rPr>
          <w:lang w:val="ru-RU"/>
        </w:rPr>
        <w:t>Дроид</w:t>
      </w:r>
      <w:proofErr w:type="spellEnd"/>
      <w:r>
        <w:rPr>
          <w:lang w:val="ru-RU"/>
        </w:rPr>
        <w:t xml:space="preserve">», занимающаяся ремонтом телефонов, чтобы Вы создали им небольшой сайт, который бы </w:t>
      </w:r>
      <w:r>
        <w:rPr>
          <w:lang w:val="ru-RU"/>
        </w:rPr>
        <w:t xml:space="preserve">рассказывал потенциальным клиентам о них и демонстрировал преимущества выбора их </w:t>
      </w:r>
      <w:proofErr w:type="spellStart"/>
      <w:r>
        <w:rPr>
          <w:lang w:val="ru-RU"/>
        </w:rPr>
        <w:t>сеовиса</w:t>
      </w:r>
      <w:proofErr w:type="spellEnd"/>
      <w:r>
        <w:rPr>
          <w:lang w:val="ru-RU"/>
        </w:rPr>
        <w:t>. Главная цель – совершение звонка потенциальным клиентом.</w:t>
      </w:r>
    </w:p>
    <w:p w:rsidR="00957AA9" w:rsidRDefault="00F27B7D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>
        <w:rPr>
          <w:rFonts w:cs="Arial"/>
          <w:lang w:val="en-US"/>
        </w:rPr>
        <w:t>HTML</w:t>
      </w:r>
      <w:r>
        <w:rPr>
          <w:rFonts w:cs="Arial"/>
          <w:lang w:val="ru-RU"/>
        </w:rPr>
        <w:t xml:space="preserve">5, </w:t>
      </w:r>
      <w:r>
        <w:rPr>
          <w:rFonts w:cs="Arial"/>
          <w:lang w:val="en-US"/>
        </w:rPr>
        <w:t>CSS</w:t>
      </w:r>
      <w:r>
        <w:rPr>
          <w:rFonts w:cs="Arial"/>
          <w:lang w:val="ru-RU"/>
        </w:rPr>
        <w:t>3, Граф. дизайн.</w:t>
      </w:r>
    </w:p>
    <w:p w:rsidR="00957AA9" w:rsidRDefault="00F27B7D">
      <w:pPr>
        <w:ind w:firstLine="720"/>
        <w:jc w:val="both"/>
        <w:rPr>
          <w:lang w:val="ru-RU"/>
        </w:rPr>
      </w:pPr>
      <w:r>
        <w:rPr>
          <w:rFonts w:cs="Arial"/>
          <w:lang w:val="ru-RU"/>
        </w:rPr>
        <w:t>Время модуля: 3 часа</w:t>
      </w:r>
    </w:p>
    <w:p w:rsidR="00957AA9" w:rsidRDefault="00F27B7D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описание проекта и задач</w:t>
      </w:r>
    </w:p>
    <w:p w:rsidR="00957AA9" w:rsidRDefault="00F27B7D">
      <w:pPr>
        <w:ind w:firstLine="720"/>
        <w:jc w:val="both"/>
        <w:rPr>
          <w:lang w:val="ru-RU"/>
        </w:rPr>
      </w:pPr>
      <w:r>
        <w:rPr>
          <w:lang w:val="ru-RU"/>
        </w:rPr>
        <w:t>Вам необход</w:t>
      </w:r>
      <w:r>
        <w:rPr>
          <w:lang w:val="ru-RU"/>
        </w:rPr>
        <w:t xml:space="preserve">имо одностраничный сайт в формате </w:t>
      </w:r>
      <w:r>
        <w:rPr>
          <w:lang w:val="en-US"/>
        </w:rPr>
        <w:t>L</w:t>
      </w:r>
      <w:proofErr w:type="spellStart"/>
      <w:r>
        <w:rPr>
          <w:lang w:val="ru-RU"/>
        </w:rPr>
        <w:t>anding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</w:t>
      </w:r>
      <w:proofErr w:type="spellStart"/>
      <w:r>
        <w:rPr>
          <w:lang w:val="ru-RU"/>
        </w:rPr>
        <w:t>age</w:t>
      </w:r>
      <w:proofErr w:type="spellEnd"/>
      <w:r>
        <w:rPr>
          <w:lang w:val="ru-RU"/>
        </w:rPr>
        <w:t>, на котором будут находиться следующие блоки:</w:t>
      </w:r>
    </w:p>
    <w:p w:rsidR="00957AA9" w:rsidRPr="00B14A90" w:rsidRDefault="00F27B7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Шапка, содержащая логотип, меню, номер телефона, </w:t>
      </w:r>
      <w:proofErr w:type="spellStart"/>
      <w:r>
        <w:rPr>
          <w:lang w:val="ru-RU"/>
        </w:rPr>
        <w:t>email</w:t>
      </w:r>
      <w:proofErr w:type="spellEnd"/>
      <w:r>
        <w:rPr>
          <w:lang w:val="ru-RU"/>
        </w:rPr>
        <w:t xml:space="preserve"> и кнопки социальных сетей. Также в шапке указан режим работы сервисного центра. Пункты меню: О нас, Цены, Ко</w:t>
      </w:r>
      <w:r>
        <w:rPr>
          <w:lang w:val="ru-RU"/>
        </w:rPr>
        <w:t xml:space="preserve">нтакты, Вакансии. </w:t>
      </w:r>
    </w:p>
    <w:p w:rsidR="00957AA9" w:rsidRDefault="00F27B7D">
      <w:pPr>
        <w:pStyle w:val="afb"/>
        <w:numPr>
          <w:ilvl w:val="0"/>
          <w:numId w:val="2"/>
        </w:numPr>
        <w:jc w:val="both"/>
      </w:pPr>
      <w:r>
        <w:rPr>
          <w:lang w:val="ru-RU"/>
        </w:rPr>
        <w:t>Блок с формой для заказа обратного звонка и указанием фирм производителей, на которых специализируется сервис. Поля формы: Имя, Телефон, кнопка «Позвонить мне».</w:t>
      </w:r>
    </w:p>
    <w:p w:rsidR="00957AA9" w:rsidRDefault="00F27B7D">
      <w:pPr>
        <w:pStyle w:val="afb"/>
        <w:numPr>
          <w:ilvl w:val="0"/>
          <w:numId w:val="2"/>
        </w:numPr>
        <w:jc w:val="both"/>
      </w:pPr>
      <w:r>
        <w:rPr>
          <w:lang w:val="ru-RU"/>
        </w:rPr>
        <w:t xml:space="preserve">Блок, содержащий преимущества сервиса; </w:t>
      </w:r>
    </w:p>
    <w:p w:rsidR="00957AA9" w:rsidRDefault="00F27B7D">
      <w:pPr>
        <w:pStyle w:val="afb"/>
        <w:numPr>
          <w:ilvl w:val="0"/>
          <w:numId w:val="2"/>
        </w:numPr>
        <w:jc w:val="both"/>
      </w:pPr>
      <w:r>
        <w:rPr>
          <w:lang w:val="ru-RU"/>
        </w:rPr>
        <w:t>Блок, содержащий примеры неисправнос</w:t>
      </w:r>
      <w:r>
        <w:rPr>
          <w:lang w:val="ru-RU"/>
        </w:rPr>
        <w:t>тей и форму для заказа обратного звонка. Неисправности: Замена дисплейного модуля, Замена аккумулятора, Обновление программного обеспечения, Чистка от коррозии после попадания жидкости. Каждая неисправность содержит описание, изображение и цену.</w:t>
      </w:r>
    </w:p>
    <w:p w:rsidR="00957AA9" w:rsidRPr="00B14A90" w:rsidRDefault="00F27B7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Слайдер, с</w:t>
      </w:r>
      <w:r>
        <w:rPr>
          <w:lang w:val="ru-RU"/>
        </w:rPr>
        <w:t>одержащий прайс-лист. Каждый слайд — вид работ с указанием базовой цены, средней сложности и сложного ремонта по этому виду работ;</w:t>
      </w:r>
    </w:p>
    <w:p w:rsidR="00957AA9" w:rsidRDefault="00F27B7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Блок, содержащий контакты: телефон, </w:t>
      </w:r>
      <w:r>
        <w:rPr>
          <w:lang w:val="en-US"/>
        </w:rPr>
        <w:t>email</w:t>
      </w:r>
      <w:r>
        <w:rPr>
          <w:lang w:val="ru-RU"/>
        </w:rPr>
        <w:t>, ссылки на социальные сети;</w:t>
      </w:r>
    </w:p>
    <w:p w:rsidR="00957AA9" w:rsidRDefault="00F27B7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Слайдер с отзывами;</w:t>
      </w:r>
    </w:p>
    <w:p w:rsidR="00957AA9" w:rsidRPr="00B14A90" w:rsidRDefault="00F27B7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 в виде слайдера, содержащий фо</w:t>
      </w:r>
      <w:r>
        <w:rPr>
          <w:lang w:val="ru-RU"/>
        </w:rPr>
        <w:t>то примеров ремонта (было/стало);</w:t>
      </w:r>
    </w:p>
    <w:p w:rsidR="00957AA9" w:rsidRPr="00B14A90" w:rsidRDefault="00F27B7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Футер юридической информацией о компании, меню (пункты как в верхнем меню), краткой информацией о сервисе;</w:t>
      </w:r>
    </w:p>
    <w:p w:rsidR="00957AA9" w:rsidRDefault="00F27B7D">
      <w:pPr>
        <w:pStyle w:val="afb"/>
        <w:numPr>
          <w:ilvl w:val="0"/>
          <w:numId w:val="2"/>
        </w:numPr>
        <w:jc w:val="both"/>
      </w:pPr>
      <w:r>
        <w:rPr>
          <w:lang w:val="ru-RU"/>
        </w:rPr>
        <w:t>Кнопка «Заказать звонок».</w:t>
      </w:r>
    </w:p>
    <w:p w:rsidR="00957AA9" w:rsidRDefault="00957AA9">
      <w:pPr>
        <w:pStyle w:val="afb"/>
        <w:ind w:left="1440"/>
        <w:jc w:val="both"/>
        <w:rPr>
          <w:lang w:val="ru-RU"/>
        </w:rPr>
      </w:pPr>
    </w:p>
    <w:p w:rsidR="00957AA9" w:rsidRDefault="00957AA9">
      <w:pPr>
        <w:pStyle w:val="afb"/>
        <w:ind w:left="1440"/>
        <w:jc w:val="both"/>
        <w:rPr>
          <w:lang w:val="ru-RU"/>
        </w:rPr>
      </w:pPr>
    </w:p>
    <w:p w:rsidR="00957AA9" w:rsidRDefault="00F27B7D">
      <w:pPr>
        <w:ind w:firstLine="720"/>
        <w:jc w:val="both"/>
        <w:rPr>
          <w:lang w:val="ru-RU"/>
        </w:rPr>
      </w:pPr>
      <w:r>
        <w:rPr>
          <w:lang w:val="ru-RU"/>
        </w:rPr>
        <w:t>Общее требования к дизайну:</w:t>
      </w:r>
    </w:p>
    <w:p w:rsidR="00957AA9" w:rsidRPr="00B14A90" w:rsidRDefault="00F27B7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 соответствовать целевой аудитории. Целе</w:t>
      </w:r>
      <w:r>
        <w:rPr>
          <w:lang w:val="ru-RU"/>
        </w:rPr>
        <w:t xml:space="preserve">вая аудитория: мужчины 30-40 лет заказывающие электронику на </w:t>
      </w:r>
      <w:proofErr w:type="spellStart"/>
      <w:r>
        <w:rPr>
          <w:lang w:val="ru-RU"/>
        </w:rPr>
        <w:t>AliExpress</w:t>
      </w:r>
      <w:proofErr w:type="spellEnd"/>
      <w:r>
        <w:rPr>
          <w:lang w:val="ru-RU"/>
        </w:rPr>
        <w:t>.</w:t>
      </w:r>
    </w:p>
    <w:p w:rsidR="00957AA9" w:rsidRDefault="00F27B7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 соответствовать деятельности компании;</w:t>
      </w:r>
    </w:p>
    <w:p w:rsidR="00957AA9" w:rsidRDefault="00F27B7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Должны использоваться простые и понятные заголовки;</w:t>
      </w:r>
    </w:p>
    <w:p w:rsidR="00957AA9" w:rsidRDefault="00F27B7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Шрифты должны соответствовать деятельности компании;</w:t>
      </w:r>
    </w:p>
    <w:p w:rsidR="00957AA9" w:rsidRDefault="00F27B7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</w:t>
      </w:r>
      <w:r>
        <w:rPr>
          <w:lang w:val="ru-RU"/>
        </w:rPr>
        <w:t xml:space="preserve"> быть привлекателен:</w:t>
      </w:r>
    </w:p>
    <w:p w:rsidR="00957AA9" w:rsidRDefault="00F27B7D">
      <w:pPr>
        <w:pStyle w:val="afb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Размеры шрифтов должны использоваться гармонично (должна быть предусмотрена некая иерархия размеров);</w:t>
      </w:r>
    </w:p>
    <w:p w:rsidR="00957AA9" w:rsidRDefault="00F27B7D">
      <w:pPr>
        <w:pStyle w:val="afb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Используемые цвета должны помогать восприятию контента;</w:t>
      </w:r>
    </w:p>
    <w:p w:rsidR="00957AA9" w:rsidRDefault="00F27B7D">
      <w:pPr>
        <w:pStyle w:val="afb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Свободное пространство должно быть равномерным в однотипных блоках.</w:t>
      </w:r>
    </w:p>
    <w:p w:rsidR="00957AA9" w:rsidRDefault="00F27B7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Интерфейс</w:t>
      </w:r>
      <w:r>
        <w:rPr>
          <w:lang w:val="ru-RU"/>
        </w:rPr>
        <w:t xml:space="preserve"> должен быть удобен.</w:t>
      </w:r>
    </w:p>
    <w:p w:rsidR="00957AA9" w:rsidRDefault="00957AA9">
      <w:pPr>
        <w:ind w:left="720"/>
        <w:jc w:val="both"/>
        <w:rPr>
          <w:lang w:val="ru-RU"/>
        </w:rPr>
      </w:pPr>
    </w:p>
    <w:p w:rsidR="00957AA9" w:rsidRDefault="00F27B7D">
      <w:pPr>
        <w:ind w:left="720"/>
        <w:jc w:val="both"/>
        <w:rPr>
          <w:lang w:val="ru-RU"/>
        </w:rPr>
      </w:pPr>
      <w:r>
        <w:rPr>
          <w:lang w:val="ru-RU"/>
        </w:rPr>
        <w:t>Общие требования к логотипу:</w:t>
      </w:r>
    </w:p>
    <w:p w:rsidR="00957AA9" w:rsidRDefault="00F27B7D">
      <w:pPr>
        <w:pStyle w:val="afb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Логотип должен быть разработан в векторе;</w:t>
      </w:r>
    </w:p>
    <w:p w:rsidR="00957AA9" w:rsidRDefault="00F27B7D">
      <w:pPr>
        <w:pStyle w:val="afb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Логотип должен быть оригинальным и соответствовать теме сайта.</w:t>
      </w:r>
    </w:p>
    <w:p w:rsidR="00957AA9" w:rsidRDefault="00957AA9">
      <w:pPr>
        <w:ind w:left="720"/>
        <w:jc w:val="both"/>
        <w:rPr>
          <w:lang w:val="ru-RU"/>
        </w:rPr>
      </w:pPr>
    </w:p>
    <w:p w:rsidR="00957AA9" w:rsidRDefault="00F27B7D">
      <w:pPr>
        <w:ind w:left="720"/>
        <w:jc w:val="both"/>
        <w:rPr>
          <w:lang w:val="ru-RU"/>
        </w:rPr>
      </w:pPr>
      <w:r>
        <w:rPr>
          <w:lang w:val="ru-RU"/>
        </w:rPr>
        <w:t>Интерактивные требования:</w:t>
      </w:r>
    </w:p>
    <w:p w:rsidR="00957AA9" w:rsidRDefault="00F27B7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При клике на пункт меню происходит переход на соответствующий экран;</w:t>
      </w:r>
    </w:p>
    <w:p w:rsidR="00957AA9" w:rsidRDefault="00F27B7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Отзы</w:t>
      </w:r>
      <w:r>
        <w:rPr>
          <w:lang w:val="ru-RU"/>
        </w:rPr>
        <w:t>вы в блоке со слайдером должны переключаться анимировано;</w:t>
      </w:r>
    </w:p>
    <w:p w:rsidR="00957AA9" w:rsidRDefault="00F27B7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Фото в слайдерах должны переключаться анимировано; </w:t>
      </w:r>
    </w:p>
    <w:p w:rsidR="00957AA9" w:rsidRDefault="00F27B7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Меню при прокрутке должно быть зафиксировано вверху экрана;</w:t>
      </w:r>
    </w:p>
    <w:p w:rsidR="00957AA9" w:rsidRPr="00B14A90" w:rsidRDefault="00F27B7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Кнопка заказа звонка должна быть постоянно на экране при прокрутке;</w:t>
      </w:r>
    </w:p>
    <w:p w:rsidR="00957AA9" w:rsidRDefault="00F27B7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На сайте должны пр</w:t>
      </w:r>
      <w:r>
        <w:rPr>
          <w:lang w:val="ru-RU"/>
        </w:rPr>
        <w:t>исутствовать анимации, способствующие положительному пользовательскому опыту;</w:t>
      </w:r>
    </w:p>
    <w:p w:rsidR="00957AA9" w:rsidRDefault="00F27B7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Все интерактивные действия должны происходить без обновления страницы и без использования языков программирования.</w:t>
      </w:r>
    </w:p>
    <w:p w:rsidR="00957AA9" w:rsidRDefault="00957AA9">
      <w:pPr>
        <w:ind w:left="720"/>
        <w:jc w:val="both"/>
        <w:rPr>
          <w:lang w:val="ru-RU"/>
        </w:rPr>
      </w:pPr>
    </w:p>
    <w:p w:rsidR="00957AA9" w:rsidRDefault="00F27B7D">
      <w:pPr>
        <w:ind w:left="720"/>
        <w:jc w:val="both"/>
        <w:rPr>
          <w:lang w:val="ru-RU"/>
        </w:rPr>
      </w:pPr>
      <w:r>
        <w:rPr>
          <w:lang w:val="ru-RU"/>
        </w:rPr>
        <w:t>Требования к верстке:</w:t>
      </w:r>
    </w:p>
    <w:p w:rsidR="00957AA9" w:rsidRDefault="00F27B7D">
      <w:pPr>
        <w:pStyle w:val="afb"/>
        <w:numPr>
          <w:ilvl w:val="0"/>
          <w:numId w:val="6"/>
        </w:numPr>
        <w:jc w:val="both"/>
        <w:rPr>
          <w:lang w:val="ru-RU"/>
        </w:rPr>
      </w:pPr>
      <w:r>
        <w:rPr>
          <w:lang w:val="en-US"/>
        </w:rPr>
        <w:t>HTML</w:t>
      </w:r>
      <w:r>
        <w:rPr>
          <w:lang w:val="ru-RU"/>
        </w:rPr>
        <w:t xml:space="preserve"> и </w:t>
      </w:r>
      <w:r>
        <w:rPr>
          <w:lang w:val="en-US"/>
        </w:rPr>
        <w:t>CSS</w:t>
      </w:r>
      <w:r>
        <w:rPr>
          <w:lang w:val="ru-RU"/>
        </w:rPr>
        <w:t xml:space="preserve"> должны быть валидны;</w:t>
      </w:r>
    </w:p>
    <w:p w:rsidR="00957AA9" w:rsidRDefault="00F27B7D">
      <w:pPr>
        <w:pStyle w:val="afb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Ваш код </w:t>
      </w:r>
      <w:r>
        <w:rPr>
          <w:lang w:val="ru-RU"/>
        </w:rPr>
        <w:t>должен быть структурирован и комментирован. Его должен понять другой разработчик;</w:t>
      </w:r>
    </w:p>
    <w:p w:rsidR="00957AA9" w:rsidRDefault="00F27B7D">
      <w:pPr>
        <w:pStyle w:val="afb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Верстка должна быть в том числе адаптирована для просмотра через мобильные телефоны и планшеты (разрешения (375</w:t>
      </w:r>
      <w:r>
        <w:rPr>
          <w:lang w:val="en-US"/>
        </w:rPr>
        <w:t>X</w:t>
      </w:r>
      <w:r>
        <w:rPr>
          <w:lang w:val="ru-RU"/>
        </w:rPr>
        <w:t>812</w:t>
      </w:r>
      <w:proofErr w:type="spellStart"/>
      <w:r>
        <w:rPr>
          <w:lang w:val="en-US"/>
        </w:rPr>
        <w:t>px</w:t>
      </w:r>
      <w:proofErr w:type="spellEnd"/>
      <w:r>
        <w:rPr>
          <w:lang w:val="ru-RU"/>
        </w:rPr>
        <w:t>) и (1024</w:t>
      </w:r>
      <w:r>
        <w:rPr>
          <w:lang w:val="en-US"/>
        </w:rPr>
        <w:t>X</w:t>
      </w:r>
      <w:r>
        <w:rPr>
          <w:lang w:val="ru-RU"/>
        </w:rPr>
        <w:t>1366</w:t>
      </w:r>
      <w:proofErr w:type="spellStart"/>
      <w:r>
        <w:rPr>
          <w:lang w:val="en-US"/>
        </w:rPr>
        <w:t>px</w:t>
      </w:r>
      <w:proofErr w:type="spellEnd"/>
      <w:r>
        <w:rPr>
          <w:lang w:val="ru-RU"/>
        </w:rPr>
        <w:t>)).</w:t>
      </w:r>
    </w:p>
    <w:p w:rsidR="00957AA9" w:rsidRDefault="00F27B7D">
      <w:pPr>
        <w:spacing w:before="240"/>
        <w:contextualSpacing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ИНСТРУКЦИя ДЛЯ </w:t>
      </w:r>
      <w:r w:rsidR="00B14A90" w:rsidRPr="00F63F80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УЧАСТНИКА</w:t>
      </w:r>
      <w:bookmarkStart w:id="0" w:name="_GoBack"/>
      <w:bookmarkEnd w:id="0"/>
    </w:p>
    <w:p w:rsidR="00957AA9" w:rsidRDefault="00F27B7D">
      <w:pPr>
        <w:ind w:left="720"/>
        <w:jc w:val="both"/>
        <w:rPr>
          <w:color w:val="000000"/>
          <w:lang w:val="ru-RU"/>
        </w:rPr>
      </w:pPr>
      <w:r>
        <w:rPr>
          <w:lang w:val="ru-RU"/>
        </w:rPr>
        <w:t>Входные</w:t>
      </w:r>
      <w:r>
        <w:rPr>
          <w:color w:val="000000"/>
          <w:lang w:val="ru-RU"/>
        </w:rPr>
        <w:t xml:space="preserve"> данные:</w:t>
      </w:r>
    </w:p>
    <w:p w:rsidR="00957AA9" w:rsidRDefault="00F27B7D">
      <w:pPr>
        <w:pStyle w:val="afb"/>
        <w:numPr>
          <w:ilvl w:val="0"/>
          <w:numId w:val="7"/>
        </w:numPr>
        <w:jc w:val="both"/>
      </w:pPr>
      <w:r>
        <w:rPr>
          <w:color w:val="000000"/>
          <w:lang w:val="ru-RU"/>
        </w:rPr>
        <w:t>Информация для футера;</w:t>
      </w:r>
    </w:p>
    <w:p w:rsidR="00957AA9" w:rsidRDefault="00F27B7D">
      <w:pPr>
        <w:pStyle w:val="afb"/>
        <w:numPr>
          <w:ilvl w:val="0"/>
          <w:numId w:val="7"/>
        </w:numPr>
        <w:jc w:val="both"/>
      </w:pPr>
      <w:r>
        <w:rPr>
          <w:color w:val="000000"/>
          <w:lang w:val="ru-RU"/>
        </w:rPr>
        <w:t>Информация о сервисе;</w:t>
      </w:r>
    </w:p>
    <w:p w:rsidR="00957AA9" w:rsidRDefault="00F27B7D">
      <w:pPr>
        <w:pStyle w:val="afb"/>
        <w:numPr>
          <w:ilvl w:val="0"/>
          <w:numId w:val="7"/>
        </w:numPr>
        <w:jc w:val="both"/>
      </w:pPr>
      <w:r>
        <w:rPr>
          <w:color w:val="000000"/>
          <w:lang w:val="ru-RU"/>
        </w:rPr>
        <w:t>Текст отзывов;</w:t>
      </w:r>
    </w:p>
    <w:p w:rsidR="00957AA9" w:rsidRDefault="00F27B7D">
      <w:pPr>
        <w:pStyle w:val="afb"/>
        <w:numPr>
          <w:ilvl w:val="0"/>
          <w:numId w:val="7"/>
        </w:numPr>
        <w:jc w:val="both"/>
      </w:pPr>
      <w:r>
        <w:rPr>
          <w:color w:val="000000"/>
          <w:lang w:val="ru-RU"/>
        </w:rPr>
        <w:t>Прайс-лист;</w:t>
      </w:r>
    </w:p>
    <w:p w:rsidR="00957AA9" w:rsidRDefault="00F27B7D">
      <w:pPr>
        <w:pStyle w:val="afb"/>
        <w:numPr>
          <w:ilvl w:val="0"/>
          <w:numId w:val="7"/>
        </w:numPr>
        <w:jc w:val="both"/>
      </w:pPr>
      <w:r>
        <w:rPr>
          <w:color w:val="000000"/>
          <w:lang w:val="ru-RU"/>
        </w:rPr>
        <w:t>Преимущества компании;</w:t>
      </w:r>
    </w:p>
    <w:p w:rsidR="00957AA9" w:rsidRDefault="00F27B7D">
      <w:pPr>
        <w:pStyle w:val="afb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Необходимые медиа данные для дизайна.</w:t>
      </w:r>
    </w:p>
    <w:p w:rsidR="00957AA9" w:rsidRDefault="00F27B7D">
      <w:pPr>
        <w:ind w:left="720"/>
        <w:jc w:val="both"/>
        <w:rPr>
          <w:lang w:val="ru-RU"/>
        </w:rPr>
      </w:pPr>
      <w:r>
        <w:rPr>
          <w:lang w:val="ru-RU"/>
        </w:rPr>
        <w:t>Выходные данные:</w:t>
      </w:r>
    </w:p>
    <w:p w:rsidR="00957AA9" w:rsidRDefault="00F27B7D">
      <w:pPr>
        <w:ind w:left="720"/>
        <w:jc w:val="both"/>
        <w:rPr>
          <w:lang w:val="ru-RU"/>
        </w:rPr>
      </w:pPr>
      <w:r>
        <w:rPr>
          <w:lang w:val="en-US"/>
        </w:rPr>
        <w:t>HTML</w:t>
      </w:r>
      <w:r>
        <w:rPr>
          <w:lang w:val="ru-RU"/>
        </w:rPr>
        <w:t>-шаблон и/или дизайн макет, исходник логотипа.</w:t>
      </w:r>
    </w:p>
    <w:p w:rsidR="00957AA9" w:rsidRPr="00B14A90" w:rsidRDefault="00F27B7D">
      <w:pPr>
        <w:ind w:firstLine="720"/>
        <w:jc w:val="both"/>
        <w:rPr>
          <w:lang w:val="ru-RU"/>
        </w:rPr>
      </w:pPr>
      <w:r>
        <w:rPr>
          <w:lang w:val="ru-RU"/>
        </w:rPr>
        <w:t xml:space="preserve">Дизайн и верстку сохранять по адресу: </w:t>
      </w:r>
      <w:hyperlink r:id="rId10">
        <w:r>
          <w:rPr>
            <w:rStyle w:val="ListLabel142"/>
          </w:rPr>
          <w:t>http://xxxxxx-m1.wsr.ru/</w:t>
        </w:r>
      </w:hyperlink>
    </w:p>
    <w:p w:rsidR="00957AA9" w:rsidRDefault="00F27B7D">
      <w:pPr>
        <w:ind w:firstLine="720"/>
        <w:jc w:val="both"/>
        <w:rPr>
          <w:lang w:val="ru-RU"/>
        </w:rPr>
      </w:pPr>
      <w:r>
        <w:rPr>
          <w:lang w:val="ru-RU"/>
        </w:rPr>
        <w:t xml:space="preserve">Оценка будет производиться при помощи браузера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Chrome</w:t>
      </w:r>
      <w:proofErr w:type="spellEnd"/>
      <w:r>
        <w:rPr>
          <w:lang w:val="ru-RU"/>
        </w:rPr>
        <w:t xml:space="preserve"> с использованием </w:t>
      </w:r>
      <w:proofErr w:type="spellStart"/>
      <w:r>
        <w:rPr>
          <w:lang w:val="ru-RU"/>
        </w:rPr>
        <w:t>Device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Toolbar</w:t>
      </w:r>
      <w:proofErr w:type="spellEnd"/>
      <w:r>
        <w:rPr>
          <w:lang w:val="ru-RU"/>
        </w:rPr>
        <w:t>.</w:t>
      </w:r>
    </w:p>
    <w:p w:rsidR="00957AA9" w:rsidRDefault="00957AA9">
      <w:pPr>
        <w:ind w:firstLine="720"/>
        <w:jc w:val="both"/>
        <w:rPr>
          <w:lang w:val="ru-RU"/>
        </w:rPr>
      </w:pPr>
    </w:p>
    <w:p w:rsidR="00957AA9" w:rsidRDefault="00F27B7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WSI-Table"/>
        <w:tblW w:w="9682" w:type="dxa"/>
        <w:tblCellMar>
          <w:top w:w="0" w:type="dxa"/>
          <w:left w:w="10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31"/>
        <w:gridCol w:w="3057"/>
        <w:gridCol w:w="1621"/>
        <w:gridCol w:w="1983"/>
        <w:gridCol w:w="1890"/>
      </w:tblGrid>
      <w:tr w:rsidR="00957AA9" w:rsidTr="00957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1" w:type="dxa"/>
          </w:tcPr>
          <w:p w:rsidR="00957AA9" w:rsidRDefault="00F27B7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FFFFFF" w:themeColor="background1"/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:rsidR="00957AA9" w:rsidRDefault="00F27B7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FFFFFF" w:themeColor="background1"/>
                <w:szCs w:val="20"/>
                <w:lang w:val="ru-RU"/>
              </w:rPr>
              <w:t>критерий</w:t>
            </w:r>
          </w:p>
        </w:tc>
        <w:tc>
          <w:tcPr>
            <w:tcW w:w="1621" w:type="dxa"/>
          </w:tcPr>
          <w:p w:rsidR="00957AA9" w:rsidRDefault="00F27B7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FFFFFF" w:themeColor="background1"/>
                <w:szCs w:val="20"/>
                <w:lang w:val="ru-RU"/>
              </w:rPr>
              <w:t>судейская</w:t>
            </w:r>
          </w:p>
        </w:tc>
        <w:tc>
          <w:tcPr>
            <w:tcW w:w="1983" w:type="dxa"/>
          </w:tcPr>
          <w:p w:rsidR="00957AA9" w:rsidRDefault="00F27B7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FFFFFF" w:themeColor="background1"/>
                <w:szCs w:val="20"/>
                <w:lang w:val="ru-RU"/>
              </w:rPr>
              <w:t>объективная</w:t>
            </w:r>
          </w:p>
        </w:tc>
        <w:tc>
          <w:tcPr>
            <w:tcW w:w="1890" w:type="dxa"/>
          </w:tcPr>
          <w:p w:rsidR="00957AA9" w:rsidRDefault="00F27B7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FFFFFF" w:themeColor="background1"/>
                <w:szCs w:val="20"/>
                <w:lang w:val="ru-RU"/>
              </w:rPr>
              <w:t>сумма</w:t>
            </w:r>
          </w:p>
        </w:tc>
      </w:tr>
      <w:tr w:rsidR="00957AA9" w:rsidTr="00957AA9">
        <w:tc>
          <w:tcPr>
            <w:tcW w:w="1131" w:type="dxa"/>
          </w:tcPr>
          <w:p w:rsidR="00957AA9" w:rsidRDefault="00F27B7D">
            <w:pPr>
              <w:spacing w:after="0" w:line="23" w:lineRule="atLeast"/>
              <w:contextualSpacing/>
              <w:jc w:val="center"/>
              <w:rPr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</w:rPr>
              <w:t>A</w:t>
            </w:r>
          </w:p>
        </w:tc>
        <w:tc>
          <w:tcPr>
            <w:tcW w:w="3057" w:type="dxa"/>
          </w:tcPr>
          <w:p w:rsidR="00957AA9" w:rsidRDefault="00F27B7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1" w:type="dxa"/>
          </w:tcPr>
          <w:p w:rsidR="00957AA9" w:rsidRDefault="00F27B7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1</w:t>
            </w:r>
          </w:p>
        </w:tc>
        <w:tc>
          <w:tcPr>
            <w:tcW w:w="1983" w:type="dxa"/>
          </w:tcPr>
          <w:p w:rsidR="00957AA9" w:rsidRDefault="00F27B7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</w:tcPr>
          <w:p w:rsidR="00957AA9" w:rsidRDefault="00F27B7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</w:rPr>
              <w:t>2</w:t>
            </w:r>
          </w:p>
        </w:tc>
      </w:tr>
      <w:tr w:rsidR="00957AA9" w:rsidTr="00957AA9">
        <w:tc>
          <w:tcPr>
            <w:tcW w:w="1131" w:type="dxa"/>
          </w:tcPr>
          <w:p w:rsidR="00957AA9" w:rsidRDefault="00F27B7D">
            <w:pPr>
              <w:spacing w:after="0" w:line="23" w:lineRule="atLeast"/>
              <w:contextualSpacing/>
              <w:jc w:val="center"/>
              <w:rPr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</w:rPr>
              <w:t>B</w:t>
            </w:r>
          </w:p>
        </w:tc>
        <w:tc>
          <w:tcPr>
            <w:tcW w:w="3057" w:type="dxa"/>
          </w:tcPr>
          <w:p w:rsidR="00957AA9" w:rsidRDefault="00F27B7D">
            <w:pPr>
              <w:spacing w:after="0" w:line="23" w:lineRule="atLeast"/>
              <w:contextualSpacing/>
              <w:rPr>
                <w:szCs w:val="20"/>
                <w:u w:val="single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1" w:type="dxa"/>
          </w:tcPr>
          <w:p w:rsidR="00957AA9" w:rsidRDefault="00F27B7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2</w:t>
            </w:r>
          </w:p>
        </w:tc>
        <w:tc>
          <w:tcPr>
            <w:tcW w:w="1983" w:type="dxa"/>
          </w:tcPr>
          <w:p w:rsidR="00957AA9" w:rsidRDefault="00F27B7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0</w:t>
            </w:r>
          </w:p>
        </w:tc>
        <w:tc>
          <w:tcPr>
            <w:tcW w:w="1890" w:type="dxa"/>
          </w:tcPr>
          <w:p w:rsidR="00957AA9" w:rsidRDefault="00F27B7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2</w:t>
            </w:r>
          </w:p>
        </w:tc>
      </w:tr>
      <w:tr w:rsidR="00957AA9" w:rsidTr="00957AA9">
        <w:tc>
          <w:tcPr>
            <w:tcW w:w="1131" w:type="dxa"/>
          </w:tcPr>
          <w:p w:rsidR="00957AA9" w:rsidRDefault="00F27B7D">
            <w:pPr>
              <w:spacing w:after="0" w:line="23" w:lineRule="atLeast"/>
              <w:contextualSpacing/>
              <w:jc w:val="center"/>
              <w:rPr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:rsidR="00957AA9" w:rsidRDefault="00F27B7D">
            <w:pPr>
              <w:spacing w:after="0" w:line="23" w:lineRule="atLeast"/>
              <w:contextualSpacing/>
              <w:rPr>
                <w:szCs w:val="20"/>
                <w:lang w:val="ru-RU"/>
              </w:rPr>
            </w:pPr>
            <w:proofErr w:type="spellStart"/>
            <w:r>
              <w:rPr>
                <w:rFonts w:ascii="Frutiger LT Com 45 Light" w:hAnsi="Frutiger LT Com 45 Light"/>
                <w:color w:val="000000" w:themeColor="text1"/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1" w:type="dxa"/>
          </w:tcPr>
          <w:p w:rsidR="00957AA9" w:rsidRDefault="00F27B7D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5,55</w:t>
            </w:r>
          </w:p>
        </w:tc>
        <w:tc>
          <w:tcPr>
            <w:tcW w:w="1983" w:type="dxa"/>
          </w:tcPr>
          <w:p w:rsidR="00957AA9" w:rsidRDefault="00F27B7D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4,45</w:t>
            </w:r>
          </w:p>
        </w:tc>
        <w:tc>
          <w:tcPr>
            <w:tcW w:w="1890" w:type="dxa"/>
          </w:tcPr>
          <w:p w:rsidR="00957AA9" w:rsidRDefault="00F27B7D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10</w:t>
            </w:r>
          </w:p>
        </w:tc>
      </w:tr>
      <w:tr w:rsidR="00957AA9" w:rsidTr="00957AA9">
        <w:tc>
          <w:tcPr>
            <w:tcW w:w="1131" w:type="dxa"/>
          </w:tcPr>
          <w:p w:rsidR="00957AA9" w:rsidRDefault="00F27B7D">
            <w:pPr>
              <w:spacing w:after="0" w:line="23" w:lineRule="atLeast"/>
              <w:contextualSpacing/>
              <w:jc w:val="center"/>
              <w:rPr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</w:rPr>
              <w:t>D</w:t>
            </w:r>
          </w:p>
        </w:tc>
        <w:tc>
          <w:tcPr>
            <w:tcW w:w="3057" w:type="dxa"/>
          </w:tcPr>
          <w:p w:rsidR="00957AA9" w:rsidRDefault="00F27B7D">
            <w:pPr>
              <w:spacing w:after="0" w:line="23" w:lineRule="atLeast"/>
              <w:contextualSpacing/>
              <w:rPr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Верстка</w:t>
            </w:r>
          </w:p>
        </w:tc>
        <w:tc>
          <w:tcPr>
            <w:tcW w:w="1621" w:type="dxa"/>
          </w:tcPr>
          <w:p w:rsidR="00957AA9" w:rsidRDefault="00F27B7D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3</w:t>
            </w:r>
          </w:p>
        </w:tc>
        <w:tc>
          <w:tcPr>
            <w:tcW w:w="1983" w:type="dxa"/>
          </w:tcPr>
          <w:p w:rsidR="00957AA9" w:rsidRDefault="00F27B7D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7</w:t>
            </w:r>
          </w:p>
        </w:tc>
        <w:tc>
          <w:tcPr>
            <w:tcW w:w="1890" w:type="dxa"/>
          </w:tcPr>
          <w:p w:rsidR="00957AA9" w:rsidRDefault="00F27B7D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10</w:t>
            </w:r>
          </w:p>
        </w:tc>
      </w:tr>
      <w:tr w:rsidR="00957AA9" w:rsidTr="00957AA9">
        <w:tc>
          <w:tcPr>
            <w:tcW w:w="1131" w:type="dxa"/>
          </w:tcPr>
          <w:p w:rsidR="00957AA9" w:rsidRDefault="00F27B7D">
            <w:pPr>
              <w:spacing w:after="0" w:line="23" w:lineRule="atLeast"/>
              <w:contextualSpacing/>
              <w:rPr>
                <w:b/>
                <w:szCs w:val="20"/>
              </w:rPr>
            </w:pPr>
            <w:r>
              <w:rPr>
                <w:rFonts w:ascii="Frutiger LT Com 45 Light" w:hAnsi="Frutiger LT Com 45 Light"/>
                <w:b/>
                <w:color w:val="000000" w:themeColor="text1"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:rsidR="00957AA9" w:rsidRDefault="00957AA9">
            <w:pPr>
              <w:spacing w:after="0" w:line="23" w:lineRule="atLeast"/>
              <w:contextualSpacing/>
              <w:rPr>
                <w:rFonts w:ascii="Frutiger LT Com 45 Light" w:hAnsi="Frutiger LT Com 45 Light"/>
                <w:color w:val="000000" w:themeColor="text1"/>
                <w:szCs w:val="20"/>
              </w:rPr>
            </w:pPr>
          </w:p>
        </w:tc>
        <w:tc>
          <w:tcPr>
            <w:tcW w:w="1621" w:type="dxa"/>
          </w:tcPr>
          <w:p w:rsidR="00957AA9" w:rsidRDefault="00F27B7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b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b/>
                <w:color w:val="000000" w:themeColor="text1"/>
                <w:szCs w:val="20"/>
                <w:lang w:val="ru-RU"/>
              </w:rPr>
              <w:t>11,55</w:t>
            </w:r>
          </w:p>
        </w:tc>
        <w:tc>
          <w:tcPr>
            <w:tcW w:w="1983" w:type="dxa"/>
          </w:tcPr>
          <w:p w:rsidR="00957AA9" w:rsidRDefault="00F27B7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b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b/>
                <w:color w:val="000000" w:themeColor="text1"/>
                <w:szCs w:val="20"/>
                <w:lang w:val="ru-RU"/>
              </w:rPr>
              <w:t>12,45</w:t>
            </w:r>
          </w:p>
        </w:tc>
        <w:tc>
          <w:tcPr>
            <w:tcW w:w="1890" w:type="dxa"/>
          </w:tcPr>
          <w:p w:rsidR="00957AA9" w:rsidRDefault="00F27B7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b/>
                <w:color w:val="000000" w:themeColor="text1"/>
                <w:szCs w:val="20"/>
              </w:rPr>
            </w:pPr>
            <w:r>
              <w:rPr>
                <w:rFonts w:ascii="Frutiger LT Com 45 Light" w:hAnsi="Frutiger LT Com 45 Light"/>
                <w:b/>
                <w:color w:val="000000" w:themeColor="text1"/>
                <w:szCs w:val="20"/>
              </w:rPr>
              <w:t>24</w:t>
            </w:r>
          </w:p>
        </w:tc>
      </w:tr>
    </w:tbl>
    <w:p w:rsidR="00957AA9" w:rsidRDefault="00957AA9">
      <w:pPr>
        <w:spacing w:line="360" w:lineRule="auto"/>
        <w:ind w:firstLine="720"/>
        <w:jc w:val="both"/>
      </w:pPr>
    </w:p>
    <w:sectPr w:rsidR="00957AA9">
      <w:headerReference w:type="default" r:id="rId11"/>
      <w:footerReference w:type="default" r:id="rId12"/>
      <w:pgSz w:w="11906" w:h="16838"/>
      <w:pgMar w:top="1560" w:right="1134" w:bottom="1135" w:left="1134" w:header="567" w:footer="28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B7D" w:rsidRDefault="00F27B7D">
      <w:pPr>
        <w:spacing w:after="0" w:line="240" w:lineRule="auto"/>
      </w:pPr>
      <w:r>
        <w:separator/>
      </w:r>
    </w:p>
  </w:endnote>
  <w:endnote w:type="continuationSeparator" w:id="0">
    <w:p w:rsidR="00F27B7D" w:rsidRDefault="00F2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AA9" w:rsidRDefault="00F27B7D">
    <w:pPr>
      <w:pStyle w:val="af8"/>
      <w:rPr>
        <w:sz w:val="16"/>
        <w:szCs w:val="16"/>
        <w:lang w:val="en-US"/>
      </w:rPr>
    </w:pPr>
    <w:r>
      <w:rPr>
        <w:noProof/>
        <w:lang w:val="ru-RU" w:eastAsia="ru-RU"/>
      </w:rPr>
      <w:drawing>
        <wp:anchor distT="0" distB="0" distL="114300" distR="116840" simplePos="0" relativeHeight="5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3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WSR_DEMO_</w:t>
    </w:r>
    <w:r>
      <w:rPr>
        <w:sz w:val="16"/>
        <w:szCs w:val="16"/>
      </w:rPr>
      <w:t>2019_TP17_DESIGN_AND_LAYOUT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AA9" w:rsidRDefault="00957AA9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B7D" w:rsidRDefault="00F27B7D">
      <w:pPr>
        <w:spacing w:after="0" w:line="240" w:lineRule="auto"/>
      </w:pPr>
      <w:r>
        <w:separator/>
      </w:r>
    </w:p>
  </w:footnote>
  <w:footnote w:type="continuationSeparator" w:id="0">
    <w:p w:rsidR="00F27B7D" w:rsidRDefault="00F2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AA9" w:rsidRDefault="00F27B7D">
    <w:pPr>
      <w:pStyle w:val="af7"/>
    </w:pPr>
    <w:r>
      <w:rPr>
        <w:noProof/>
        <w:lang w:val="ru-RU" w:eastAsia="ru-RU"/>
      </w:rPr>
      <w:drawing>
        <wp:anchor distT="0" distB="0" distL="114300" distR="114300" simplePos="0" relativeHeight="2" behindDoc="1" locked="0" layoutInCell="1" allowOverlap="1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560310" cy="10692130"/>
          <wp:effectExtent l="0" t="0" r="0" b="0"/>
          <wp:wrapNone/>
          <wp:docPr id="1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6" behindDoc="1" locked="0" layoutInCell="1" allowOverlap="1">
          <wp:simplePos x="0" y="0"/>
          <wp:positionH relativeFrom="column">
            <wp:posOffset>5783580</wp:posOffset>
          </wp:positionH>
          <wp:positionV relativeFrom="paragraph">
            <wp:posOffset>-123825</wp:posOffset>
          </wp:positionV>
          <wp:extent cx="838200" cy="927735"/>
          <wp:effectExtent l="0" t="0" r="0" b="0"/>
          <wp:wrapNone/>
          <wp:docPr id="2" name="Рисунок 1" descr="(whit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(white)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27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AA9" w:rsidRDefault="00F27B7D">
    <w:pPr>
      <w:pStyle w:val="af7"/>
    </w:pPr>
    <w:r>
      <w:rPr>
        <w:noProof/>
        <w:lang w:val="ru-RU" w:eastAsia="ru-RU"/>
      </w:rPr>
      <w:drawing>
        <wp:anchor distT="0" distB="0" distL="114300" distR="116205" simplePos="0" relativeHeight="4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0" b="0"/>
          <wp:wrapNone/>
          <wp:docPr id="4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8" behindDoc="1" locked="0" layoutInCell="1" allowOverlap="1">
          <wp:simplePos x="0" y="0"/>
          <wp:positionH relativeFrom="column">
            <wp:posOffset>5225415</wp:posOffset>
          </wp:positionH>
          <wp:positionV relativeFrom="paragraph">
            <wp:posOffset>-228600</wp:posOffset>
          </wp:positionV>
          <wp:extent cx="859155" cy="951230"/>
          <wp:effectExtent l="0" t="0" r="0" b="0"/>
          <wp:wrapNone/>
          <wp:docPr id="5" name="Рисунок 3" descr="(black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3" descr="(black)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951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2C95"/>
    <w:multiLevelType w:val="multilevel"/>
    <w:tmpl w:val="376462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6017A64"/>
    <w:multiLevelType w:val="multilevel"/>
    <w:tmpl w:val="2A0EE5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9BE53E1"/>
    <w:multiLevelType w:val="multilevel"/>
    <w:tmpl w:val="439C2F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EA6A8D"/>
    <w:multiLevelType w:val="multilevel"/>
    <w:tmpl w:val="CE7A9A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E56B39"/>
    <w:multiLevelType w:val="multilevel"/>
    <w:tmpl w:val="669E4966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(%2)"/>
      <w:lvlJc w:val="left"/>
      <w:pPr>
        <w:ind w:left="568" w:hanging="284"/>
      </w:pPr>
    </w:lvl>
    <w:lvl w:ilvl="2">
      <w:start w:val="1"/>
      <w:numFmt w:val="lowerRoman"/>
      <w:lvlText w:val="(%3)"/>
      <w:lvlJc w:val="left"/>
      <w:pPr>
        <w:ind w:left="852" w:hanging="284"/>
      </w:pPr>
    </w:lvl>
    <w:lvl w:ilvl="3">
      <w:start w:val="1"/>
      <w:numFmt w:val="none"/>
      <w:suff w:val="nothing"/>
      <w:lvlText w:val=""/>
      <w:lvlJc w:val="left"/>
      <w:pPr>
        <w:ind w:left="1136" w:hanging="284"/>
      </w:pPr>
    </w:lvl>
    <w:lvl w:ilvl="4">
      <w:start w:val="1"/>
      <w:numFmt w:val="none"/>
      <w:suff w:val="nothing"/>
      <w:lvlText w:val=""/>
      <w:lvlJc w:val="left"/>
      <w:pPr>
        <w:ind w:left="1420" w:hanging="284"/>
      </w:pPr>
    </w:lvl>
    <w:lvl w:ilvl="5">
      <w:start w:val="1"/>
      <w:numFmt w:val="none"/>
      <w:suff w:val="nothing"/>
      <w:lvlText w:val=""/>
      <w:lvlJc w:val="left"/>
      <w:pPr>
        <w:ind w:left="1704" w:hanging="284"/>
      </w:pPr>
    </w:lvl>
    <w:lvl w:ilvl="6">
      <w:start w:val="1"/>
      <w:numFmt w:val="none"/>
      <w:suff w:val="nothing"/>
      <w:lvlText w:val=""/>
      <w:lvlJc w:val="left"/>
      <w:pPr>
        <w:ind w:left="1988" w:hanging="284"/>
      </w:pPr>
    </w:lvl>
    <w:lvl w:ilvl="7">
      <w:start w:val="1"/>
      <w:numFmt w:val="none"/>
      <w:suff w:val="nothing"/>
      <w:lvlText w:val=""/>
      <w:lvlJc w:val="left"/>
      <w:pPr>
        <w:ind w:left="2272" w:hanging="284"/>
      </w:pPr>
    </w:lvl>
    <w:lvl w:ilvl="8">
      <w:start w:val="1"/>
      <w:numFmt w:val="none"/>
      <w:suff w:val="nothing"/>
      <w:lvlText w:val=""/>
      <w:lvlJc w:val="left"/>
      <w:pPr>
        <w:ind w:left="2556" w:hanging="284"/>
      </w:pPr>
    </w:lvl>
  </w:abstractNum>
  <w:abstractNum w:abstractNumId="5">
    <w:nsid w:val="41202BBE"/>
    <w:multiLevelType w:val="multilevel"/>
    <w:tmpl w:val="997474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46F161EC"/>
    <w:multiLevelType w:val="multilevel"/>
    <w:tmpl w:val="E03289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8DA40A4"/>
    <w:multiLevelType w:val="multilevel"/>
    <w:tmpl w:val="083AFB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A9"/>
    <w:rsid w:val="00957AA9"/>
    <w:rsid w:val="00B14A90"/>
    <w:rsid w:val="00F2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81F36-EBD8-4AFE-99EF-84010C4B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3B5"/>
    <w:pPr>
      <w:spacing w:after="80" w:line="259" w:lineRule="auto"/>
    </w:pPr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">
    <w:name w:val="heading 2"/>
    <w:basedOn w:val="a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">
    <w:name w:val="heading 3"/>
    <w:basedOn w:val="a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">
    <w:name w:val="heading 4"/>
    <w:basedOn w:val="3"/>
    <w:uiPriority w:val="9"/>
    <w:unhideWhenUsed/>
    <w:qFormat/>
    <w:rsid w:val="00BE57EF"/>
    <w:pPr>
      <w:outlineLvl w:val="3"/>
    </w:pPr>
  </w:style>
  <w:style w:type="paragraph" w:styleId="5">
    <w:name w:val="heading 5"/>
    <w:basedOn w:val="4"/>
    <w:uiPriority w:val="9"/>
    <w:unhideWhenUsed/>
    <w:qFormat/>
    <w:rsid w:val="00BE57EF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133A3"/>
    <w:rPr>
      <w:b/>
      <w:bCs/>
      <w:i/>
      <w:iCs/>
      <w:spacing w:val="5"/>
    </w:rPr>
  </w:style>
  <w:style w:type="character" w:customStyle="1" w:styleId="a4">
    <w:name w:val="Заголовок Знак"/>
    <w:basedOn w:val="a0"/>
    <w:uiPriority w:val="10"/>
    <w:qFormat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"/>
      <w:sz w:val="108"/>
      <w:szCs w:val="56"/>
      <w:lang w:val="en-AU"/>
    </w:rPr>
  </w:style>
  <w:style w:type="character" w:customStyle="1" w:styleId="10">
    <w:name w:val="Заголовок 1 Знак"/>
    <w:basedOn w:val="a0"/>
    <w:link w:val="1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character" w:customStyle="1" w:styleId="a5">
    <w:name w:val="Верхний колонтитул Знак"/>
    <w:basedOn w:val="a0"/>
    <w:uiPriority w:val="99"/>
    <w:qFormat/>
    <w:rsid w:val="00A77E62"/>
  </w:style>
  <w:style w:type="character" w:customStyle="1" w:styleId="a6">
    <w:name w:val="Нижний колонтитул Знак"/>
    <w:basedOn w:val="a0"/>
    <w:uiPriority w:val="99"/>
    <w:qFormat/>
    <w:rsid w:val="00300343"/>
    <w:rPr>
      <w:rFonts w:ascii="Frutiger LT Com 45 Light" w:hAnsi="Frutiger LT Com 45 Light"/>
      <w:sz w:val="14"/>
    </w:rPr>
  </w:style>
  <w:style w:type="character" w:customStyle="1" w:styleId="a7">
    <w:name w:val="Подзаголовок Знак"/>
    <w:basedOn w:val="a0"/>
    <w:uiPriority w:val="11"/>
    <w:qFormat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0">
    <w:name w:val="Оглавление 2 Знак"/>
    <w:basedOn w:val="a0"/>
    <w:link w:val="20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0">
    <w:name w:val="Оглавление 3 Знак"/>
    <w:basedOn w:val="a0"/>
    <w:link w:val="30"/>
    <w:uiPriority w:val="9"/>
    <w:qFormat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a8">
    <w:name w:val="Текст выноски Знак"/>
    <w:basedOn w:val="a0"/>
    <w:uiPriority w:val="99"/>
    <w:semiHidden/>
    <w:qFormat/>
    <w:rsid w:val="00462CB3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unhideWhenUsed/>
    <w:rsid w:val="00F729AF"/>
    <w:rPr>
      <w:color w:val="0563C1" w:themeColor="hyperlink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03526B"/>
    <w:rPr>
      <w:rFonts w:ascii="Frutiger LT Com 45 Light" w:hAnsi="Frutiger LT Com 45 Light"/>
      <w:sz w:val="16"/>
      <w:szCs w:val="20"/>
    </w:rPr>
  </w:style>
  <w:style w:type="character" w:customStyle="1" w:styleId="aa">
    <w:name w:val="Привязка сноски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40">
    <w:name w:val="Заголовок 4 Знак"/>
    <w:basedOn w:val="a0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0">
    <w:name w:val="Заголовок 5 Знак"/>
    <w:basedOn w:val="a0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0"/>
    <w:qFormat/>
    <w:rsid w:val="002D5801"/>
  </w:style>
  <w:style w:type="character" w:customStyle="1" w:styleId="Meno1">
    <w:name w:val="Menção1"/>
    <w:basedOn w:val="a0"/>
    <w:uiPriority w:val="99"/>
    <w:semiHidden/>
    <w:unhideWhenUsed/>
    <w:qFormat/>
    <w:rsid w:val="00E57E8D"/>
    <w:rPr>
      <w:color w:val="2B579A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qFormat/>
    <w:rsid w:val="009C0F29"/>
    <w:rPr>
      <w:sz w:val="18"/>
      <w:szCs w:val="18"/>
    </w:rPr>
  </w:style>
  <w:style w:type="character" w:customStyle="1" w:styleId="ac">
    <w:name w:val="Текст примечания Знак"/>
    <w:basedOn w:val="a0"/>
    <w:uiPriority w:val="99"/>
    <w:semiHidden/>
    <w:qFormat/>
    <w:rsid w:val="009C0F29"/>
    <w:rPr>
      <w:rFonts w:ascii="Arial" w:hAnsi="Arial"/>
      <w:sz w:val="24"/>
      <w:szCs w:val="24"/>
    </w:rPr>
  </w:style>
  <w:style w:type="character" w:customStyle="1" w:styleId="ad">
    <w:name w:val="Тема примечания Знак"/>
    <w:basedOn w:val="ac"/>
    <w:uiPriority w:val="99"/>
    <w:semiHidden/>
    <w:qFormat/>
    <w:rsid w:val="009C0F29"/>
    <w:rPr>
      <w:rFonts w:ascii="Arial" w:hAnsi="Arial"/>
      <w:b/>
      <w:bCs/>
      <w:sz w:val="20"/>
      <w:szCs w:val="20"/>
    </w:rPr>
  </w:style>
  <w:style w:type="character" w:customStyle="1" w:styleId="ae">
    <w:name w:val="Абзац списка Знак"/>
    <w:basedOn w:val="a0"/>
    <w:uiPriority w:val="34"/>
    <w:qFormat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0"/>
    <w:uiPriority w:val="99"/>
    <w:qFormat/>
    <w:rsid w:val="00A53274"/>
    <w:rPr>
      <w:color w:val="808080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qFormat/>
    <w:rsid w:val="008A0C05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9A35CE"/>
    <w:rPr>
      <w:i/>
      <w:iCs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C715D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rFonts w:eastAsia="Courier New" w:cs="Courier New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Courier New" w:cs="Courier New"/>
    </w:rPr>
  </w:style>
  <w:style w:type="character" w:customStyle="1" w:styleId="ListLabel33">
    <w:name w:val="ListLabel 33"/>
    <w:qFormat/>
    <w:rPr>
      <w:rFonts w:eastAsia="Noto Sans Symbols" w:cs="Noto Sans Symbols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Courier New" w:cs="Courier New"/>
    </w:rPr>
  </w:style>
  <w:style w:type="character" w:customStyle="1" w:styleId="ListLabel36">
    <w:name w:val="ListLabel 36"/>
    <w:qFormat/>
    <w:rPr>
      <w:rFonts w:eastAsia="Noto Sans Symbols" w:cs="Noto Sans Symbols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eastAsia="Noto Sans Symbols" w:cs="Noto Sans Symbols"/>
    </w:rPr>
  </w:style>
  <w:style w:type="character" w:customStyle="1" w:styleId="ListLabel47">
    <w:name w:val="ListLabel 47"/>
    <w:qFormat/>
    <w:rPr>
      <w:rFonts w:eastAsia="Courier New" w:cs="Courier New"/>
    </w:rPr>
  </w:style>
  <w:style w:type="character" w:customStyle="1" w:styleId="ListLabel48">
    <w:name w:val="ListLabel 48"/>
    <w:qFormat/>
    <w:rPr>
      <w:rFonts w:eastAsia="Noto Sans Symbols" w:cs="Noto Sans Symbols"/>
    </w:rPr>
  </w:style>
  <w:style w:type="character" w:customStyle="1" w:styleId="ListLabel49">
    <w:name w:val="ListLabel 49"/>
    <w:qFormat/>
    <w:rPr>
      <w:rFonts w:eastAsia="Noto Sans Symbols" w:cs="Noto Sans Symbols"/>
    </w:rPr>
  </w:style>
  <w:style w:type="character" w:customStyle="1" w:styleId="ListLabel50">
    <w:name w:val="ListLabel 50"/>
    <w:qFormat/>
    <w:rPr>
      <w:rFonts w:eastAsia="Courier New" w:cs="Courier New"/>
    </w:rPr>
  </w:style>
  <w:style w:type="character" w:customStyle="1" w:styleId="ListLabel51">
    <w:name w:val="ListLabel 51"/>
    <w:qFormat/>
    <w:rPr>
      <w:rFonts w:eastAsia="Noto Sans Symbols" w:cs="Noto Sans Symbols"/>
    </w:rPr>
  </w:style>
  <w:style w:type="character" w:customStyle="1" w:styleId="ListLabel52">
    <w:name w:val="ListLabel 52"/>
    <w:qFormat/>
    <w:rPr>
      <w:rFonts w:eastAsia="Noto Sans Symbols" w:cs="Noto Sans Symbols"/>
    </w:rPr>
  </w:style>
  <w:style w:type="character" w:customStyle="1" w:styleId="ListLabel53">
    <w:name w:val="ListLabel 53"/>
    <w:qFormat/>
    <w:rPr>
      <w:rFonts w:eastAsia="Courier New" w:cs="Courier New"/>
    </w:rPr>
  </w:style>
  <w:style w:type="character" w:customStyle="1" w:styleId="ListLabel54">
    <w:name w:val="ListLabel 54"/>
    <w:qFormat/>
    <w:rPr>
      <w:rFonts w:eastAsia="Noto Sans Symbols" w:cs="Noto Sans Symbols"/>
    </w:rPr>
  </w:style>
  <w:style w:type="character" w:customStyle="1" w:styleId="ListLabel55">
    <w:name w:val="ListLabel 55"/>
    <w:qFormat/>
    <w:rPr>
      <w:rFonts w:eastAsia="Noto Sans Symbols" w:cs="Noto Sans Symbols"/>
    </w:rPr>
  </w:style>
  <w:style w:type="character" w:customStyle="1" w:styleId="ListLabel56">
    <w:name w:val="ListLabel 56"/>
    <w:qFormat/>
    <w:rPr>
      <w:rFonts w:eastAsia="Courier New" w:cs="Courier New"/>
    </w:rPr>
  </w:style>
  <w:style w:type="character" w:customStyle="1" w:styleId="ListLabel57">
    <w:name w:val="ListLabel 57"/>
    <w:qFormat/>
    <w:rPr>
      <w:rFonts w:eastAsia="Noto Sans Symbols" w:cs="Noto Sans Symbols"/>
    </w:rPr>
  </w:style>
  <w:style w:type="character" w:customStyle="1" w:styleId="ListLabel58">
    <w:name w:val="ListLabel 58"/>
    <w:qFormat/>
    <w:rPr>
      <w:rFonts w:eastAsia="Noto Sans Symbols" w:cs="Noto Sans Symbols"/>
    </w:rPr>
  </w:style>
  <w:style w:type="character" w:customStyle="1" w:styleId="ListLabel59">
    <w:name w:val="ListLabel 59"/>
    <w:qFormat/>
    <w:rPr>
      <w:rFonts w:eastAsia="Courier New" w:cs="Courier New"/>
    </w:rPr>
  </w:style>
  <w:style w:type="character" w:customStyle="1" w:styleId="ListLabel60">
    <w:name w:val="ListLabel 60"/>
    <w:qFormat/>
    <w:rPr>
      <w:rFonts w:eastAsia="Noto Sans Symbols" w:cs="Noto Sans Symbols"/>
    </w:rPr>
  </w:style>
  <w:style w:type="character" w:customStyle="1" w:styleId="ListLabel61">
    <w:name w:val="ListLabel 61"/>
    <w:qFormat/>
    <w:rPr>
      <w:rFonts w:eastAsia="Noto Sans Symbols" w:cs="Noto Sans Symbols"/>
    </w:rPr>
  </w:style>
  <w:style w:type="character" w:customStyle="1" w:styleId="ListLabel62">
    <w:name w:val="ListLabel 62"/>
    <w:qFormat/>
    <w:rPr>
      <w:rFonts w:eastAsia="Courier New" w:cs="Courier New"/>
    </w:rPr>
  </w:style>
  <w:style w:type="character" w:customStyle="1" w:styleId="ListLabel63">
    <w:name w:val="ListLabel 63"/>
    <w:qFormat/>
    <w:rPr>
      <w:rFonts w:eastAsia="Noto Sans Symbols" w:cs="Noto Sans Symbols"/>
    </w:rPr>
  </w:style>
  <w:style w:type="character" w:customStyle="1" w:styleId="ListLabel64">
    <w:name w:val="ListLabel 64"/>
    <w:qFormat/>
    <w:rPr>
      <w:rFonts w:eastAsia="Noto Sans Symbols" w:cs="Noto Sans Symbols"/>
    </w:rPr>
  </w:style>
  <w:style w:type="character" w:customStyle="1" w:styleId="ListLabel65">
    <w:name w:val="ListLabel 65"/>
    <w:qFormat/>
    <w:rPr>
      <w:rFonts w:eastAsia="Courier New" w:cs="Courier New"/>
    </w:rPr>
  </w:style>
  <w:style w:type="character" w:customStyle="1" w:styleId="ListLabel66">
    <w:name w:val="ListLabel 66"/>
    <w:qFormat/>
    <w:rPr>
      <w:rFonts w:eastAsia="Noto Sans Symbols" w:cs="Noto Sans Symbols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rFonts w:eastAsia="Noto Sans Symbols" w:cs="Noto Sans Symbols"/>
    </w:rPr>
  </w:style>
  <w:style w:type="character" w:customStyle="1" w:styleId="ListLabel77">
    <w:name w:val="ListLabel 77"/>
    <w:qFormat/>
    <w:rPr>
      <w:rFonts w:eastAsia="Courier New" w:cs="Courier New"/>
    </w:rPr>
  </w:style>
  <w:style w:type="character" w:customStyle="1" w:styleId="ListLabel78">
    <w:name w:val="ListLabel 78"/>
    <w:qFormat/>
    <w:rPr>
      <w:rFonts w:eastAsia="Noto Sans Symbols" w:cs="Noto Sans Symbols"/>
    </w:rPr>
  </w:style>
  <w:style w:type="character" w:customStyle="1" w:styleId="ListLabel79">
    <w:name w:val="ListLabel 79"/>
    <w:qFormat/>
    <w:rPr>
      <w:rFonts w:eastAsia="Noto Sans Symbols" w:cs="Noto Sans Symbols"/>
    </w:rPr>
  </w:style>
  <w:style w:type="character" w:customStyle="1" w:styleId="ListLabel80">
    <w:name w:val="ListLabel 80"/>
    <w:qFormat/>
    <w:rPr>
      <w:rFonts w:eastAsia="Courier New" w:cs="Courier New"/>
    </w:rPr>
  </w:style>
  <w:style w:type="character" w:customStyle="1" w:styleId="ListLabel81">
    <w:name w:val="ListLabel 81"/>
    <w:qFormat/>
    <w:rPr>
      <w:rFonts w:eastAsia="Noto Sans Symbols" w:cs="Noto Sans Symbols"/>
    </w:rPr>
  </w:style>
  <w:style w:type="character" w:customStyle="1" w:styleId="ListLabel82">
    <w:name w:val="ListLabel 82"/>
    <w:qFormat/>
    <w:rPr>
      <w:rFonts w:eastAsia="Noto Sans Symbols" w:cs="Noto Sans Symbols"/>
    </w:rPr>
  </w:style>
  <w:style w:type="character" w:customStyle="1" w:styleId="ListLabel83">
    <w:name w:val="ListLabel 83"/>
    <w:qFormat/>
    <w:rPr>
      <w:rFonts w:eastAsia="Courier New" w:cs="Courier New"/>
    </w:rPr>
  </w:style>
  <w:style w:type="character" w:customStyle="1" w:styleId="ListLabel84">
    <w:name w:val="ListLabel 84"/>
    <w:qFormat/>
    <w:rPr>
      <w:rFonts w:eastAsia="Noto Sans Symbols" w:cs="Noto Sans Symbols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lang w:val="ru-RU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</w:style>
  <w:style w:type="paragraph" w:customStyle="1" w:styleId="af1">
    <w:name w:val="Заголовок"/>
    <w:basedOn w:val="a"/>
    <w:next w:val="af2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Lohit Devanagari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Lohit Devanagari"/>
    </w:rPr>
  </w:style>
  <w:style w:type="paragraph" w:styleId="af6">
    <w:name w:val="Title"/>
    <w:basedOn w:val="a"/>
    <w:uiPriority w:val="10"/>
    <w:qFormat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"/>
      <w:sz w:val="108"/>
      <w:szCs w:val="56"/>
      <w:lang w:val="en-AU"/>
    </w:rPr>
  </w:style>
  <w:style w:type="paragraph" w:styleId="af7">
    <w:name w:val="header"/>
    <w:basedOn w:val="a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af9">
    <w:name w:val="Subtitle"/>
    <w:basedOn w:val="a"/>
    <w:uiPriority w:val="11"/>
    <w:qFormat/>
    <w:rsid w:val="00BD124E"/>
    <w:p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paragraph" w:styleId="afa">
    <w:name w:val="Balloon Text"/>
    <w:basedOn w:val="a"/>
    <w:uiPriority w:val="99"/>
    <w:semiHidden/>
    <w:unhideWhenUsed/>
    <w:qFormat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b">
    <w:name w:val="List Paragraph"/>
    <w:basedOn w:val="a"/>
    <w:uiPriority w:val="34"/>
    <w:qFormat/>
    <w:rsid w:val="007F212B"/>
    <w:pPr>
      <w:ind w:left="720"/>
      <w:contextualSpacing/>
    </w:pPr>
  </w:style>
  <w:style w:type="paragraph" w:styleId="41">
    <w:name w:val="List Number 4"/>
    <w:basedOn w:val="a"/>
    <w:uiPriority w:val="99"/>
    <w:semiHidden/>
    <w:unhideWhenUsed/>
    <w:qFormat/>
    <w:rsid w:val="00D04BE0"/>
    <w:pPr>
      <w:ind w:left="1208" w:hanging="357"/>
      <w:contextualSpacing/>
    </w:pPr>
  </w:style>
  <w:style w:type="paragraph" w:styleId="afc">
    <w:name w:val="List Number"/>
    <w:basedOn w:val="a"/>
    <w:uiPriority w:val="99"/>
    <w:unhideWhenUsed/>
    <w:qFormat/>
    <w:rsid w:val="00D04BE0"/>
    <w:pPr>
      <w:contextualSpacing/>
    </w:pPr>
  </w:style>
  <w:style w:type="paragraph" w:styleId="afd">
    <w:name w:val="List Bullet"/>
    <w:basedOn w:val="a"/>
    <w:uiPriority w:val="99"/>
    <w:unhideWhenUsed/>
    <w:qFormat/>
    <w:rsid w:val="008429C5"/>
    <w:pPr>
      <w:contextualSpacing/>
    </w:pPr>
  </w:style>
  <w:style w:type="paragraph" w:styleId="21">
    <w:name w:val="List Bullet 2"/>
    <w:basedOn w:val="a"/>
    <w:uiPriority w:val="99"/>
    <w:unhideWhenUsed/>
    <w:qFormat/>
    <w:rsid w:val="00192D2B"/>
    <w:pPr>
      <w:contextualSpacing/>
    </w:pPr>
  </w:style>
  <w:style w:type="paragraph" w:styleId="31">
    <w:name w:val="List Bullet 3"/>
    <w:basedOn w:val="a"/>
    <w:uiPriority w:val="99"/>
    <w:unhideWhenUsed/>
    <w:qFormat/>
    <w:rsid w:val="00192D2B"/>
    <w:pPr>
      <w:contextualSpacing/>
    </w:pPr>
  </w:style>
  <w:style w:type="paragraph" w:styleId="42">
    <w:name w:val="List Bullet 4"/>
    <w:basedOn w:val="a"/>
    <w:uiPriority w:val="99"/>
    <w:unhideWhenUsed/>
    <w:qFormat/>
    <w:rsid w:val="008429C5"/>
    <w:pPr>
      <w:contextualSpacing/>
    </w:pPr>
  </w:style>
  <w:style w:type="paragraph" w:styleId="51">
    <w:name w:val="List Bullet 5"/>
    <w:basedOn w:val="a"/>
    <w:uiPriority w:val="99"/>
    <w:unhideWhenUsed/>
    <w:qFormat/>
    <w:rsid w:val="008429C5"/>
    <w:pPr>
      <w:contextualSpacing/>
    </w:pPr>
  </w:style>
  <w:style w:type="paragraph" w:styleId="22">
    <w:name w:val="List Number 2"/>
    <w:basedOn w:val="a"/>
    <w:uiPriority w:val="99"/>
    <w:unhideWhenUsed/>
    <w:qFormat/>
    <w:rsid w:val="00D04BE0"/>
    <w:pPr>
      <w:contextualSpacing/>
    </w:pPr>
  </w:style>
  <w:style w:type="paragraph" w:styleId="32">
    <w:name w:val="List Number 3"/>
    <w:basedOn w:val="a"/>
    <w:uiPriority w:val="99"/>
    <w:unhideWhenUsed/>
    <w:qFormat/>
    <w:rsid w:val="00D04BE0"/>
    <w:pPr>
      <w:ind w:left="851"/>
      <w:contextualSpacing/>
    </w:pPr>
  </w:style>
  <w:style w:type="paragraph" w:styleId="52">
    <w:name w:val="List Number 5"/>
    <w:basedOn w:val="a"/>
    <w:uiPriority w:val="99"/>
    <w:semiHidden/>
    <w:unhideWhenUsed/>
    <w:qFormat/>
    <w:rsid w:val="00D04BE0"/>
    <w:pPr>
      <w:ind w:left="1491" w:hanging="357"/>
      <w:contextualSpacing/>
    </w:pPr>
  </w:style>
  <w:style w:type="paragraph" w:styleId="afe">
    <w:name w:val="footnote text"/>
    <w:basedOn w:val="a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paragraph" w:styleId="23">
    <w:name w:val="toc 2"/>
    <w:basedOn w:val="a"/>
    <w:autoRedefine/>
    <w:uiPriority w:val="39"/>
    <w:unhideWhenUsed/>
    <w:rsid w:val="00FA0688"/>
    <w:pPr>
      <w:tabs>
        <w:tab w:val="right" w:leader="dot" w:pos="9628"/>
      </w:tabs>
      <w:spacing w:before="80" w:after="0"/>
      <w:contextualSpacing/>
    </w:pPr>
  </w:style>
  <w:style w:type="paragraph" w:styleId="12">
    <w:name w:val="toc 1"/>
    <w:basedOn w:val="a"/>
    <w:autoRedefine/>
    <w:uiPriority w:val="39"/>
    <w:unhideWhenUsed/>
    <w:rsid w:val="00264847"/>
    <w:pPr>
      <w:spacing w:before="120" w:after="0"/>
      <w:contextualSpacing/>
    </w:pPr>
    <w:rPr>
      <w:b/>
      <w:caps/>
    </w:rPr>
  </w:style>
  <w:style w:type="paragraph" w:styleId="33">
    <w:name w:val="toc 3"/>
    <w:basedOn w:val="a"/>
    <w:autoRedefine/>
    <w:uiPriority w:val="39"/>
    <w:unhideWhenUsed/>
    <w:rsid w:val="00BE57EF"/>
    <w:pPr>
      <w:spacing w:after="0"/>
      <w:contextualSpacing/>
    </w:pPr>
    <w:rPr>
      <w:i/>
      <w:sz w:val="18"/>
    </w:rPr>
  </w:style>
  <w:style w:type="paragraph" w:styleId="aff">
    <w:name w:val="annotation text"/>
    <w:basedOn w:val="a"/>
    <w:uiPriority w:val="99"/>
    <w:semiHidden/>
    <w:unhideWhenUsed/>
    <w:qFormat/>
    <w:rsid w:val="009C0F29"/>
    <w:pPr>
      <w:spacing w:line="240" w:lineRule="auto"/>
    </w:pPr>
    <w:rPr>
      <w:sz w:val="24"/>
      <w:szCs w:val="24"/>
    </w:rPr>
  </w:style>
  <w:style w:type="paragraph" w:styleId="aff0">
    <w:name w:val="annotation subject"/>
    <w:basedOn w:val="aff"/>
    <w:uiPriority w:val="99"/>
    <w:semiHidden/>
    <w:unhideWhenUsed/>
    <w:qFormat/>
    <w:rsid w:val="009C0F29"/>
    <w:rPr>
      <w:b/>
      <w:bCs/>
      <w:sz w:val="20"/>
      <w:szCs w:val="20"/>
    </w:rPr>
  </w:style>
  <w:style w:type="paragraph" w:customStyle="1" w:styleId="ColorfulList-Accent11">
    <w:name w:val="Colorful List - Accent 11"/>
    <w:basedOn w:val="a"/>
    <w:qFormat/>
    <w:rsid w:val="00D5790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numbering" w:customStyle="1" w:styleId="ListNumbers">
    <w:name w:val="ListNumbers"/>
    <w:uiPriority w:val="99"/>
    <w:qFormat/>
    <w:rsid w:val="00EF6E85"/>
  </w:style>
  <w:style w:type="numbering" w:customStyle="1" w:styleId="ListBullets">
    <w:name w:val="ListBullets"/>
    <w:uiPriority w:val="99"/>
    <w:qFormat/>
    <w:rsid w:val="001A554B"/>
  </w:style>
  <w:style w:type="numbering" w:customStyle="1" w:styleId="TOC">
    <w:name w:val="TOC"/>
    <w:uiPriority w:val="99"/>
    <w:qFormat/>
    <w:rsid w:val="00264847"/>
  </w:style>
  <w:style w:type="table" w:styleId="aff1">
    <w:name w:val="Table Grid"/>
    <w:basedOn w:val="a1"/>
    <w:uiPriority w:val="39"/>
    <w:rsid w:val="00F70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a1"/>
    <w:uiPriority w:val="40"/>
    <w:rsid w:val="00D333DE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1"/>
    <w:uiPriority w:val="99"/>
    <w:rsid w:val="00BD124E"/>
    <w:rPr>
      <w:color w:val="000000" w:themeColor="text1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afterLines="0"/>
      </w:pPr>
      <w:rPr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xxxxxx-m2.wsr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0938-4601-44A5-A727-897FAD45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dc:description/>
  <cp:lastModifiedBy>Борисов Евгений Аркадьевич</cp:lastModifiedBy>
  <cp:revision>41</cp:revision>
  <cp:lastPrinted>2015-07-28T06:16:00Z</cp:lastPrinted>
  <dcterms:created xsi:type="dcterms:W3CDTF">2019-11-12T12:37:00Z</dcterms:created>
  <dcterms:modified xsi:type="dcterms:W3CDTF">2019-12-27T13:59:00Z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