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commentsExtensible.xml" ContentType="application/vnd.openxmlformats-officedocument.wordprocessingml.commentsExtensibl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9485" w:type="dxa"/>
        <w:tblInd w:w="113" w:type="dxa"/>
        <w:tblBorders/>
        <w:tblLayout w:type="fixed"/>
        <w:tblLook w:val="04A0" w:firstRow="1" w:lastRow="0" w:firstColumn="1" w:lastColumn="0" w:noHBand="0" w:noVBand="1"/>
      </w:tblPr>
      <w:tblGrid>
        <w:gridCol w:w="9485"/>
      </w:tblGrid>
      <w:tr>
        <w:trPr>
          <w:trHeight w:val="14590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948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/>
            <w:bookmarkStart w:id="0" w:name="_Hlk25007017"/>
            <w:r/>
            <w:bookmarkEnd w:id="0"/>
            <w:r>
              <w:rPr>
                <w:rFonts w:ascii="Times New Roman" w:hAnsi="Times New Roman" w:cs="Times New Roman"/>
                <w:b/>
              </w:rPr>
              <w:t xml:space="preserve">Поволжский Государственный Университет Телекоммуникаций и Информатики</w:t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  <w:b/>
              </w:rPr>
              <w:br/>
            </w:r>
            <w:r>
              <w:rPr>
                <w:rFonts w:ascii="Times New Roman" w:hAnsi="Times New Roman" w:cs="Times New Roman"/>
              </w:rPr>
              <w:t xml:space="preserve">Кафедра «ИВТ»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tbl>
            <w:tblPr>
              <w:tblW w:w="9464" w:type="dxa"/>
              <w:tblBorders/>
              <w:tblLayout w:type="fixed"/>
              <w:tblLook w:val="04A0" w:firstRow="1" w:lastRow="0" w:firstColumn="1" w:lastColumn="0" w:noHBand="0" w:noVBand="1"/>
            </w:tblPr>
            <w:tblGrid>
              <w:gridCol w:w="6345"/>
              <w:gridCol w:w="3119"/>
            </w:tblGrid>
            <w:tr>
              <w:trPr/>
              <w:tc>
                <w:tcPr>
                  <w:shd w:val="clear" w:color="auto" w:fill="auto"/>
                  <w:tcBorders/>
                  <w:tcW w:w="6344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Сдана на проверку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</w:tc>
              <w:tc>
                <w:tcPr>
                  <w:shd w:val="clear" w:color="auto" w:fill="auto"/>
                  <w:tcBorders/>
                  <w:tcW w:w="3119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Допустить к защите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Защищена с оценкой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</w:rPr>
                    <w:t xml:space="preserve">«___» ________ 2024 г.</w:t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</w:rPr>
                  </w:r>
                </w:p>
              </w:tc>
            </w:tr>
          </w:tbl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  <w:r>
              <w:rPr>
                <w:rFonts w:ascii="Times New Roman" w:hAnsi="Times New Roman" w:cs="Times New Roman"/>
                <w:b/>
                <w:sz w:val="32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b/>
                <w:sz w:val="32"/>
              </w:rPr>
              <w:t xml:space="preserve">КУРСОВАЯ РАБОТА</w:t>
            </w:r>
            <w:r>
              <w:rPr>
                <w:rFonts w:ascii="Times New Roman" w:hAnsi="Times New Roman" w:cs="Times New Roman"/>
                <w:b/>
                <w:sz w:val="32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  <w:t xml:space="preserve">По дисциплине: «Теория автоматов и формальных языков»</w:t>
            </w:r>
            <w:r>
              <w:rPr>
                <w:rFonts w:ascii="Times New Roman" w:hAnsi="Times New Roman" w:cs="Times New Roman"/>
                <w:sz w:val="28"/>
              </w:rPr>
              <w:br/>
              <w:t xml:space="preserve">На тему: «Разработка компилятора модельного языка»</w:t>
            </w:r>
            <w:r>
              <w:rPr>
                <w:rFonts w:ascii="Times New Roman" w:hAnsi="Times New Roman" w:cs="Times New Roman"/>
                <w:sz w:val="28"/>
              </w:rPr>
              <w:br/>
            </w:r>
            <w:r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  <w:t xml:space="preserve">Пояснительная записка</w:t>
            </w:r>
            <w:r>
              <w:rPr>
                <w:rFonts w:ascii="Times New Roman" w:hAnsi="Times New Roman" w:cs="Times New Roman"/>
                <w:sz w:val="28"/>
              </w:rPr>
              <w:br/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  <w:tbl>
            <w:tblPr>
              <w:tblW w:w="9464" w:type="dxa"/>
              <w:tblBorders/>
              <w:tblLayout w:type="fixed"/>
              <w:tblLook w:val="04A0" w:firstRow="1" w:lastRow="0" w:firstColumn="1" w:lastColumn="0" w:noHBand="0" w:noVBand="1"/>
            </w:tblPr>
            <w:tblGrid>
              <w:gridCol w:w="6345"/>
              <w:gridCol w:w="3119"/>
            </w:tblGrid>
            <w:tr>
              <w:trPr/>
              <w:tc>
                <w:tcPr>
                  <w:shd w:val="clear" w:color="auto" w:fill="auto"/>
                  <w:tcBorders/>
                  <w:tcW w:w="6344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Студент группы ИВТ-</w:t>
                  </w:r>
                  <w:r>
                    <w:rPr>
                      <w:rFonts w:ascii="Times New Roman" w:hAnsi="Times New Roman" w:cs="Times New Roman"/>
                      <w:szCs w:val="24"/>
                      <w:highlight w:val="yellow"/>
                    </w:rPr>
                    <w:t xml:space="preserve">93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    __________             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Барсков Н. </w:t>
                  </w:r>
                  <w:r>
                    <w:rPr>
                      <w:rFonts w:ascii="Times New Roman" w:hAnsi="Times New Roman" w:cs="Times New Roman"/>
                      <w:szCs w:val="24"/>
                      <w:highlight w:val="yellow"/>
                      <w:u w:val="single"/>
                    </w:rPr>
                    <w:t xml:space="preserve">А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.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  <w:szCs w:val="24"/>
                    </w:rPr>
                    <w:t xml:space="preserve">                                                       (подпись)                       (ФИО)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</w:p>
                <w:p>
                  <w:pPr>
                    <w:widowControl w:val="false"/>
                    <w:pBdr/>
                    <w:tabs>
                      <w:tab w:val="left" w:leader="none" w:pos="2977"/>
                      <w:tab w:val="left" w:leader="none" w:pos="4678"/>
                    </w:tabs>
                    <w:spacing w:line="240" w:lineRule="auto"/>
                    <w:ind/>
                    <w:rPr>
                      <w:rFonts w:ascii="Times New Roman" w:hAnsi="Times New Roman" w:cs="Times New Roman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szCs w:val="24"/>
                    </w:rPr>
                    <w:t xml:space="preserve">Руководитель                    ______________          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Бахарева</w:t>
                  </w:r>
                  <w:r>
                    <w:rPr>
                      <w:rFonts w:ascii="Times New Roman" w:hAnsi="Times New Roman" w:cs="Times New Roman"/>
                      <w:szCs w:val="24"/>
                      <w:u w:val="single"/>
                    </w:rPr>
                    <w:t xml:space="preserve"> Н.Ф.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  <w:szCs w:val="24"/>
                    </w:rPr>
                    <w:t xml:space="preserve">                                                      (подпись)                          (ФИО)</w:t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  <w:r>
                    <w:rPr>
                      <w:rFonts w:ascii="Times New Roman" w:hAnsi="Times New Roman" w:cs="Times New Roman"/>
                      <w:szCs w:val="24"/>
                    </w:rPr>
                  </w:r>
                </w:p>
              </w:tc>
              <w:tc>
                <w:tcPr>
                  <w:shd w:val="clear" w:color="auto" w:fill="auto"/>
                  <w:tcBorders/>
                  <w:tcW w:w="3119" w:type="dxa"/>
                  <w:textDirection w:val="lrTb"/>
                  <w:noWrap w:val="false"/>
                </w:tcPr>
                <w:p>
                  <w:pPr>
                    <w:widowControl w:val="false"/>
                    <w:pBdr/>
                    <w:spacing/>
                    <w:ind/>
                    <w:jc w:val="center"/>
                    <w:rPr>
                      <w:rFonts w:ascii="Times New Roman" w:hAnsi="Times New Roman" w:cs="Times New Roman"/>
                      <w:sz w:val="28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highlight w:val="yellow"/>
                      <w:u w:val="single"/>
                    </w:rPr>
                    <w:t xml:space="preserve">190070</w:t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  <w:br/>
                  </w:r>
                  <w:r>
                    <w:rPr>
                      <w:rFonts w:ascii="Times New Roman" w:hAnsi="Times New Roman" w:cs="Times New Roman"/>
                      <w:sz w:val="20"/>
                    </w:rPr>
                    <w:t xml:space="preserve">(№ зачетной книжки)</w:t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</w:r>
                  <w:r>
                    <w:rPr>
                      <w:rFonts w:ascii="Times New Roman" w:hAnsi="Times New Roman" w:cs="Times New Roman"/>
                      <w:sz w:val="28"/>
                      <w:u w:val="single"/>
                    </w:rPr>
                  </w:r>
                </w:p>
              </w:tc>
            </w:tr>
          </w:tbl>
          <w:p>
            <w:pPr>
              <w:widowControl w:val="false"/>
              <w:pBdr/>
              <w:spacing/>
              <w:ind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Самара, 2024</w:t>
            </w:r>
            <w:r>
              <w:rPr>
                <w:rFonts w:ascii="Times New Roman" w:hAnsi="Times New Roman" w:cs="Times New Roman"/>
              </w:rPr>
            </w:r>
            <w:r>
              <w:rPr>
                <w:rFonts w:ascii="Times New Roman" w:hAnsi="Times New Roman" w:cs="Times New Roman"/>
              </w:rPr>
            </w:r>
          </w:p>
        </w:tc>
      </w:tr>
    </w:tbl>
    <w:p>
      <w:pPr>
        <w:pBdr/>
        <w:spacing/>
        <w:ind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Рецензия</w:t>
      </w:r>
      <w:r>
        <w:rPr>
          <w:rFonts w:ascii="Times New Roman" w:hAnsi="Times New Roman" w:cs="Times New Roman"/>
          <w:sz w:val="32"/>
          <w:szCs w:val="32"/>
        </w:rPr>
      </w:r>
      <w:r>
        <w:rPr>
          <w:rFonts w:ascii="Times New Roman" w:hAnsi="Times New Roman" w:cs="Times New Roman"/>
          <w:sz w:val="32"/>
          <w:szCs w:val="32"/>
        </w:rPr>
      </w:r>
    </w:p>
    <w:p>
      <w:pPr>
        <w:pBdr/>
        <w:spacing w:afterAutospacing="1" w:beforeAutospacing="1" w:line="240" w:lineRule="auto"/>
        <w:ind/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pP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  <w:r>
        <w:rPr>
          <w:rFonts w:ascii="Times New Roman" w:hAnsi="Times New Roman" w:eastAsia="Times New Roman" w:cs="Times New Roman"/>
          <w:color w:val="ff0000"/>
          <w:sz w:val="27"/>
          <w:szCs w:val="27"/>
          <w:lang w:eastAsia="ru-RU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 w:after="0" w:line="240" w:lineRule="auto"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sdt>
      <w:sdtPr>
        <w15:appearance w15:val="boundingBox"/>
        <w:id w:val="1857924470"/>
        <w:docPartObj>
          <w:docPartGallery w:val="Table of Contents"/>
          <w:docPartUnique w:val="true"/>
        </w:docPartObj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</w:sdtPr>
      <w:sdtContent>
        <w:p>
          <w:pPr>
            <w:pStyle w:val="882"/>
            <w:pBdr/>
            <w:spacing/>
            <w:ind/>
            <w:rPr/>
          </w:pPr>
          <w:r>
            <w:rPr>
              <w:rFonts w:ascii="Times New Roman" w:hAnsi="Times New Roman"/>
            </w:rPr>
            <w:t xml:space="preserve">Содержание</w:t>
          </w:r>
          <w:r>
            <w:br/>
          </w:r>
          <w:r/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>
            <w:fldChar w:fldCharType="begin"/>
          </w:r>
          <w:r>
            <w:rPr>
              <w:rStyle w:val="872"/>
            </w:rPr>
            <w:instrText xml:space="preserve"> TOC \z \o "1-3" \u \h</w:instrText>
          </w:r>
          <w:r>
            <w:rPr>
              <w:rStyle w:val="872"/>
            </w:rPr>
            <w:fldChar w:fldCharType="separate"/>
          </w:r>
          <w:hyperlink w:tooltip="#_Toc122917993" w:anchor="_Toc122917993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Введение</w:t>
            </w:r>
            <w:r>
              <w:tab/>
            </w:r>
            <w:r>
              <w:fldChar w:fldCharType="begin"/>
            </w:r>
            <w:r>
              <w:instrText xml:space="preserve"> PAGEREF _Toc122917993 \h </w:instrText>
            </w:r>
            <w:r>
              <w:fldChar w:fldCharType="separate"/>
            </w:r>
            <w:r>
              <w:t xml:space="preserve">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left" w:leader="none" w:pos="440"/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4" w:anchor="_Toc122917994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1.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66"/>
                <w:rFonts w:ascii="Times New Roman" w:hAnsi="Times New Roman" w:cs="Times New Roman"/>
                <w:b/>
              </w:rPr>
              <w:t xml:space="preserve">Постановка задачи</w:t>
            </w:r>
            <w:r>
              <w:tab/>
            </w:r>
            <w:r>
              <w:fldChar w:fldCharType="begin"/>
            </w:r>
            <w:r>
              <w:instrText xml:space="preserve"> PAGEREF _Toc122917994 \h </w:instrText>
            </w:r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left" w:leader="none" w:pos="440"/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5" w:anchor="_Toc122917995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</w:t>
            </w:r>
            <w:r>
              <w:rPr>
                <w:rFonts w:eastAsiaTheme="minorEastAsia"/>
                <w:lang w:eastAsia="ru-RU"/>
              </w:rPr>
              <w:tab/>
            </w:r>
            <w:r>
              <w:rPr>
                <w:rStyle w:val="866"/>
                <w:rFonts w:ascii="Times New Roman" w:hAnsi="Times New Roman" w:cs="Times New Roman"/>
                <w:b/>
              </w:rPr>
              <w:t xml:space="preserve">Формальная модель задачи</w:t>
            </w:r>
            <w:r>
              <w:tab/>
            </w:r>
            <w:r>
              <w:fldChar w:fldCharType="begin"/>
            </w:r>
            <w:r>
              <w:instrText xml:space="preserve"> PAGEREF _Toc122917995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6" w:anchor="_Toc122917996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2.1. Формальные грамматики</w:t>
            </w:r>
            <w:r>
              <w:tab/>
            </w:r>
            <w:r>
              <w:fldChar w:fldCharType="begin"/>
            </w:r>
            <w:r>
              <w:instrText xml:space="preserve"> PAGEREF _Toc122917996 \h </w:instrText>
            </w:r>
            <w:r>
              <w:fldChar w:fldCharType="separate"/>
            </w:r>
            <w:r>
              <w:t xml:space="preserve">7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7" w:anchor="_Toc122917997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2.2. Формы Бэкуса-Наура</w:t>
            </w:r>
            <w:r>
              <w:tab/>
            </w:r>
            <w:r>
              <w:fldChar w:fldCharType="begin"/>
            </w:r>
            <w:r>
              <w:instrText xml:space="preserve"> PAGEREF _Toc122917997 \h 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8" w:anchor="_Toc122917998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2.3. Расширенные формы Бэкуса-Наура</w:t>
            </w:r>
            <w:r>
              <w:tab/>
            </w:r>
            <w:r>
              <w:fldChar w:fldCharType="begin"/>
            </w:r>
            <w:r>
              <w:instrText xml:space="preserve"> PAGEREF _Toc122917998 \h </w:instrText>
            </w:r>
            <w:r>
              <w:fldChar w:fldCharType="separate"/>
            </w:r>
            <w:r>
              <w:t xml:space="preserve">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7999" w:anchor="_Toc122917999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2.4. Диаграммы Вирта</w:t>
            </w:r>
            <w:r>
              <w:tab/>
            </w:r>
            <w:r>
              <w:fldChar w:fldCharType="begin"/>
            </w:r>
            <w:r>
              <w:instrText xml:space="preserve"> PAGEREF _Toc122917999 \h </w:instrText>
            </w:r>
            <w:r>
              <w:fldChar w:fldCharType="separate"/>
            </w:r>
            <w:r>
              <w:t xml:space="preserve">10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0" w:anchor="_Toc122918000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 Спецификация основных процедур и функций</w:t>
            </w:r>
            <w:r>
              <w:tab/>
            </w:r>
            <w:r>
              <w:fldChar w:fldCharType="begin"/>
            </w:r>
            <w:r>
              <w:instrText xml:space="preserve"> PAGEREF _Toc122918000 \h 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1" w:anchor="_Toc122918001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3.1. Лексический анализатор</w:t>
            </w:r>
            <w:r>
              <w:tab/>
            </w:r>
            <w:r>
              <w:fldChar w:fldCharType="begin"/>
            </w:r>
            <w:r>
              <w:instrText xml:space="preserve"> PAGEREF _Toc122918001 \h </w:instrText>
            </w:r>
            <w:r>
              <w:fldChar w:fldCharType="separate"/>
            </w:r>
            <w:r>
              <w:t xml:space="preserve">19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2" w:anchor="_Toc122918002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3.2. Диаграмма состояний с действиями</w:t>
            </w:r>
            <w:r>
              <w:tab/>
            </w:r>
            <w:r>
              <w:fldChar w:fldCharType="begin"/>
            </w:r>
            <w:r>
              <w:instrText xml:space="preserve"> PAGEREF _Toc122918002 \h </w:instrText>
            </w:r>
            <w:r>
              <w:fldChar w:fldCharType="separate"/>
            </w:r>
            <w:r>
              <w:t xml:space="preserve">25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3" w:anchor="_Toc122918003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3.3. Синтаксический анализатор</w:t>
            </w:r>
            <w:r>
              <w:tab/>
            </w:r>
            <w:r>
              <w:fldChar w:fldCharType="begin"/>
            </w:r>
            <w:r>
              <w:instrText xml:space="preserve"> PAGEREF _Toc122918003 \h </w:instrText>
            </w:r>
            <w:r>
              <w:fldChar w:fldCharType="separate"/>
            </w:r>
            <w:r>
              <w:t xml:space="preserve">28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4" w:anchor="_Toc122918004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3.4. Семантический анализ</w:t>
            </w:r>
            <w:r>
              <w:tab/>
            </w:r>
            <w:r>
              <w:fldChar w:fldCharType="begin"/>
            </w:r>
            <w:r>
              <w:instrText xml:space="preserve"> PAGEREF _Toc122918004 \h </w:instrText>
            </w:r>
            <w:r>
              <w:fldChar w:fldCharType="separate"/>
            </w:r>
            <w:r>
              <w:t xml:space="preserve">29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5" w:anchor="_Toc122918005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 Работа с программным средством</w:t>
            </w:r>
            <w:r>
              <w:tab/>
            </w:r>
            <w:r>
              <w:fldChar w:fldCharType="begin"/>
            </w:r>
            <w:r>
              <w:instrText xml:space="preserve"> PAGEREF _Toc122918005 \h </w:instrText>
            </w:r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6" w:anchor="_Toc122918006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4.1. Укрупненная схема алгоритма программного средства</w:t>
            </w:r>
            <w:r>
              <w:tab/>
            </w:r>
            <w:r>
              <w:fldChar w:fldCharType="begin"/>
            </w:r>
            <w:r>
              <w:instrText xml:space="preserve"> PAGEREF _Toc122918006 \h </w:instrText>
            </w:r>
            <w:r>
              <w:fldChar w:fldCharType="separate"/>
            </w:r>
            <w:r>
              <w:t xml:space="preserve">31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7" w:anchor="_Toc122918007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4.2. Детальная разработка алгоритмов отдельных подзадач</w:t>
            </w:r>
            <w:r>
              <w:tab/>
            </w:r>
            <w:r>
              <w:fldChar w:fldCharType="begin"/>
            </w:r>
            <w:r>
              <w:instrText xml:space="preserve"> PAGEREF _Toc122918007 \h </w:instrText>
            </w:r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92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08" w:anchor="_Toc122918008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4.2.1. Блок-схема лексического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_Toc122918008 \h </w:instrText>
            </w:r>
            <w:r>
              <w:fldChar w:fldCharType="separate"/>
            </w:r>
            <w:r>
              <w:t xml:space="preserve">32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92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2" w:anchor="_Toc122918012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4.2.2. Блок-схема синтаксического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_Toc122918012 \h </w:instrText>
            </w:r>
            <w:r>
              <w:fldChar w:fldCharType="separate"/>
            </w:r>
            <w:r>
              <w:t xml:space="preserve">50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92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3" w:anchor="_Toc122918013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4.2.3. Блок-схема семантического анализатора</w:t>
            </w:r>
            <w:r>
              <w:tab/>
            </w:r>
            <w:r>
              <w:fldChar w:fldCharType="begin"/>
            </w:r>
            <w:r>
              <w:instrText xml:space="preserve"> PAGEREF _Toc122918013 \h </w:instrText>
            </w:r>
            <w:r>
              <w:fldChar w:fldCharType="separate"/>
            </w:r>
            <w:r>
              <w:t xml:space="preserve">51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4" w:anchor="_Toc122918014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5. Работа с программным средством</w:t>
            </w:r>
            <w:r>
              <w:tab/>
            </w:r>
            <w:r>
              <w:fldChar w:fldCharType="begin"/>
            </w:r>
            <w:r>
              <w:instrText xml:space="preserve"> PAGEREF _Toc122918014 \h </w:instrText>
            </w:r>
            <w:r>
              <w:fldChar w:fldCharType="separate"/>
            </w:r>
            <w:r>
              <w:t xml:space="preserve">52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5" w:anchor="_Toc122918015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5.1. Описание интерфейса</w:t>
            </w:r>
            <w:r>
              <w:tab/>
            </w:r>
            <w:r>
              <w:fldChar w:fldCharType="begin"/>
            </w:r>
            <w:r>
              <w:instrText xml:space="preserve"> PAGEREF _Toc122918015 \h </w:instrText>
            </w:r>
            <w:r>
              <w:fldChar w:fldCharType="separate"/>
            </w:r>
            <w:r>
              <w:t xml:space="preserve">52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6" w:anchor="_Toc122918016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5.2. Перечень ошибок</w:t>
            </w:r>
            <w:r>
              <w:tab/>
            </w:r>
            <w:r>
              <w:fldChar w:fldCharType="begin"/>
            </w:r>
            <w:r>
              <w:instrText xml:space="preserve"> PAGEREF _Toc122918016 \h </w:instrText>
            </w:r>
            <w:r>
              <w:fldChar w:fldCharType="separate"/>
            </w:r>
            <w:r>
              <w:t xml:space="preserve">53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6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7" w:anchor="_Toc122918017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5.3. Пример работы компилятора</w:t>
            </w:r>
            <w:r>
              <w:tab/>
            </w:r>
            <w:r>
              <w:fldChar w:fldCharType="begin"/>
            </w:r>
            <w:r>
              <w:instrText xml:space="preserve"> PAGEREF _Toc122918017 \h </w:instrText>
            </w:r>
            <w:r>
              <w:fldChar w:fldCharType="separate"/>
            </w:r>
            <w:r>
              <w:t xml:space="preserve">54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8" w:anchor="_Toc122918018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Заключение</w:t>
            </w:r>
            <w:r>
              <w:tab/>
            </w:r>
            <w:r>
              <w:fldChar w:fldCharType="begin"/>
            </w:r>
            <w:r>
              <w:instrText xml:space="preserve"> PAGEREF _Toc122918018 \h </w:instrText>
            </w:r>
            <w:r>
              <w:fldChar w:fldCharType="separate"/>
            </w:r>
            <w:r>
              <w:t xml:space="preserve">64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19" w:anchor="_Toc122918019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Список использованных источников</w:t>
            </w:r>
            <w:r>
              <w:tab/>
            </w:r>
            <w:r>
              <w:fldChar w:fldCharType="begin"/>
            </w:r>
            <w:r>
              <w:instrText xml:space="preserve"> PAGEREF _Toc122918019 \h </w:instrText>
            </w:r>
            <w:r>
              <w:fldChar w:fldCharType="separate"/>
            </w:r>
            <w:r>
              <w:t xml:space="preserve">65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85"/>
            </w:tabs>
            <w:spacing/>
            <w:ind/>
            <w:rPr>
              <w:rFonts w:eastAsiaTheme="minorEastAsia"/>
              <w:lang w:eastAsia="ru-RU"/>
            </w:rPr>
          </w:pPr>
          <w:r/>
          <w:hyperlink w:tooltip="#_Toc122918020" w:anchor="_Toc122918020" w:history="1">
            <w:r>
              <w:rPr>
                <w:rStyle w:val="866"/>
                <w:rFonts w:ascii="Times New Roman" w:hAnsi="Times New Roman" w:cs="Times New Roman"/>
                <w:b/>
              </w:rPr>
              <w:t xml:space="preserve">Приложение А – Текст программы</w:t>
            </w:r>
            <w:r>
              <w:tab/>
            </w:r>
            <w:r>
              <w:fldChar w:fldCharType="begin"/>
            </w:r>
            <w:r>
              <w:instrText xml:space="preserve"> PAGEREF _Toc122918020 \h </w:instrText>
            </w:r>
            <w:r>
              <w:fldChar w:fldCharType="separate"/>
            </w:r>
            <w:r>
              <w:t xml:space="preserve">66</w:t>
            </w:r>
            <w:r>
              <w:fldChar w:fldCharType="end"/>
            </w:r>
          </w:hyperlink>
          <w:r>
            <w:rPr>
              <w:rFonts w:eastAsiaTheme="minorEastAsia"/>
              <w:lang w:eastAsia="ru-RU"/>
            </w:rPr>
          </w:r>
          <w:r>
            <w:rPr>
              <w:rFonts w:eastAsiaTheme="minorEastAsia"/>
              <w:lang w:eastAsia="ru-RU"/>
            </w:rPr>
          </w:r>
        </w:p>
        <w:p>
          <w:pPr>
            <w:pStyle w:val="883"/>
            <w:pBdr/>
            <w:tabs>
              <w:tab w:val="right" w:leader="dot" w:pos="9495"/>
            </w:tabs>
            <w:spacing/>
            <w:ind/>
            <w:rPr/>
          </w:pPr>
          <w:r>
            <w:rPr>
              <w:rStyle w:val="872"/>
            </w:rPr>
            <w:fldChar w:fldCharType="end"/>
          </w:r>
          <w:r/>
        </w:p>
      </w:sdtContent>
    </w:sdt>
    <w:p>
      <w:pPr>
        <w:pBdr/>
        <w:spacing/>
        <w:ind/>
        <w:rPr>
          <w:rFonts w:ascii="Times New Roman" w:hAnsi="Times New Roman" w:cs="Times New Roman"/>
          <w:color w:val="000000" w:themeColor="text1"/>
          <w:sz w:val="32"/>
        </w:rPr>
      </w:pPr>
      <w:r>
        <w:rPr>
          <w:rFonts w:ascii="Times New Roman" w:hAnsi="Times New Roman" w:cs="Times New Roman"/>
          <w:color w:val="000000" w:themeColor="text1"/>
          <w:sz w:val="32"/>
        </w:rPr>
      </w:r>
      <w:r>
        <w:rPr>
          <w:rFonts w:ascii="Times New Roman" w:hAnsi="Times New Roman" w:cs="Times New Roman"/>
          <w:color w:val="000000" w:themeColor="text1"/>
          <w:sz w:val="32"/>
        </w:rPr>
      </w:r>
      <w:r>
        <w:rPr>
          <w:rFonts w:ascii="Times New Roman" w:hAnsi="Times New Roman" w:cs="Times New Roman"/>
          <w:color w:val="000000" w:themeColor="text1"/>
          <w:sz w:val="32"/>
        </w:rPr>
      </w:r>
    </w:p>
    <w:p>
      <w:pPr>
        <w:pStyle w:val="857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57"/>
        <w:pBdr/>
        <w:spacing/>
        <w:ind/>
        <w:jc w:val="center"/>
        <w:rPr>
          <w:rFonts w:ascii="Times New Roman" w:hAnsi="Times New Roman" w:cs="Times New Roman"/>
          <w:b/>
          <w:color w:val="auto"/>
        </w:rPr>
      </w:pPr>
      <w:r/>
      <w:bookmarkStart w:id="1" w:name="_Toc27682914"/>
      <w:r/>
      <w:bookmarkStart w:id="2" w:name="_Toc122917993"/>
      <w:r>
        <w:rPr>
          <w:rFonts w:ascii="Times New Roman" w:hAnsi="Times New Roman" w:cs="Times New Roman"/>
          <w:b/>
          <w:color w:val="auto"/>
        </w:rPr>
        <w:t xml:space="preserve">Введение</w:t>
      </w:r>
      <w:bookmarkEnd w:id="1"/>
      <w:r/>
      <w:bookmarkEnd w:id="2"/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Компилятор – это программа, которая создаётся для перевода программы, написанной на высокоуровневом языке программирования в машинный код, который в последствие будет исполняться процессором компьютера.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большинстве случаев компиляция программы происходит </w:t>
      </w:r>
      <w:r>
        <w:rPr>
          <w:rFonts w:ascii="Times New Roman" w:hAnsi="Times New Roman" w:cs="Times New Roman"/>
          <w:sz w:val="28"/>
          <w:szCs w:val="28"/>
        </w:rPr>
        <w:t xml:space="preserve">полностью. Компилятор целиком считывает программу, проводит её пошаговый анализ (лексический, синтаксический, семантический), оптимизирует её, очищая от излишних конструкций, но сохраняя исходный смысл операций, и также целиком переводит её в машинный код.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Cs/>
          <w:sz w:val="28"/>
          <w:szCs w:val="28"/>
          <w:lang w:eastAsia="ru-RU"/>
        </w:rPr>
        <w:t xml:space="preserve">Цель курсовой работы: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закрепление теоретических знаний в области теории формальных языков, грамматик, автоматов и методов трансляции;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формирование практических умений и навыков разработки собственного компилятора модельного языка программирования;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- закрепление практических навыков самостоятельного решения инженерных задач, развитие творческих способностей студентов и умений пользоваться технической, нормативной и справочной литературой.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В настоящее время в мире появляются более новые языки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  <w:t xml:space="preserve"> программирования и не каждый из ныне существующих трансляторов могут прочитать программы, написанный на новом языке, и перевести его в другой язык. Поэтому сейчас разрабатываются новые трансляторы, в этом и заключается актуальность данной курсовой работы.</w:t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  <w:r>
        <w:rPr>
          <w:rFonts w:ascii="Times New Roman" w:hAnsi="Times New Roman" w:eastAsia="Times New Roman" w:cs="Times New Roman"/>
          <w:sz w:val="28"/>
          <w:szCs w:val="28"/>
          <w:lang w:eastAsia="ru-RU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7"/>
        <w:numPr>
          <w:ilvl w:val="0"/>
          <w:numId w:val="1"/>
        </w:numPr>
        <w:pBdr/>
        <w:spacing/>
        <w:ind w:hanging="357" w:left="714"/>
        <w:jc w:val="center"/>
        <w:rPr>
          <w:rFonts w:ascii="Times New Roman" w:hAnsi="Times New Roman" w:cs="Times New Roman"/>
          <w:b/>
          <w:color w:val="000000" w:themeColor="text1"/>
        </w:rPr>
      </w:pPr>
      <w:r/>
      <w:bookmarkStart w:id="3" w:name="_Toc27682915"/>
      <w:r/>
      <w:bookmarkStart w:id="4" w:name="_Toc122917994"/>
      <w:r>
        <w:rPr>
          <w:rFonts w:ascii="Times New Roman" w:hAnsi="Times New Roman" w:cs="Times New Roman"/>
          <w:b/>
          <w:color w:val="000000" w:themeColor="text1"/>
        </w:rPr>
        <w:t xml:space="preserve">Постановка задачи</w:t>
      </w:r>
      <w:bookmarkEnd w:id="3"/>
      <w:r/>
      <w:bookmarkEnd w:id="4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</w:r>
      <w:r>
        <w:rPr>
          <w:rFonts w:ascii="Times New Roman" w:hAnsi="Times New Roman" w:cs="Times New Roman"/>
          <w:b/>
          <w:color w:val="000000" w:themeColor="text1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Разработать компилятор модельного языка, выполнив следующие действия.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 соответствии с номером варианта составить формальное описание модельного языка программирования с помощью: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РБНФ;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диаграмм Вирта;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в) формальных грамматик.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Написать пять содержательных примеров программ, раскрывающих особенности конструкций учебного языка программирования, отразив в этих примерах все его функциональные возможности.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Составить таблицы лексем и диаграмму состояний с действиями для распознавания и формирования лексем языка.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По диаграмме с действиями написать функцию сканирования текста входной программы на модельном языке.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Разработать программное средство, реализующее лексический анализ текста программы на входном языке.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Реализовать синтаксический анализатор текста программы на модельном языке методом рекурсивного спуска.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Построить цепочку вывода и дерево разбора простейшей программы на модельном языке из начального символа грамматики.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Дополнить синтаксический анализатор процедурами проверки семантической правильности программы на модельном языке в соответствии с контекстными условиями вашего варианта.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Распечатать пример таблиц идентификаторов и двуместных операций.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Показать динамику изменения содержимого стека при семантическом анализе программы на примере одного синтаксически правильного выражения.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Составить набор контрольных примеров, демонстрирующих: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а) все возможные типы лексических, синтаксических и семантических ошибок в программах на модельном языке;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б) представить ход интерпретации синтаксически и семантически правильной программы с помощью таблицы.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br w:type="page" w:clear="all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57"/>
        <w:numPr>
          <w:ilvl w:val="0"/>
          <w:numId w:val="1"/>
        </w:numPr>
        <w:pBdr/>
        <w:spacing/>
        <w:ind w:hanging="357" w:left="714"/>
        <w:jc w:val="center"/>
        <w:rPr>
          <w:rFonts w:ascii="Times New Roman" w:hAnsi="Times New Roman" w:cs="Times New Roman"/>
          <w:b/>
          <w:color w:val="auto"/>
        </w:rPr>
      </w:pPr>
      <w:r/>
      <w:bookmarkStart w:id="5" w:name="_Toc27682916"/>
      <w:r/>
      <w:bookmarkStart w:id="6" w:name="_Toc122917995"/>
      <w:r>
        <w:rPr>
          <w:rFonts w:ascii="Times New Roman" w:hAnsi="Times New Roman" w:cs="Times New Roman"/>
          <w:b/>
          <w:color w:val="auto"/>
        </w:rPr>
        <w:t xml:space="preserve">Формальная модель задачи</w:t>
      </w:r>
      <w:bookmarkEnd w:id="5"/>
      <w:r/>
      <w:bookmarkEnd w:id="6"/>
      <w:r>
        <w:rPr>
          <w:rFonts w:ascii="Times New Roman" w:hAnsi="Times New Roman" w:cs="Times New Roman"/>
          <w:b/>
          <w:color w:val="auto"/>
        </w:rPr>
        <w:t xml:space="preserve"> </w:t>
      </w:r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9"/>
        <w:pBdr/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Существуют три основных метода описания синтаксиса языков программирования: формальные грамматики, формы Бэкуса-Наура и диаграммы Вирта.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7" w:name="_Toc27682917"/>
      <w:r/>
      <w:bookmarkStart w:id="8" w:name="_Toc26642397"/>
      <w:r/>
      <w:bookmarkStart w:id="9" w:name="_Toc122917996"/>
      <w:r>
        <w:rPr>
          <w:rFonts w:ascii="Times New Roman" w:hAnsi="Times New Roman" w:cs="Times New Roman"/>
          <w:b/>
          <w:sz w:val="28"/>
          <w:szCs w:val="28"/>
        </w:rPr>
        <w:t xml:space="preserve">2.1. Формальные грамматики</w:t>
      </w:r>
      <w:bookmarkEnd w:id="7"/>
      <w:r/>
      <w:bookmarkEnd w:id="8"/>
      <w:r/>
      <w:bookmarkEnd w:id="9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Определение. </w:t>
      </w:r>
      <w:r>
        <w:rPr>
          <w:rFonts w:ascii="Times New Roman" w:hAnsi="Times New Roman" w:cs="Times New Roman"/>
          <w:sz w:val="28"/>
          <w:szCs w:val="28"/>
        </w:rPr>
        <w:t xml:space="preserve">Формальной грамматикой называется четверка вида: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 w:left="2832"/>
        <w:jc w:val="both"/>
        <w:rPr>
          <w:rFonts w:ascii="Times New Roman" w:hAnsi="Times New Roman" w:cs="Times New Roman"/>
          <w:sz w:val="28"/>
          <w:szCs w:val="28"/>
        </w:rPr>
      </w:pPr>
      <w:r/>
      <m:oMath>
        <m:r>
          <w:rPr>
            <w:rFonts w:ascii="Cambria Math" w:hAnsi="Cambria Math"/>
          </w:rPr>
          <m:rPr/>
          <m:t>G=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V</m:t>
                </m:r>
              </m:e>
              <m:sub>
                <m:r>
                  <w:rPr>
                    <w:rFonts w:ascii="Cambria Math" w:hAnsi="Cambria Math"/>
                  </w:rPr>
                  <m:rPr/>
                  <m:t>T</m:t>
                </m:r>
              </m:sub>
            </m:sSub>
            <m:r>
              <w:rPr>
                <w:rFonts w:ascii="Cambria Math" w:hAnsi="Cambria Math"/>
              </w:rPr>
              <m:rPr/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V</m:t>
                </m:r>
              </m:e>
              <m:sub>
                <m:r>
                  <w:rPr>
                    <w:rFonts w:ascii="Cambria Math" w:hAnsi="Cambria Math"/>
                  </w:rPr>
                  <m:rPr/>
                  <m:t>N</m:t>
                </m:r>
              </m:sub>
            </m:sSub>
            <m:r>
              <w:rPr>
                <w:rFonts w:ascii="Cambria Math" w:hAnsi="Cambria Math"/>
              </w:rPr>
              <m:rPr/>
              <m:t>,P,S</m:t>
            </m:r>
          </m:e>
        </m:d>
      </m:oMath>
      <w:r>
        <w:rPr>
          <w:rFonts w:ascii="Times New Roman" w:hAnsi="Times New Roman" w:cs="Times New Roman"/>
          <w:sz w:val="28"/>
          <w:szCs w:val="28"/>
        </w:rPr>
        <w:t xml:space="preserve">,   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(1.1)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конечное множество нетерминальных символов грамматики (обычно прописные латинские буквы);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 - множество терминальных символов грамматики (обычно строчные латинские буквы, цифры, и т.п.),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Symbol" w:hAnsi="Symbol" w:eastAsia="Symbol" w:cs="Symbol"/>
          <w:sz w:val="28"/>
          <w:szCs w:val="28"/>
        </w:rPr>
        <w:t xml:space="preserve">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=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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Р </w:t>
      </w:r>
      <w:r>
        <w:rPr>
          <w:rFonts w:ascii="Times New Roman" w:hAnsi="Times New Roman" w:cs="Times New Roman"/>
          <w:sz w:val="28"/>
          <w:szCs w:val="28"/>
        </w:rPr>
        <w:t xml:space="preserve">– множество правил вывода грамматики, являющееся конечным подмножеством множества 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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+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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T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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i/>
          <w:iCs/>
          <w:sz w:val="28"/>
          <w:szCs w:val="28"/>
          <w:vertAlign w:val="superscript"/>
        </w:rPr>
        <w:t xml:space="preserve">*</w:t>
      </w:r>
      <w:r>
        <w:rPr>
          <w:rFonts w:ascii="Times New Roman" w:hAnsi="Times New Roman" w:cs="Times New Roman"/>
          <w:sz w:val="28"/>
          <w:szCs w:val="28"/>
        </w:rPr>
        <w:t xml:space="preserve">; элемент     (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sz w:val="28"/>
          <w:szCs w:val="28"/>
        </w:rPr>
        <w:t xml:space="preserve">) множества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Р -</w:t>
      </w:r>
      <w:r>
        <w:rPr>
          <w:rFonts w:ascii="Times New Roman" w:hAnsi="Times New Roman" w:cs="Times New Roman"/>
          <w:sz w:val="28"/>
          <w:szCs w:val="28"/>
        </w:rPr>
        <w:t xml:space="preserve"> называется правилом вывода и записывается в виде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Symbol" w:hAnsi="Symbol" w:eastAsia="Symbol" w:cs="Symbol"/>
          <w:sz w:val="28"/>
          <w:szCs w:val="28"/>
        </w:rPr>
        <w:t xml:space="preserve">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(читается: «из цепочки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</w:t>
      </w:r>
      <w:r>
        <w:rPr>
          <w:rFonts w:ascii="Times New Roman" w:hAnsi="Times New Roman" w:cs="Times New Roman"/>
          <w:sz w:val="28"/>
          <w:szCs w:val="28"/>
        </w:rPr>
        <w:t xml:space="preserve"> выводится цепочка </w:t>
      </w:r>
      <w:r>
        <w:rPr>
          <w:rFonts w:ascii="Symbol" w:hAnsi="Symbol" w:eastAsia="Symbol" w:cs="Symbol"/>
          <w:i/>
          <w:iCs/>
          <w:sz w:val="28"/>
          <w:szCs w:val="28"/>
        </w:rPr>
        <w:t xml:space="preserve"></w:t>
      </w:r>
      <w:r>
        <w:rPr>
          <w:rFonts w:ascii="Times New Roman" w:hAnsi="Times New Roman" w:cs="Times New Roman"/>
          <w:sz w:val="28"/>
          <w:szCs w:val="28"/>
        </w:rPr>
        <w:t xml:space="preserve">»);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 </w:t>
      </w:r>
      <w:r>
        <w:rPr>
          <w:rFonts w:ascii="Times New Roman" w:hAnsi="Times New Roman" w:cs="Times New Roman"/>
          <w:sz w:val="28"/>
          <w:szCs w:val="28"/>
        </w:rPr>
        <w:t xml:space="preserve">– начальный символ грамматики,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S </w:t>
      </w:r>
      <w:r>
        <w:rPr>
          <w:rFonts w:ascii="Symbol" w:hAnsi="Symbol" w:eastAsia="Symbol" w:cs="Symbol"/>
          <w:sz w:val="28"/>
          <w:szCs w:val="28"/>
        </w:rPr>
        <w:t xml:space="preserve">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V</w:t>
      </w:r>
      <w:r>
        <w:rPr>
          <w:rFonts w:ascii="Times New Roman" w:hAnsi="Times New Roman" w:cs="Times New Roman"/>
          <w:i/>
          <w:iCs/>
          <w:sz w:val="28"/>
          <w:szCs w:val="28"/>
          <w:vertAlign w:val="subscript"/>
        </w:rPr>
        <w:t xml:space="preserve">N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записи правил вывода с одинаковыми левыми частями вида </w:t>
      </w:r>
      <m:oMath>
        <m:r>
          <w:rPr>
            <w:rFonts w:ascii="Cambria Math" w:hAnsi="Cambria Math"/>
          </w:rPr>
          <m:rPr/>
          <m:t>α→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,α→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2</m:t>
            </m:r>
          </m:sub>
        </m:sSub>
        <m:r>
          <w:rPr>
            <w:rFonts w:ascii="Cambria Math" w:hAnsi="Cambria Math"/>
          </w:rPr>
          <m:rPr/>
          <m:t>,…,α→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 используется сокращенная форма записи </w:t>
      </w:r>
      <m:oMath>
        <m:r>
          <w:rPr>
            <w:rFonts w:ascii="Cambria Math" w:hAnsi="Cambria Math"/>
          </w:rPr>
          <m:rPr/>
          <m:t>α→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1</m:t>
            </m:r>
          </m:sub>
        </m:sSub>
        <m:r>
          <w:rPr>
            <w:rFonts w:ascii="Cambria Math" w:hAnsi="Cambria Math"/>
          </w:rPr>
          <m:rPr/>
          <m:t>∨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2</m:t>
            </m:r>
          </m:sub>
        </m:sSub>
        <m:r>
          <w:rPr>
            <w:rFonts w:ascii="Cambria Math" w:hAnsi="Cambria Math"/>
          </w:rPr>
          <m:rPr/>
          <m:t>∨…∨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rPr/>
              <m:t>β</m:t>
            </m:r>
          </m:e>
          <m:sub>
            <m:r>
              <w:rPr>
                <w:rFonts w:ascii="Cambria Math" w:hAnsi="Cambria Math"/>
              </w:rPr>
              <m:rPr/>
              <m:t>n</m:t>
            </m:r>
          </m:sub>
        </m:sSub>
      </m:oMath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Пример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: </w:t>
      </w:r>
      <w:r>
        <w:rPr>
          <w:rFonts w:ascii="Times New Roman" w:hAnsi="Times New Roman" w:cs="Times New Roman"/>
          <w:b/>
          <w:sz w:val="28"/>
          <w:szCs w:val="28"/>
          <w:u w:val="single"/>
        </w:rPr>
      </w:r>
      <w:r>
        <w:rPr>
          <w:rFonts w:ascii="Times New Roman" w:hAnsi="Times New Roman" w:cs="Times New Roman"/>
          <w:b/>
          <w:sz w:val="28"/>
          <w:szCs w:val="28"/>
          <w:u w:val="singl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program D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B.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pP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  <w:t xml:space="preserve">D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var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  <w:t xml:space="preserve"> | var D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  <w:vertAlign w:val="subscript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D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 | I D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:T;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,I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C|I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C|I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R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B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begin O end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O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|O;O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S|A|F|W|Y|U|V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S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|SS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:|\n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A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as 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F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else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if E then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W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for A to E do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Y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while E do O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U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read(I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V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write(E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)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E|E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,E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E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Z|EZ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J|ZJ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M|JM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I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|N|L|~M|(E)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L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true|false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M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mult|div|and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J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plus|min|or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NE|EQ|LT|LE|GT|GE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bCs/>
          <w:i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N|Nd|N</w:t>
      </w:r>
      <w:r>
        <w:rPr>
          <w:rFonts w:ascii="Times New Roman" w:hAnsi="Times New Roman" w:cs="Times New Roman"/>
          <w:i/>
          <w:iCs/>
          <w:sz w:val="28"/>
          <w:szCs w:val="28"/>
          <w:highlight w:val="none"/>
        </w:rPr>
        <w:t xml:space="preserve">D</w:t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  <w:r>
        <w:rPr>
          <w:rFonts w:ascii="Times New Roman" w:hAnsi="Times New Roman" w:cs="Times New Roman"/>
          <w:bCs/>
          <w:i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23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22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0|1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23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B|b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82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O|o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83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0|1|2|3|4|5|6|7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R|N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RN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163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:lang w:val="en-US"/>
        </w:rPr>
        <w:t xml:space="preserve">162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→H|h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163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A|B|C|D|E|F|a|b|c|d|e|f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f2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|.N|.N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f1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f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21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N.N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p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 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|N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e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→E|e</w:t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subscript"/>
        </w:rPr>
        <w:t xml:space="preserve">s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+|-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14:ligatures w14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 R|R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  <w:t xml:space="preserve">N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  <w:lang w:val="en-US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T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 int|float|bool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>
      <w:pPr>
        <w:pBdr/>
        <w:spacing w:after="0" w:line="360" w:lineRule="auto"/>
        <w:ind/>
        <w:rPr>
          <w:rFonts w:ascii="Times New Roman" w:hAnsi="Times New Roman" w:cs="Times New Roman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C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→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A | B | C | D | E | F | G | H | I | J | K | L | M | N | O | P | Q | R | S | T | U | V | W | X | Y | Z | a | b | c | d | e | f | g | h | 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i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  <w:t xml:space="preserve"> | j | k | l | m | n | o | p | q | r | s | t | u | v | w | x | y | z</w:t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  <w:r>
        <w:rPr>
          <w:rFonts w:ascii="Times New Roman" w:hAnsi="Times New Roman" w:cs="Times New Roman"/>
          <w:sz w:val="28"/>
          <w:szCs w:val="28"/>
          <w:highlight w:val="none"/>
          <w:lang w:val="en-US"/>
        </w:rPr>
      </w:r>
    </w:p>
    <w:p>
      <w:pPr>
        <w:pStyle w:val="889"/>
        <w:pBdr/>
        <w:spacing w:line="360" w:lineRule="auto"/>
        <w:ind/>
        <w:jc w:val="both"/>
        <w:rPr>
          <w:highlight w:val="none"/>
        </w:rPr>
      </w:pPr>
      <w:r>
        <w:rPr>
          <w:rFonts w:ascii="Times New Roman" w:hAnsi="Times New Roman" w:cs="Times New Roman"/>
          <w:i/>
          <w:sz w:val="28"/>
          <w:szCs w:val="28"/>
          <w:highlight w:val="none"/>
          <w:lang w:val="en-US"/>
        </w:rPr>
        <w:t xml:space="preserve">R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none"/>
          <w:vertAlign w:val="baseline"/>
        </w:rPr>
        <w:t xml:space="preserve">→</w:t>
      </w:r>
      <w:r>
        <w:rPr>
          <w:rFonts w:ascii="Times New Roman" w:hAnsi="Times New Roman" w:cs="Times New Roman"/>
          <w:i/>
          <w:sz w:val="28"/>
          <w:szCs w:val="28"/>
          <w:highlight w:val="none"/>
        </w:rPr>
        <w:t xml:space="preserve"> 0 | 1 | 2 | 3 | 4 | 5 | 6 | 7 | 8 | 9</w:t>
      </w:r>
      <w:r>
        <w:rPr>
          <w:highlight w:val="none"/>
        </w:rPr>
      </w:r>
      <w:r>
        <w:rPr>
          <w:highlight w:val="none"/>
        </w:rPr>
      </w:r>
    </w:p>
    <w:p>
      <w:pPr>
        <w:pStyle w:val="858"/>
        <w:pBdr/>
        <w:spacing w:line="360" w:lineRule="auto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10" w:name="_Toc27682918"/>
      <w:r/>
      <w:bookmarkStart w:id="11" w:name="_Toc12291799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2.2. Формы Бэкуса-Наура</w:t>
      </w:r>
      <w:bookmarkEnd w:id="10"/>
      <w:r/>
      <w:bookmarkEnd w:id="11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Метаязык, предложенный Бэкусом и Науром, использует следующие обозначения: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символ </w:t>
      </w:r>
      <w:r>
        <w:rPr>
          <w:rFonts w:ascii="Times New Roman" w:hAnsi="Times New Roman" w:cs="Times New Roman"/>
          <w:sz w:val="28"/>
        </w:rPr>
        <w:t xml:space="preserve">«::</w:t>
      </w:r>
      <w:r>
        <w:rPr>
          <w:rFonts w:ascii="Times New Roman" w:hAnsi="Times New Roman" w:cs="Times New Roman"/>
          <w:sz w:val="28"/>
        </w:rPr>
        <w:t xml:space="preserve">=» отделяет левую часть правила от правой (читается: «определяется как»);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 xml:space="preserve">нетерминалы</w:t>
      </w:r>
      <w:r>
        <w:rPr>
          <w:rFonts w:ascii="Times New Roman" w:hAnsi="Times New Roman" w:cs="Times New Roman"/>
          <w:sz w:val="28"/>
        </w:rPr>
        <w:t xml:space="preserve"> обозначаются произвольной символьной строкой, заключенной в угловые скобки «&lt;» и «&gt;»;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терминалы — это символы, используемые в описываемом языке;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правило может определять порождение нескольких альтернативных цепочек, отделяемых друг от друга символом вертикальной черты «|» (читается: «или»).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</w:rPr>
      </w:pPr>
      <w:r/>
      <w:bookmarkStart w:id="12" w:name="_Toc27682919"/>
      <w:r/>
      <w:bookmarkStart w:id="13" w:name="_Toc26642399"/>
      <w:r/>
      <w:bookmarkStart w:id="14" w:name="_Toc122917998"/>
      <w:r>
        <w:rPr>
          <w:rFonts w:ascii="Times New Roman" w:hAnsi="Times New Roman" w:cs="Times New Roman"/>
          <w:b/>
          <w:sz w:val="28"/>
        </w:rPr>
        <w:t xml:space="preserve">2.3. Расширенные формы Бэкуса-Наура</w:t>
      </w:r>
      <w:bookmarkEnd w:id="12"/>
      <w:r/>
      <w:bookmarkEnd w:id="13"/>
      <w:r/>
      <w:bookmarkEnd w:id="14"/>
      <w:r>
        <w:rPr>
          <w:rFonts w:ascii="Times New Roman" w:hAnsi="Times New Roman" w:cs="Times New Roman"/>
          <w:b/>
          <w:sz w:val="28"/>
        </w:rPr>
      </w:r>
      <w:r>
        <w:rPr>
          <w:rFonts w:ascii="Times New Roman" w:hAnsi="Times New Roman" w:cs="Times New Roman"/>
          <w:b/>
          <w:sz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повышения удобства и компактности описаний, в РБНФ вводятся следующие дополнительные конструкции (метасимволы):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квадратные скобки «[» и «]» означают, что заключенная в них синтаксическая конструкция может отсутствовать;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фигурные скобки «{» и «}» означают повторение заключенной в них синтаксической конструкции ноль или более раз;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сочетание фигурных скобок и косой черты «{/» и «/}» используется для обозначения повторения один и более раз;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круглые скобки «(» и «)» используются для ограничения альтернативных конструкций.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rPr/>
      </w:pPr>
      <w:r>
        <w:rPr>
          <w:rFonts w:ascii="Times New Roman" w:hAnsi="Times New Roman" w:cs="Times New Roman"/>
          <w:b/>
          <w:i/>
          <w:iCs/>
          <w:sz w:val="28"/>
          <w:szCs w:val="28"/>
        </w:rPr>
        <w:t xml:space="preserve">Вариант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: 311311</w:t>
      </w:r>
      <w:r/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операции_группы_отношения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NE | EQ | LT | LE | GT | GE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операции_группы_сложения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plus | min | or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операции_группы_умножения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 = </w:t>
      </w:r>
      <w:r>
        <w:rPr>
          <w:rFonts w:ascii="Times New Roman" w:hAnsi="Times New Roman" w:cs="Times New Roman"/>
          <w:i/>
          <w:iCs/>
          <w:sz w:val="28"/>
          <w:highlight w:val="none"/>
        </w:rPr>
        <w:t xml:space="preserve"> mult | div | and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унарная_операция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~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&lt;выражение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&lt;операнд&gt;{&lt;</w:t>
      </w:r>
      <w:r>
        <w:rPr>
          <w:rFonts w:ascii="Times New Roman" w:hAnsi="Times New Roman" w:cs="Times New Roman"/>
          <w:sz w:val="28"/>
        </w:rPr>
        <w:t xml:space="preserve">операции_группы_отношения</w:t>
      </w:r>
      <w:r>
        <w:rPr>
          <w:rFonts w:ascii="Times New Roman" w:hAnsi="Times New Roman" w:cs="Times New Roman"/>
          <w:sz w:val="28"/>
        </w:rPr>
        <w:t xml:space="preserve">&gt; &lt;операнд&gt;}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&lt;операнд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&lt;слагаемое&gt; {&lt;</w:t>
      </w:r>
      <w:r>
        <w:rPr>
          <w:rFonts w:ascii="Times New Roman" w:hAnsi="Times New Roman" w:cs="Times New Roman"/>
          <w:sz w:val="28"/>
        </w:rPr>
        <w:t xml:space="preserve">операции_группы_сложения</w:t>
      </w:r>
      <w:r>
        <w:rPr>
          <w:rFonts w:ascii="Times New Roman" w:hAnsi="Times New Roman" w:cs="Times New Roman"/>
          <w:sz w:val="28"/>
        </w:rPr>
        <w:t xml:space="preserve">&gt; &lt;слагаемое&gt;}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pacing w:val="-10"/>
          <w:sz w:val="28"/>
        </w:rPr>
      </w:pPr>
      <w:r>
        <w:rPr>
          <w:rFonts w:ascii="Times New Roman" w:hAnsi="Times New Roman" w:cs="Times New Roman"/>
          <w:spacing w:val="-10"/>
          <w:sz w:val="28"/>
        </w:rPr>
        <w:t xml:space="preserve">&lt;слагаемое</w:t>
      </w:r>
      <w:r>
        <w:rPr>
          <w:rFonts w:ascii="Times New Roman" w:hAnsi="Times New Roman" w:cs="Times New Roman"/>
          <w:spacing w:val="-10"/>
          <w:sz w:val="28"/>
        </w:rPr>
        <w:t xml:space="preserve">&gt;::</w:t>
      </w:r>
      <w:r>
        <w:rPr>
          <w:rFonts w:ascii="Times New Roman" w:hAnsi="Times New Roman" w:cs="Times New Roman"/>
          <w:spacing w:val="-10"/>
          <w:sz w:val="28"/>
        </w:rPr>
        <w:t xml:space="preserve">= &lt;множитель&gt; {&lt;</w:t>
      </w:r>
      <w:r>
        <w:rPr>
          <w:rFonts w:ascii="Times New Roman" w:hAnsi="Times New Roman" w:cs="Times New Roman"/>
          <w:spacing w:val="-10"/>
          <w:sz w:val="28"/>
        </w:rPr>
        <w:t xml:space="preserve">операции_группы_умножения</w:t>
      </w:r>
      <w:r>
        <w:rPr>
          <w:rFonts w:ascii="Times New Roman" w:hAnsi="Times New Roman" w:cs="Times New Roman"/>
          <w:spacing w:val="-10"/>
          <w:sz w:val="28"/>
        </w:rPr>
        <w:t xml:space="preserve">&gt; &lt;множитель&gt;}</w:t>
      </w:r>
      <w:r>
        <w:rPr>
          <w:rFonts w:ascii="Times New Roman" w:hAnsi="Times New Roman" w:cs="Times New Roman"/>
          <w:spacing w:val="-10"/>
          <w:sz w:val="28"/>
        </w:rPr>
      </w:r>
      <w:r>
        <w:rPr>
          <w:rFonts w:ascii="Times New Roman" w:hAnsi="Times New Roman" w:cs="Times New Roman"/>
          <w:spacing w:val="-10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&lt;множитель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&lt;идентификатор&gt; | &lt;число&gt; | &lt;</w:t>
      </w:r>
      <w:r>
        <w:rPr>
          <w:rFonts w:ascii="Times New Roman" w:hAnsi="Times New Roman" w:cs="Times New Roman"/>
          <w:sz w:val="28"/>
        </w:rPr>
        <w:t xml:space="preserve">логическая_константа</w:t>
      </w:r>
      <w:r>
        <w:rPr>
          <w:rFonts w:ascii="Times New Roman" w:hAnsi="Times New Roman" w:cs="Times New Roman"/>
          <w:sz w:val="28"/>
        </w:rPr>
        <w:t xml:space="preserve">&gt; |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&lt;</w:t>
      </w:r>
      <w:r>
        <w:rPr>
          <w:rFonts w:ascii="Times New Roman" w:hAnsi="Times New Roman" w:cs="Times New Roman"/>
          <w:sz w:val="28"/>
        </w:rPr>
        <w:t xml:space="preserve">унарная_</w:t>
      </w:r>
      <w:r>
        <w:rPr>
          <w:rFonts w:ascii="Times New Roman" w:hAnsi="Times New Roman" w:cs="Times New Roman"/>
          <w:sz w:val="28"/>
        </w:rPr>
        <w:t xml:space="preserve">операция</w:t>
      </w:r>
      <w:r>
        <w:rPr>
          <w:rFonts w:ascii="Times New Roman" w:hAnsi="Times New Roman" w:cs="Times New Roman"/>
          <w:sz w:val="28"/>
        </w:rPr>
        <w:t xml:space="preserve">&gt;  &lt;</w:t>
      </w:r>
      <w:r>
        <w:rPr>
          <w:rFonts w:ascii="Times New Roman" w:hAnsi="Times New Roman" w:cs="Times New Roman"/>
          <w:sz w:val="28"/>
        </w:rPr>
        <w:t xml:space="preserve">множитель&gt; | (&lt;выражение&gt;)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&lt;число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&lt;целое&gt; | &lt;действительное&gt;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iCs/>
          <w:sz w:val="28"/>
        </w:rPr>
      </w:pPr>
      <w:r>
        <w:rPr>
          <w:rFonts w:ascii="Times New Roman" w:hAnsi="Times New Roman" w:cs="Times New Roman"/>
          <w:sz w:val="28"/>
        </w:rPr>
        <w:t xml:space="preserve">&lt;</w:t>
      </w:r>
      <w:r>
        <w:rPr>
          <w:rFonts w:ascii="Times New Roman" w:hAnsi="Times New Roman" w:cs="Times New Roman"/>
          <w:sz w:val="28"/>
        </w:rPr>
        <w:t xml:space="preserve">логическая_константа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false</w:t>
      </w:r>
      <w:r>
        <w:rPr>
          <w:rFonts w:ascii="Times New Roman" w:hAnsi="Times New Roman" w:cs="Times New Roman"/>
          <w:iCs/>
          <w:sz w:val="28"/>
        </w:rPr>
      </w:r>
      <w:r>
        <w:rPr>
          <w:rFonts w:ascii="Times New Roman" w:hAnsi="Times New Roman" w:cs="Times New Roman"/>
          <w:iCs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&lt;идентификатор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&lt;буква&gt; {&lt;буква&gt; | &lt;цифра&gt;}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&lt;буква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</w:t>
      </w:r>
      <w:r>
        <w:rPr>
          <w:rFonts w:ascii="Times New Roman" w:hAnsi="Times New Roman" w:cs="Times New Roman"/>
          <w:iCs/>
          <w:sz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G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I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J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L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</w:t>
      </w:r>
      <w:r>
        <w:rPr>
          <w:rFonts w:ascii="Times New Roman" w:hAnsi="Times New Roman" w:cs="Times New Roman"/>
          <w:iCs/>
          <w:sz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W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X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Y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g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i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j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k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l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m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  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 w:firstLine="72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</w:t>
      </w:r>
      <w:r>
        <w:rPr>
          <w:rFonts w:ascii="Times New Roman" w:hAnsi="Times New Roman" w:cs="Times New Roman"/>
          <w:iCs/>
          <w:sz w:val="28"/>
          <w:lang w:val="en-US"/>
        </w:rPr>
        <w:t xml:space="preserve">p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q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u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w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x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y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&lt;цифра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0 | 1 | 2 | 3 | 4 | 5 | 6 | 7 | 8 | 9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&lt;целое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&lt;двоичное&gt; | &lt;восьмеричное&gt; | &lt;десятичное&gt; |  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&lt;шестнадцатеричное&gt;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&lt;двоичное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0 | 1 /} (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  <w:lang w:val="en-US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&lt;восьмеричное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0 | 1 | 2 | 3 | 4 | 5 | 6 | 7 /} (</w:t>
      </w:r>
      <w:r>
        <w:rPr>
          <w:rFonts w:ascii="Times New Roman" w:hAnsi="Times New Roman" w:cs="Times New Roman"/>
          <w:iCs/>
          <w:sz w:val="28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o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&lt;десятичное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&lt;цифра&gt; /} [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&lt;шестнадцатеричное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&lt;цифра&gt; {&lt;цифра&gt; | </w:t>
      </w:r>
      <w:r>
        <w:rPr>
          <w:rFonts w:ascii="Times New Roman" w:hAnsi="Times New Roman" w:cs="Times New Roman"/>
          <w:iCs/>
          <w:sz w:val="28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a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b</w:t>
      </w:r>
      <w:r>
        <w:rPr>
          <w:rFonts w:ascii="Times New Roman" w:hAnsi="Times New Roman" w:cs="Times New Roman"/>
          <w:sz w:val="28"/>
        </w:rPr>
        <w:t xml:space="preserve">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iCs/>
          <w:sz w:val="28"/>
        </w:rPr>
        <w:t xml:space="preserve">                                               c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d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e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f</w:t>
      </w:r>
      <w:r>
        <w:rPr>
          <w:rFonts w:ascii="Times New Roman" w:hAnsi="Times New Roman" w:cs="Times New Roman"/>
          <w:sz w:val="28"/>
        </w:rPr>
        <w:t xml:space="preserve">} (</w:t>
      </w:r>
      <w:r>
        <w:rPr>
          <w:rFonts w:ascii="Times New Roman" w:hAnsi="Times New Roman" w:cs="Times New Roman"/>
          <w:iCs/>
          <w:sz w:val="28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| </w:t>
      </w:r>
      <w:r>
        <w:rPr>
          <w:rFonts w:ascii="Times New Roman" w:hAnsi="Times New Roman" w:cs="Times New Roman"/>
          <w:iCs/>
          <w:sz w:val="28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)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&lt;действительное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 &lt;порядок&gt; |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                                  [&lt;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</w:t>
      </w:r>
      <w:r>
        <w:rPr>
          <w:rFonts w:ascii="Times New Roman" w:hAnsi="Times New Roman" w:cs="Times New Roman"/>
          <w:sz w:val="28"/>
        </w:rPr>
        <w:t xml:space="preserve">] .</w:t>
      </w:r>
      <w:r>
        <w:rPr>
          <w:rFonts w:ascii="Times New Roman" w:hAnsi="Times New Roman" w:cs="Times New Roman"/>
          <w:sz w:val="28"/>
        </w:rPr>
        <w:t xml:space="preserve">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 [порядок]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{/ &lt;цифра&gt; /}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&lt;порядок</w:t>
      </w:r>
      <w:r>
        <w:rPr>
          <w:rFonts w:ascii="Times New Roman" w:hAnsi="Times New Roman" w:cs="Times New Roman"/>
          <w:sz w:val="28"/>
        </w:rPr>
        <w:t xml:space="preserve">&gt;::</w:t>
      </w:r>
      <w:r>
        <w:rPr>
          <w:rFonts w:ascii="Times New Roman" w:hAnsi="Times New Roman" w:cs="Times New Roman"/>
          <w:sz w:val="28"/>
        </w:rPr>
        <w:t xml:space="preserve">= ( E | e )[+ | -] &lt;</w:t>
      </w:r>
      <w:r>
        <w:rPr>
          <w:rFonts w:ascii="Times New Roman" w:hAnsi="Times New Roman" w:cs="Times New Roman"/>
          <w:sz w:val="28"/>
        </w:rPr>
        <w:t xml:space="preserve">числовая_строка</w:t>
      </w:r>
      <w:r>
        <w:rPr>
          <w:rFonts w:ascii="Times New Roman" w:hAnsi="Times New Roman" w:cs="Times New Roman"/>
          <w:sz w:val="28"/>
        </w:rPr>
        <w:t xml:space="preserve">&gt;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&lt;программа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program var &lt;описание&gt; begin &lt;оператор&gt; {; &lt;опера-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тор&gt;} end.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&lt;описание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{&lt;идентификатор&gt; {, &lt;идентификатор&gt; } : &lt;тип&gt; ;}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&lt;тип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&gt;::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= </w:t>
      </w:r>
      <w:r>
        <w:rPr>
          <w:rFonts w:ascii="Times New Roman" w:hAnsi="Times New Roman" w:eastAsia="Times New Roman" w:cs="Times New Roman"/>
          <w:sz w:val="28"/>
          <w:szCs w:val="24"/>
          <w:highlight w:val="none"/>
          <w:lang w:eastAsia="ru-RU"/>
        </w:rPr>
        <w:t xml:space="preserve">int | float | bool</w:t>
      </w:r>
      <w:r>
        <w:rPr>
          <w:highlight w:val="none"/>
        </w:rPr>
      </w:r>
      <w:r>
        <w:rPr>
          <w:highlight w:val="none"/>
        </w:rPr>
      </w:r>
    </w:p>
    <w:p>
      <w:pPr>
        <w:pStyle w:val="885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&lt;оператор</w:t>
      </w:r>
      <w:r>
        <w:rPr>
          <w:sz w:val="28"/>
          <w:highlight w:val="none"/>
        </w:rPr>
        <w:t xml:space="preserve">&gt;::</w:t>
      </w:r>
      <w:r>
        <w:rPr>
          <w:sz w:val="28"/>
          <w:highlight w:val="none"/>
        </w:rPr>
        <w:t xml:space="preserve">= &lt;составной&gt; | &lt;присваивания&gt; | &lt;условный&gt; | 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85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&lt;</w:t>
      </w:r>
      <w:r>
        <w:rPr>
          <w:sz w:val="28"/>
          <w:highlight w:val="none"/>
        </w:rPr>
        <w:t xml:space="preserve">фиксированного_цикла</w:t>
      </w:r>
      <w:r>
        <w:rPr>
          <w:sz w:val="28"/>
          <w:highlight w:val="none"/>
        </w:rPr>
        <w:t xml:space="preserve">&gt; | &lt;</w:t>
      </w:r>
      <w:r>
        <w:rPr>
          <w:sz w:val="28"/>
          <w:highlight w:val="none"/>
        </w:rPr>
        <w:t xml:space="preserve">условного_цикла</w:t>
      </w:r>
      <w:r>
        <w:rPr>
          <w:sz w:val="28"/>
          <w:highlight w:val="none"/>
        </w:rPr>
        <w:t xml:space="preserve">&gt; | &lt;ввода&gt; | 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885"/>
        <w:pBdr/>
        <w:spacing w:after="0" w:afterAutospacing="0" w:beforeAutospacing="0"/>
        <w:ind/>
        <w:rPr>
          <w:sz w:val="28"/>
          <w:highlight w:val="none"/>
        </w:rPr>
      </w:pPr>
      <w:r>
        <w:rPr>
          <w:sz w:val="28"/>
          <w:highlight w:val="none"/>
        </w:rPr>
        <w:t xml:space="preserve">                        &lt;вывода&gt;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&lt;составной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&lt;оператор&gt; { ( : | перевод строки) &lt;оператор&gt; }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&lt;присваивания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&lt;идентификатор&gt; as &lt;выражение&gt;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&lt;условный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highlight w:val="none"/>
        </w:rPr>
        <w:t xml:space="preserve"> if &lt;выражение&gt; then &lt;оператор&gt; [ else &lt;оператор&gt;]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фиксированного_цикла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fo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r &lt;присваивания&gt; to &lt;выражение&gt; do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szCs w:val="28"/>
          <w:highlight w:val="none"/>
        </w:rPr>
        <w:t xml:space="preserve">&lt;оператор&gt;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</w:t>
      </w:r>
      <w:r>
        <w:rPr>
          <w:rFonts w:ascii="Times New Roman" w:hAnsi="Times New Roman" w:cs="Times New Roman"/>
          <w:sz w:val="28"/>
          <w:highlight w:val="none"/>
        </w:rPr>
        <w:t xml:space="preserve">условного_цикла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while &lt;выражение&gt; do &lt;оператор&gt;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yellow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&lt;ввода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read «(» &lt;идентификатор&gt; {, &lt;идентификатор&gt; }«)»</w:t>
      </w:r>
      <w:r>
        <w:rPr>
          <w:rFonts w:ascii="Times New Roman" w:hAnsi="Times New Roman" w:cs="Times New Roman"/>
          <w:sz w:val="28"/>
          <w:highlight w:val="yellow"/>
        </w:rPr>
        <w:t xml:space="preserve"> </w:t>
      </w:r>
      <w:r>
        <w:rPr>
          <w:highlight w:val="yellow"/>
        </w:rPr>
      </w:r>
      <w:r>
        <w:rPr>
          <w:highlight w:val="yellow"/>
        </w:rPr>
      </w:r>
    </w:p>
    <w:p>
      <w:pPr>
        <w:pBdr/>
        <w:spacing/>
        <w:ind/>
        <w:rPr>
          <w:highlight w:val="none"/>
        </w:rPr>
      </w:pPr>
      <w:r>
        <w:rPr>
          <w:rFonts w:ascii="Times New Roman" w:hAnsi="Times New Roman" w:cs="Times New Roman"/>
          <w:sz w:val="28"/>
          <w:highlight w:val="none"/>
        </w:rPr>
        <w:t xml:space="preserve">&lt;вывода</w:t>
      </w:r>
      <w:r>
        <w:rPr>
          <w:rFonts w:ascii="Times New Roman" w:hAnsi="Times New Roman" w:cs="Times New Roman"/>
          <w:sz w:val="28"/>
          <w:highlight w:val="none"/>
        </w:rPr>
        <w:t xml:space="preserve">&gt;::</w:t>
      </w:r>
      <w:r>
        <w:rPr>
          <w:rFonts w:ascii="Times New Roman" w:hAnsi="Times New Roman" w:cs="Times New Roman"/>
          <w:sz w:val="28"/>
          <w:highlight w:val="none"/>
        </w:rPr>
        <w:t xml:space="preserve">= </w:t>
      </w:r>
      <w:r>
        <w:rPr>
          <w:rFonts w:ascii="Times New Roman" w:hAnsi="Times New Roman" w:cs="Times New Roman"/>
          <w:i/>
          <w:iCs/>
          <w:sz w:val="28"/>
          <w:highlight w:val="none"/>
          <w:lang w:val="en-US"/>
        </w:rPr>
        <w:t xml:space="preserve">write «(»&lt;выражение&gt; {, &lt;выражение&gt; }«)»</w:t>
      </w:r>
      <w:r>
        <w:rPr>
          <w:highlight w:val="none"/>
        </w:rPr>
      </w:r>
      <w:r>
        <w:rPr>
          <w:highlight w:val="none"/>
        </w:rPr>
      </w:r>
    </w:p>
    <w:tbl>
      <w:tblPr>
        <w:tblW w:w="8470" w:type="dxa"/>
        <w:tblInd w:w="113" w:type="dxa"/>
        <w:tblBorders/>
        <w:tblLayout w:type="fixed"/>
        <w:tblLook w:val="0000" w:firstRow="0" w:lastRow="0" w:firstColumn="0" w:lastColumn="0" w:noHBand="0" w:noVBand="0"/>
      </w:tblPr>
      <w:tblGrid>
        <w:gridCol w:w="4236"/>
        <w:gridCol w:w="4234"/>
      </w:tblGrid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Признак начала комментария</w:t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4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 xml:space="preserve">Признак конца комментария</w:t>
            </w:r>
            <w:r>
              <w:rPr>
                <w:rFonts w:ascii="Times New Roman" w:hAnsi="Times New Roman" w:cs="Times New Roman"/>
                <w:sz w:val="28"/>
              </w:rPr>
            </w:r>
            <w:r>
              <w:rPr>
                <w:rFonts w:ascii="Times New Roman" w:hAnsi="Times New Roman" w:cs="Times New Roman"/>
                <w:sz w:val="28"/>
              </w:rPr>
            </w:r>
          </w:p>
        </w:tc>
      </w:tr>
      <w:tr>
        <w:trPr/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5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highlight w:val="none"/>
              </w:rPr>
            </w:pPr>
            <w:r>
              <w:rPr>
                <w:rFonts w:ascii="Times New Roman" w:hAnsi="Times New Roman" w:cs="Times New Roman"/>
                <w:sz w:val="28"/>
                <w:highlight w:val="yellow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highlight w:val="none"/>
                <w:lang w:val="en-US"/>
              </w:rPr>
              <w:t xml:space="preserve">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234" w:type="dxa"/>
            <w:textDirection w:val="lrTb"/>
            <w:noWrap w:val="false"/>
          </w:tcPr>
          <w:p>
            <w:pPr>
              <w:widowControl w:val="false"/>
              <w:pBdr/>
              <w:spacing/>
              <w:ind/>
              <w:jc w:val="center"/>
              <w:rPr>
                <w:highlight w:val="yellow"/>
              </w:rPr>
            </w:pPr>
            <w:r>
              <w:rPr>
                <w:rFonts w:ascii="Times New Roman" w:hAnsi="Times New Roman" w:cs="Times New Roman"/>
                <w:sz w:val="28"/>
                <w:highlight w:val="yellow"/>
                <w:lang w:val="en-US"/>
              </w:rPr>
            </w:r>
            <w:r>
              <w:rPr>
                <w:rFonts w:ascii="Times New Roman" w:hAnsi="Times New Roman" w:cs="Times New Roman"/>
                <w:sz w:val="28"/>
                <w:highlight w:val="none"/>
                <w:lang w:val="en-US"/>
              </w:rPr>
              <w:t xml:space="preserve">}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</w:tr>
    </w:tbl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8"/>
        <w:pBdr/>
        <w:spacing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15" w:name="_Toc27682920"/>
      <w:r/>
      <w:bookmarkStart w:id="16" w:name="_Toc122917999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2.4. Диаграммы Вирта</w:t>
      </w:r>
      <w:bookmarkEnd w:id="15"/>
      <w:r/>
      <w:bookmarkEnd w:id="16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метаязыке диаграмм Вирта используются графические примитивы.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построении диаграмм учитывают следующие правила: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каждый графический элемент, соответствующий терминалу или </w:t>
      </w:r>
      <w:r>
        <w:rPr>
          <w:rFonts w:ascii="Times New Roman" w:hAnsi="Times New Roman" w:cs="Times New Roman"/>
          <w:sz w:val="28"/>
        </w:rPr>
        <w:t xml:space="preserve">нетерминалу</w:t>
      </w:r>
      <w:r>
        <w:rPr>
          <w:rFonts w:ascii="Times New Roman" w:hAnsi="Times New Roman" w:cs="Times New Roman"/>
          <w:sz w:val="28"/>
        </w:rPr>
        <w:t xml:space="preserve">, имеет по одному входу и выходу, которые обычно изображаются на противоположных сторонах;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каждому правилу соответствует своя графическая диаграмма, на которой терминалы и </w:t>
      </w:r>
      <w:r>
        <w:rPr>
          <w:rFonts w:ascii="Times New Roman" w:hAnsi="Times New Roman" w:cs="Times New Roman"/>
          <w:sz w:val="28"/>
        </w:rPr>
        <w:t xml:space="preserve">нетерминалы</w:t>
      </w:r>
      <w:r>
        <w:rPr>
          <w:rFonts w:ascii="Times New Roman" w:hAnsi="Times New Roman" w:cs="Times New Roman"/>
          <w:sz w:val="28"/>
        </w:rPr>
        <w:t xml:space="preserve"> соединяются посредством дуг;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альтернативы в правилах задаются ветвлением дуг, а итерации - их слиянием;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должна быть одна входная дуга (располагается обычно слева или сверху), задающая начало правила и помеченная именем определяемого </w:t>
      </w:r>
      <w:r>
        <w:rPr>
          <w:rFonts w:ascii="Times New Roman" w:hAnsi="Times New Roman" w:cs="Times New Roman"/>
          <w:sz w:val="28"/>
        </w:rPr>
        <w:t xml:space="preserve">нетерминала</w:t>
      </w:r>
      <w:r>
        <w:rPr>
          <w:rFonts w:ascii="Times New Roman" w:hAnsi="Times New Roman" w:cs="Times New Roman"/>
          <w:sz w:val="28"/>
        </w:rPr>
        <w:t xml:space="preserve">, и одна выходная, задающая его конец (обычно располагается справа и снизу);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стрелки на дугах диаграмм обычно не ставятся, а направления связей отслеживаются движением от начальной дуги в соответствии с плавными изгибами промежуточных дуг и </w:t>
      </w:r>
      <w:r>
        <w:rPr>
          <w:rFonts w:ascii="Times New Roman" w:hAnsi="Times New Roman" w:cs="Times New Roman"/>
          <w:sz w:val="28"/>
        </w:rPr>
        <w:t xml:space="preserve">ветвлений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71925" cy="292417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4041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971925" cy="2924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312.75pt;height:230.25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77165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0412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38766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305.25pt;height:139.5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77165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36022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3876674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05.25pt;height:139.5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876675" cy="127901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6373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0" t="0" r="0" b="27805"/>
                        <a:stretch/>
                      </pic:blipFill>
                      <pic:spPr bwMode="auto">
                        <a:xfrm flipH="0" flipV="0">
                          <a:off x="0" y="0"/>
                          <a:ext cx="3876674" cy="12790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05.25pt;height:100.7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77695"/>
                <wp:effectExtent l="0" t="0" r="0" b="0"/>
                <wp:docPr id="5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029325" cy="18776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74.75pt;height:147.85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55140"/>
                <wp:effectExtent l="0" t="0" r="0" b="0"/>
                <wp:docPr id="6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029325" cy="1755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74.75pt;height:138.2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pacing w:val="-10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50060"/>
                <wp:effectExtent l="0" t="0" r="0" b="0"/>
                <wp:docPr id="7" name="Рисунок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2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029325" cy="1750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74.75pt;height:137.8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pacing w:val="-10"/>
          <w:sz w:val="28"/>
        </w:rPr>
      </w:r>
      <w:r>
        <w:rPr>
          <w:rFonts w:ascii="Times New Roman" w:hAnsi="Times New Roman" w:cs="Times New Roman"/>
          <w:spacing w:val="-10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5515" cy="2621915"/>
                <wp:effectExtent l="0" t="0" r="0" b="0"/>
                <wp:docPr id="8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Рисунок 2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025515" cy="26219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74.45pt;height:206.4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54500" cy="1791335"/>
                <wp:effectExtent l="0" t="0" r="0" b="0"/>
                <wp:docPr id="9" name="Изображение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Изображение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254500" cy="17913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35.00pt;height:141.0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i/>
          <w:iCs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23715" cy="2475865"/>
                <wp:effectExtent l="0" t="0" r="0" b="0"/>
                <wp:docPr id="10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Рисунок 3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323715" cy="2475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40.45pt;height:194.95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sz w:val="28"/>
        </w:rPr>
      </w:r>
      <w:r>
        <w:rPr>
          <w:rFonts w:ascii="Times New Roman" w:hAnsi="Times New Roman" w:cs="Times New Roman"/>
          <w:i/>
          <w:iCs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2455545"/>
                <wp:effectExtent l="0" t="0" r="0" b="0"/>
                <wp:docPr id="11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Рисунок 3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029325" cy="2455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74.75pt;height:193.35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3251835"/>
                <wp:effectExtent l="0" t="0" r="0" b="0"/>
                <wp:docPr id="12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Рисунок 3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029325" cy="3251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74.75pt;height:256.0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096645"/>
                <wp:effectExtent l="0" t="0" r="0" b="0"/>
                <wp:docPr id="13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Рисунок 4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029325" cy="1096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74.75pt;height:86.35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647190"/>
                <wp:effectExtent l="0" t="0" r="0" b="0"/>
                <wp:docPr id="14" name="Рисунок 2" descr="C:\Users\boris\Desktop\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2" descr="C:\Users\boris\Desktop\1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029325" cy="16471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74.75pt;height:129.7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28640" cy="1971675"/>
                <wp:effectExtent l="0" t="0" r="0" b="0"/>
                <wp:docPr id="15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Рисунок 4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628640" cy="197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43.20pt;height:155.25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431290"/>
                <wp:effectExtent l="0" t="0" r="0" b="0"/>
                <wp:docPr id="16" name="Рисунок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Рисунок 4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029325" cy="14312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74.75pt;height:112.70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4995"/>
                <wp:effectExtent l="0" t="0" r="0" b="0"/>
                <wp:docPr id="17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Рисунок 4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029325" cy="18649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74.75pt;height:146.85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743075"/>
                <wp:effectExtent l="0" t="0" r="0" b="0"/>
                <wp:docPr id="18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Рисунок 4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4185" r="0" b="0"/>
                        <a:stretch/>
                      </pic:blipFill>
                      <pic:spPr bwMode="auto">
                        <a:xfrm>
                          <a:off x="0" y="0"/>
                          <a:ext cx="6029325" cy="1743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74.75pt;height:137.25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8805"/>
                <wp:effectExtent l="0" t="0" r="0" b="0"/>
                <wp:docPr id="19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Рисунок 4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029325" cy="18688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74.75pt;height:147.15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95190" cy="1343025"/>
                <wp:effectExtent l="0" t="0" r="0" b="0"/>
                <wp:docPr id="20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Рисунок 5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695190" cy="1343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369.70pt;height:105.75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67535"/>
                <wp:effectExtent l="0" t="0" r="0" b="0"/>
                <wp:docPr id="21" name="Рисунок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Рисунок 5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029325" cy="186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74.75pt;height:147.05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iCs/>
          <w:highlight w:val="none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878869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78267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6029324" cy="18788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74.75pt;height:147.94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iCs/>
          <w:highlight w:val="none"/>
        </w:rPr>
      </w:r>
      <w:r>
        <w:rPr>
          <w:iCs/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highlight w:val="none"/>
          <w:lang w:eastAsia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480820"/>
                <wp:effectExtent l="0" t="0" r="0" b="0"/>
                <wp:docPr id="2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Рисунок 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029325" cy="1480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74.75pt;height:116.60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4411" cy="1954288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4308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4864411" cy="19542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383.02pt;height:153.88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11800" cy="4848860"/>
                <wp:effectExtent l="0" t="0" r="0" b="0"/>
                <wp:docPr id="25" name="Рисунок 5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5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511800" cy="4848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34.00pt;height:381.8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i/>
          <w:iCs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687830"/>
                <wp:effectExtent l="0" t="0" r="0" b="0"/>
                <wp:docPr id="26" name="Рисунок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Рисунок 5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029325" cy="16878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74.75pt;height:132.90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i/>
          <w:iCs/>
          <w:sz w:val="28"/>
        </w:rPr>
      </w:r>
      <w:r>
        <w:rPr>
          <w:rFonts w:ascii="Times New Roman" w:hAnsi="Times New Roman" w:cs="Times New Roman"/>
          <w:i/>
          <w:iCs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3365" cy="563880"/>
                <wp:effectExtent l="0" t="0" r="0" b="0"/>
                <wp:docPr id="27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Рисунок 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4063365" cy="563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19.95pt;height:44.40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999460"/>
                <wp:effectExtent l="0" t="0" r="0" b="0"/>
                <wp:docPr id="28" name="Рисунок 8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8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049317" cy="10027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74.75pt;height:78.70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527050"/>
                <wp:effectExtent l="0" t="0" r="0" b="0"/>
                <wp:docPr id="29" name="Рисунок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Рисунок 8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29325" cy="5270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74.75pt;height:41.50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52415" cy="561975"/>
                <wp:effectExtent l="0" t="0" r="0" b="0"/>
                <wp:docPr id="30" name="Рисунок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8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352415" cy="561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21.45pt;height:44.25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999461"/>
                <wp:effectExtent l="0" t="0" r="0" b="0"/>
                <wp:docPr id="31" name="Рисунок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Рисунок 9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54043" cy="10035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74.75pt;height:78.70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1212112"/>
                <wp:effectExtent l="0" t="0" r="0" b="0"/>
                <wp:docPr id="32" name="Рисунок 9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Рисунок 9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047633" cy="12157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74.75pt;height:95.44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5434" cy="1494005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010990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flipH="0" flipV="0">
                          <a:off x="0" y="0"/>
                          <a:ext cx="4335433" cy="1494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341.37pt;height:117.64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7"/>
        <w:pBdr/>
        <w:spacing w:after="240" w:before="0" w:line="360" w:lineRule="auto"/>
        <w:ind/>
        <w:jc w:val="center"/>
        <w:rPr>
          <w:rFonts w:ascii="Times New Roman" w:hAnsi="Times New Roman" w:cs="Times New Roman"/>
          <w:b/>
          <w:color w:val="auto"/>
        </w:rPr>
      </w:pPr>
      <w:r/>
      <w:bookmarkStart w:id="17" w:name="_Toc532418474"/>
      <w:r/>
      <w:bookmarkStart w:id="18" w:name="_Toc531569335"/>
      <w:r/>
      <w:bookmarkStart w:id="19" w:name="_Toc532418413"/>
      <w:r/>
      <w:bookmarkStart w:id="20" w:name="_Toc532419370"/>
      <w:r/>
      <w:bookmarkStart w:id="21" w:name="_Toc27682921"/>
      <w:r/>
      <w:bookmarkStart w:id="22" w:name="_Toc122918000"/>
      <w:r>
        <w:rPr>
          <w:rFonts w:ascii="Times New Roman" w:hAnsi="Times New Roman" w:cs="Times New Roman"/>
          <w:b/>
          <w:color w:val="auto"/>
        </w:rPr>
        <w:t xml:space="preserve">3. Спецификация основных процедур и функций</w:t>
      </w:r>
      <w:bookmarkStart w:id="23" w:name="_Toc532419371"/>
      <w:r/>
      <w:bookmarkStart w:id="24" w:name="_Toc532418475"/>
      <w:r/>
      <w:bookmarkStart w:id="25" w:name="_Toc532418414"/>
      <w:r/>
      <w:bookmarkStart w:id="26" w:name="_Toc531569336"/>
      <w:r/>
      <w:bookmarkStart w:id="27" w:name="_Toc501907634"/>
      <w:r/>
      <w:bookmarkEnd w:id="17"/>
      <w:r/>
      <w:bookmarkEnd w:id="18"/>
      <w:r/>
      <w:bookmarkEnd w:id="19"/>
      <w:r/>
      <w:bookmarkEnd w:id="20"/>
      <w:r/>
      <w:bookmarkEnd w:id="21"/>
      <w:r/>
      <w:bookmarkEnd w:id="22"/>
      <w:r>
        <w:rPr>
          <w:rFonts w:ascii="Times New Roman" w:hAnsi="Times New Roman" w:cs="Times New Roman"/>
          <w:b/>
          <w:color w:val="auto"/>
        </w:rPr>
      </w:r>
      <w:r>
        <w:rPr>
          <w:rFonts w:ascii="Times New Roman" w:hAnsi="Times New Roman" w:cs="Times New Roman"/>
          <w:b/>
          <w:color w:val="auto"/>
        </w:rPr>
      </w:r>
    </w:p>
    <w:p>
      <w:pPr>
        <w:pStyle w:val="858"/>
        <w:pBdr/>
        <w:spacing w:after="240" w:before="0" w:line="360" w:lineRule="auto"/>
        <w:ind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/>
      <w:bookmarkStart w:id="28" w:name="_Toc27682922"/>
      <w:r/>
      <w:bookmarkStart w:id="29" w:name="_Toc122918001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3.1. Лексический анализатор</w:t>
      </w:r>
      <w:bookmarkEnd w:id="23"/>
      <w:r/>
      <w:bookmarkEnd w:id="24"/>
      <w:r/>
      <w:bookmarkEnd w:id="25"/>
      <w:r/>
      <w:bookmarkEnd w:id="26"/>
      <w:r/>
      <w:bookmarkEnd w:id="27"/>
      <w:r/>
      <w:bookmarkEnd w:id="28"/>
      <w:r/>
      <w:bookmarkEnd w:id="29"/>
      <w:r>
        <w:rPr>
          <w:rFonts w:ascii="Times New Roman" w:hAnsi="Times New Roman" w:cs="Times New Roman"/>
          <w:b/>
          <w:color w:val="auto"/>
          <w:sz w:val="28"/>
          <w:szCs w:val="28"/>
        </w:rPr>
      </w:r>
      <w:r>
        <w:rPr>
          <w:rFonts w:ascii="Times New Roman" w:hAnsi="Times New Roman" w:cs="Times New Roman"/>
          <w:b/>
          <w:color w:val="auto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Лексический анализатор (ЛА) – это первый этап процесса компиляции, на котором символы, составляющие исходную программу, группируются в отдельные минимальные единицы текста, несущие смысловую нагрузку – лексемы.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лексического анализа - выделить лексемы и преобразовать их к виду, удобному для последующей обработки.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лексема представляет собой пару чисел вида (n, k), где n – номер таблицы лексем, k - номер лексемы в таблице.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Входные данные ЛА - текст транслируемой программы на входном языке.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Выходные данные ЛА - таблица лексем в числовом представлении.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данных, выбранная для хранения таблиц –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List</w:t>
      </w:r>
      <w:r>
        <w:rPr>
          <w:rFonts w:ascii="Times New Roman" w:hAnsi="Times New Roman" w:cs="Times New Roman"/>
          <w:sz w:val="28"/>
          <w:szCs w:val="28"/>
        </w:rPr>
        <w:t xml:space="preserve"> &lt;&gt;, т.е. таблицы: ключевых слов, разделителей, идентификаторов, чисел – хранятся в виде списков.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Списки – представляют собой удивительно гибкий инструмент по работе с коллекциями. Одной из главных особенностей списков является возможность использовать любой тип данных. В списках удобно хранить и управлять дан</w:t>
      </w:r>
      <w:r>
        <w:rPr>
          <w:rFonts w:ascii="Times New Roman" w:hAnsi="Times New Roman" w:cs="Times New Roman"/>
          <w:sz w:val="28"/>
          <w:szCs w:val="28"/>
        </w:rPr>
        <w:t xml:space="preserve">ными, т. к. списки позволяют манипулировать указателями. Следовательно, т.к. есть возможность манипулировать указателями – скорость работы с данными списков очень высока, а значит разрабатываемый компилятор модельного языка М, будет работать очень быстро 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Поиск в таблице реализован методом двоичного поиска. Бинарный (двоичный) поиск – это алгоритм поиска </w:t>
      </w:r>
      <w:r>
        <w:rPr>
          <w:rFonts w:ascii="Times New Roman" w:hAnsi="Times New Roman" w:cs="Times New Roman"/>
          <w:sz w:val="28"/>
          <w:szCs w:val="28"/>
        </w:rPr>
        <w:t xml:space="preserve">индекса элемента в упорядоченном массиве (списке). На каждой итерации происходит деление массива на две части. Поскольку на каждой итерации количество элементов в рабочей области массива уменьшается вдвое, метод бинарного поиска является очень эффективным.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лексем происходит следующим образом: после того, как встроенный метод для списков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Contains</w:t>
      </w:r>
      <w:r>
        <w:rPr>
          <w:rFonts w:ascii="Times New Roman" w:hAnsi="Times New Roman" w:cs="Times New Roman"/>
          <w:sz w:val="28"/>
          <w:szCs w:val="28"/>
        </w:rPr>
        <w:t xml:space="preserve"> () вернул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 (т.е. найдено совпадение с одной из таблиц лексем), вызываем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</w:t>
      </w:r>
      <w:r>
        <w:rPr>
          <w:rFonts w:ascii="Times New Roman" w:hAnsi="Times New Roman" w:cs="Times New Roman"/>
          <w:sz w:val="28"/>
          <w:szCs w:val="28"/>
        </w:rPr>
        <w:t xml:space="preserve"> () для списка лексем. Данный метод добавляет в конец списка лексему, состоящую из 2 цифр: первая цифра – номер таблицы лексемы, которая вернула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, 2 цифра – порядковый номер значения таблицы, которое вернула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True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8"/>
        <w:pBdr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№ 0 – таблица ключевых слов: 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5900" w:type="dxa"/>
        <w:tblInd w:w="962" w:type="dxa"/>
        <w:tblBorders/>
        <w:tblLayout w:type="fixed"/>
        <w:tblLook w:val="04A0" w:firstRow="1" w:lastRow="0" w:firstColumn="1" w:lastColumn="0" w:noHBand="0" w:noVBand="1"/>
      </w:tblPr>
      <w:tblGrid>
        <w:gridCol w:w="506"/>
        <w:gridCol w:w="2236"/>
        <w:gridCol w:w="626"/>
        <w:gridCol w:w="2532"/>
      </w:tblGrid>
      <w:tr>
        <w:trPr>
          <w:trHeight w:val="471"/>
        </w:trPr>
        <w:tc>
          <w:tcPr>
            <w:gridSpan w:val="4"/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899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Ключевые слова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33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int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0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to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float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1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do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48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bool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while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if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</w:t>
            </w:r>
            <w:r>
              <w:rPr>
                <w:sz w:val="28"/>
                <w:szCs w:val="28"/>
                <w:highlight w:val="none"/>
                <w:lang w:val="en-US"/>
              </w:rPr>
              <w:t xml:space="preserve">3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read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5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then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14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write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else</w:t>
            </w:r>
            <w:r>
              <w:rPr>
                <w:i/>
                <w:sz w:val="28"/>
                <w:szCs w:val="28"/>
                <w:highlight w:val="none"/>
              </w:rPr>
            </w:r>
            <w:r>
              <w:rPr>
                <w:i/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15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iCs/>
                <w:sz w:val="28"/>
                <w:highlight w:val="none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true</w:t>
            </w:r>
            <w:r>
              <w:rPr>
                <w:i/>
                <w:iCs/>
                <w:sz w:val="28"/>
                <w:highlight w:val="none"/>
              </w:rPr>
            </w:r>
            <w:r>
              <w:rPr>
                <w:i/>
                <w:iCs/>
                <w:sz w:val="28"/>
                <w:highlight w:val="none"/>
              </w:rPr>
            </w:r>
          </w:p>
        </w:tc>
      </w:tr>
      <w:tr>
        <w:trPr>
          <w:trHeight w:val="47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iCs/>
                <w:sz w:val="28"/>
                <w:highlight w:val="none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for</w:t>
            </w:r>
            <w:r>
              <w:rPr>
                <w:i/>
                <w:iCs/>
                <w:sz w:val="28"/>
                <w:highlight w:val="none"/>
              </w:rPr>
            </w:r>
            <w:r>
              <w:rPr>
                <w:i/>
                <w:iCs/>
                <w:sz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16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bCs/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false</w:t>
            </w:r>
            <w:r>
              <w:rPr>
                <w:bCs/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bCs/>
                <w:i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471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8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iCs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program</w:t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17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end</w:t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</w:p>
        </w:tc>
      </w:tr>
      <w:tr>
        <w:trPr>
          <w:trHeight w:val="471"/>
        </w:trPr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505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9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236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iCs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  <w:t xml:space="preserve">var</w:t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iCs/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626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:lang w:val="en-US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18</w:t>
            </w:r>
            <w:r>
              <w:rPr>
                <w:sz w:val="28"/>
                <w:szCs w:val="28"/>
                <w:highlight w:val="none"/>
                <w:lang w:val="en-US"/>
              </w:rPr>
            </w:r>
            <w:r>
              <w:rPr>
                <w:sz w:val="28"/>
                <w:szCs w:val="28"/>
                <w:highlight w:val="none"/>
                <w:lang w:val="en-US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2532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i/>
                <w:sz w:val="28"/>
                <w:szCs w:val="28"/>
                <w:highlight w:val="none"/>
                <w:lang w:val="en-US"/>
              </w:rPr>
            </w:pPr>
            <w:r>
              <w:rPr>
                <w:i/>
                <w:sz w:val="28"/>
                <w:szCs w:val="28"/>
                <w:highlight w:val="none"/>
                <w:lang w:val="en-US"/>
              </w:rPr>
              <w:t xml:space="preserve">begin</w:t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  <w:r>
              <w:rPr>
                <w:i/>
                <w:sz w:val="28"/>
                <w:szCs w:val="28"/>
                <w:highlight w:val="none"/>
                <w:lang w:val="en-US"/>
              </w:rPr>
            </w:r>
          </w:p>
        </w:tc>
      </w:tr>
    </w:tbl>
    <w:p>
      <w:pPr>
        <w:pStyle w:val="888"/>
        <w:pBdr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888"/>
        <w:pBdr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№ 1 – таблица разделителей: </w:t>
      </w:r>
      <w:r>
        <w:rPr>
          <w:sz w:val="28"/>
          <w:szCs w:val="28"/>
        </w:rPr>
      </w:r>
      <w:r>
        <w:rPr>
          <w:sz w:val="28"/>
          <w:szCs w:val="28"/>
        </w:rPr>
      </w:r>
    </w:p>
    <w:tbl>
      <w:tblPr>
        <w:tblW w:w="4142" w:type="dxa"/>
        <w:tblInd w:w="929" w:type="dxa"/>
        <w:tblBorders/>
        <w:tblLayout w:type="fixed"/>
        <w:tblLook w:val="04A0" w:firstRow="1" w:lastRow="0" w:firstColumn="1" w:lastColumn="0" w:noHBand="0" w:noVBand="1"/>
      </w:tblPr>
      <w:tblGrid>
        <w:gridCol w:w="771"/>
        <w:gridCol w:w="1124"/>
        <w:gridCol w:w="795"/>
        <w:gridCol w:w="1452"/>
      </w:tblGrid>
      <w:tr>
        <w:trPr>
          <w:trHeight w:val="485"/>
        </w:trPr>
        <w:tc>
          <w:tcPr>
            <w:gridSpan w:val="4"/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414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Разделители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</w:tr>
      <w:tr>
        <w:trPr>
          <w:trHeight w:val="344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  <w14:ligatures w14:val="none"/>
              </w:rPr>
            </w:pPr>
            <w:r>
              <w:rPr>
                <w:sz w:val="28"/>
                <w:szCs w:val="28"/>
                <w:highlight w:val="none"/>
              </w:rPr>
              <w:t xml:space="preserve">NE</w:t>
            </w:r>
            <w:r>
              <w:rPr>
                <w:sz w:val="28"/>
                <w:szCs w:val="28"/>
                <w:highlight w:val="none"/>
                <w14:ligatures w14:val="none"/>
              </w:rPr>
            </w:r>
            <w:r>
              <w:rPr>
                <w:sz w:val="28"/>
                <w:szCs w:val="28"/>
                <w:highlight w:val="none"/>
                <w14:ligatures w14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12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mult</w:t>
            </w:r>
            <w:r>
              <w:rPr>
                <w:sz w:val="40"/>
                <w:szCs w:val="40"/>
                <w:highlight w:val="none"/>
              </w:rPr>
            </w:r>
            <w:r>
              <w:rPr>
                <w:sz w:val="40"/>
                <w:szCs w:val="40"/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2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EQ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13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div</w:t>
            </w:r>
            <w:r>
              <w:rPr>
                <w:sz w:val="40"/>
                <w:szCs w:val="40"/>
                <w:highlight w:val="none"/>
              </w:rPr>
            </w:r>
            <w:r>
              <w:rPr>
                <w:sz w:val="40"/>
                <w:szCs w:val="40"/>
                <w:highlight w:val="none"/>
              </w:rPr>
            </w:r>
          </w:p>
        </w:tc>
      </w:tr>
      <w:tr>
        <w:trPr>
          <w:trHeight w:val="461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3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LT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14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and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4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LE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15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highlight w:val="none"/>
              </w:rPr>
              <w:t xml:space="preserve">~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5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GT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16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as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6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GE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17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;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7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plus</w:t>
            </w:r>
            <w:r>
              <w:rPr>
                <w:highlight w:val="yellow"/>
              </w:rPr>
            </w:r>
            <w:r>
              <w:rPr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18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8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min</w:t>
            </w:r>
            <w:r>
              <w:rPr>
                <w:sz w:val="40"/>
                <w:szCs w:val="40"/>
                <w:highlight w:val="yellow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19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  <w:tr>
        <w:trPr>
          <w:trHeight w:val="485"/>
        </w:trPr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/>
            </w:pPr>
            <w:r>
              <w:rPr>
                <w:sz w:val="28"/>
                <w:szCs w:val="28"/>
                <w:lang w:val="en-US"/>
              </w:rPr>
              <w:t xml:space="preserve">9</w:t>
            </w:r>
            <w:r/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or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highlight w:val="none"/>
              </w:rPr>
            </w:pPr>
            <w:r>
              <w:rPr>
                <w:sz w:val="28"/>
                <w:szCs w:val="28"/>
                <w:highlight w:val="none"/>
                <w:lang w:val="en-US"/>
              </w:rPr>
              <w:t xml:space="preserve">20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  <w:tc>
          <w:tcPr>
            <w:shd w:val="clear" w:color="auto" w:fill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40"/>
                <w:szCs w:val="40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)</w:t>
            </w:r>
            <w:r>
              <w:rPr>
                <w:sz w:val="40"/>
                <w:szCs w:val="40"/>
                <w:highlight w:val="yellow"/>
              </w:rPr>
            </w:r>
            <w:r>
              <w:rPr>
                <w:sz w:val="40"/>
                <w:szCs w:val="40"/>
                <w:highlight w:val="yellow"/>
              </w:rPr>
            </w:r>
          </w:p>
        </w:tc>
      </w:tr>
      <w:tr>
        <w:trPr>
          <w:trHeight w:val="497"/>
        </w:trPr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10</w:t>
            </w:r>
            <w:r>
              <w:rPr>
                <w:sz w:val="28"/>
                <w:szCs w:val="28"/>
                <w:lang w:val="en-US"/>
              </w:rPr>
            </w:r>
            <w:r>
              <w:rPr>
                <w:sz w:val="28"/>
                <w:szCs w:val="28"/>
                <w:lang w:val="en-US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{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21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none"/>
              </w:rPr>
              <w:t xml:space="preserve">(</w:t>
            </w:r>
            <w:r>
              <w:rPr>
                <w:sz w:val="28"/>
                <w:szCs w:val="28"/>
                <w:highlight w:val="yellow"/>
              </w:rPr>
            </w: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497"/>
        </w:trPr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71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11</w:t>
            </w:r>
            <w:r>
              <w:rPr>
                <w:sz w:val="28"/>
                <w:szCs w:val="28"/>
                <w:lang w:val="en-US"/>
              </w:rPr>
            </w:r>
            <w:r>
              <w:rPr>
                <w:sz w:val="28"/>
                <w:szCs w:val="28"/>
                <w:lang w:val="en-US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124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highlight w:val="none"/>
              </w:rPr>
            </w:pPr>
            <w:r>
              <w:rPr>
                <w:sz w:val="28"/>
                <w:highlight w:val="none"/>
              </w:rPr>
              <w:t xml:space="preserve">}</w:t>
            </w:r>
            <w:r>
              <w:rPr>
                <w:sz w:val="28"/>
                <w:highlight w:val="none"/>
              </w:rPr>
            </w:r>
            <w:r>
              <w:rPr>
                <w:sz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795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22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  <w:tc>
          <w:tcPr>
            <w:shd w:val="clear" w:color="ffffff" w:fill="ffffff"/>
            <w:tcBorders>
              <w:left w:val="single" w:color="000000" w:sz="4" w:space="0"/>
              <w:bottom w:val="single" w:color="000000" w:sz="4" w:space="0"/>
              <w:right w:val="single" w:color="000000" w:sz="4" w:space="0"/>
            </w:tcBorders>
            <w:tcW w:w="1452" w:type="dxa"/>
            <w:vAlign w:val="center"/>
            <w:vMerge w:val="restart"/>
            <w:textDirection w:val="lrTb"/>
            <w:noWrap w:val="false"/>
          </w:tcPr>
          <w:p>
            <w:pPr>
              <w:pStyle w:val="888"/>
              <w:widowControl w:val="false"/>
              <w:pBdr/>
              <w:spacing w:line="360" w:lineRule="auto"/>
              <w:ind/>
              <w:rPr>
                <w:sz w:val="28"/>
                <w:szCs w:val="28"/>
                <w:highlight w:val="none"/>
              </w:rPr>
            </w:pPr>
            <w:r>
              <w:rPr>
                <w:sz w:val="28"/>
                <w:szCs w:val="28"/>
                <w:highlight w:val="none"/>
              </w:rPr>
              <w:t xml:space="preserve">.</w:t>
            </w:r>
            <w:r>
              <w:rPr>
                <w:sz w:val="28"/>
                <w:szCs w:val="28"/>
                <w:highlight w:val="none"/>
              </w:rPr>
            </w:r>
            <w:r>
              <w:rPr>
                <w:sz w:val="28"/>
                <w:szCs w:val="28"/>
                <w:highlight w:val="none"/>
              </w:rPr>
            </w:r>
          </w:p>
        </w:tc>
      </w:tr>
    </w:tbl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идентификаторов (3) и чисел (4) формируются в ходе лексического анализа.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ЛА: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Считываем символ введенной программы: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2"/>
        </w:num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буква – считываем буквы и цифры, пока не встретим разделитель или ключевое слово. Если цепочка символов введенной программы, совпадает с одним </w:t>
      </w:r>
      <w:r>
        <w:rPr>
          <w:rFonts w:ascii="Times New Roman" w:hAnsi="Times New Roman" w:cs="Times New Roman"/>
          <w:sz w:val="28"/>
          <w:szCs w:val="28"/>
        </w:rPr>
        <w:t xml:space="preserve">из ключевым словом</w:t>
      </w:r>
      <w:r>
        <w:rPr>
          <w:rFonts w:ascii="Times New Roman" w:hAnsi="Times New Roman" w:cs="Times New Roman"/>
          <w:sz w:val="28"/>
          <w:szCs w:val="28"/>
        </w:rPr>
        <w:t xml:space="preserve">, то записываем результат в таблицу лексем (1,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). Если цепочка символов введенной программы, совпадает с одним из разделителей, то записываем результат в таблицу лексем (2,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). Если это </w:t>
      </w:r>
      <w:r>
        <w:rPr>
          <w:rFonts w:ascii="Times New Roman" w:hAnsi="Times New Roman" w:cs="Times New Roman"/>
          <w:sz w:val="28"/>
          <w:szCs w:val="28"/>
        </w:rPr>
        <w:t xml:space="preserve">не ключевое слово и не разделитель, то является идентификатором. Считываем после идентификатора его разделитель. Записываем идентификатор и его разделитель, через двоеточие, в таблицу идентификаторов, и записываем лексему идентификатора с разделителем (3,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2"/>
        </w:numPr>
        <w:pBdr/>
        <w:spacing w:after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цифра – считываем пока не встретим разделитель. Проверяем числа на правильность. Если число введено верно, то переводим числа в двоичное представление. Записываем число и его бинарное представление в таблицу чисел, и записываем лексему числа (4,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3"/>
        </w:numPr>
        <w:pBdr/>
        <w:spacing w:after="12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символ – считываем пока не найдем совпадение с таблицей разделителей. Если это разделитель, то записываем лексему разделителя в таблицу лексем (2,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3"/>
        </w:numPr>
        <w:pBdr/>
        <w:spacing w:after="120" w:line="360" w:lineRule="auto"/>
        <w:ind w:left="141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 неизвестный символ, то выдаем ошибку.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after="12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Опишем результаты работы лексического анализатора для модельного языка </w:t>
      </w:r>
      <w:r>
        <w:rPr>
          <w:rFonts w:ascii="Times New Roman" w:hAnsi="Times New Roman" w:cs="Times New Roman"/>
          <w:i/>
          <w:iCs/>
          <w:sz w:val="28"/>
        </w:rPr>
        <w:t xml:space="preserve">М</w:t>
      </w:r>
      <w:r>
        <w:rPr>
          <w:rFonts w:ascii="Times New Roman" w:hAnsi="Times New Roman" w:cs="Times New Roman"/>
          <w:sz w:val="28"/>
        </w:rPr>
        <w:t xml:space="preserve">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rPr>
          <w:lang w:val="en-US"/>
        </w:rPr>
      </w:pPr>
      <w:r>
        <w:rPr>
          <w:rFonts w:ascii="Times New Roman" w:hAnsi="Times New Roman" w:cs="Times New Roman"/>
          <w:sz w:val="28"/>
          <w:u w:val="single"/>
        </w:rPr>
        <w:t xml:space="preserve">Входные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данные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ЛА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14:ligatures w14:val="none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program var a,b : int; c, d: float; e, f: bool;</w:t>
      </w:r>
      <w:r>
        <w:rPr>
          <w:rFonts w:ascii="Courier New" w:hAnsi="Courier New" w:eastAsia="Times New Roman" w:cs="Courier New"/>
          <w:highlight w:val="none"/>
          <w14:ligatures w14:val="none"/>
        </w:rPr>
      </w:r>
      <w:r>
        <w:rPr>
          <w:rFonts w:ascii="Courier New" w:hAnsi="Courier New" w:eastAsia="Times New Roman" w:cs="Courier New"/>
          <w:highlight w:val="none"/>
          <w14:ligatures w14:val="none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begin</w:t>
      </w: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 a as 5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 as 7: e as 7.5: d as c: e as true: f as false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b as b min a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if b LT a then a as a plus b else b as b min 5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  <w:t xml:space="preserve">end.</w:t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Bdr/>
        <w:spacing/>
        <w:ind/>
        <w:rPr>
          <w:rFonts w:ascii="Courier New" w:hAnsi="Courier New" w:eastAsia="Times New Roman" w:cs="Courier New"/>
          <w:highlight w:val="none"/>
          <w:lang w:val="en-US" w:eastAsia="ru-RU"/>
        </w:rPr>
      </w:pP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  <w:r>
        <w:rPr>
          <w:rFonts w:ascii="Courier New" w:hAnsi="Courier New" w:eastAsia="Times New Roman" w:cs="Courier New"/>
          <w:highlight w:val="none"/>
          <w:lang w:val="en-US" w:eastAsia="ru-RU"/>
        </w:rPr>
      </w:r>
    </w:p>
    <w:p>
      <w:pPr>
        <w:pStyle w:val="891"/>
        <w:pBdr/>
        <w:shd w:val="clear" w:color="auto" w:fill="ffffff" w:themeFill="background1"/>
        <w:spacing/>
        <w:ind w:left="-142"/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</w:r>
      <w:r>
        <w:rPr>
          <w:sz w:val="22"/>
          <w:szCs w:val="22"/>
          <w:lang w:val="en-US"/>
        </w:rPr>
      </w:r>
      <w:r>
        <w:rPr>
          <w:sz w:val="22"/>
          <w:szCs w:val="22"/>
          <w:lang w:val="en-US"/>
        </w:rPr>
      </w:r>
    </w:p>
    <w:p>
      <w:pPr>
        <w:pStyle w:val="889"/>
        <w:pBdr/>
        <w:spacing/>
        <w:ind w:firstLine="709"/>
        <w:rPr>
          <w:lang w:val="en-US"/>
        </w:rPr>
      </w:pPr>
      <w:r>
        <w:rPr>
          <w:rFonts w:ascii="Times New Roman" w:hAnsi="Times New Roman" w:cs="Times New Roman"/>
          <w:sz w:val="28"/>
          <w:u w:val="single"/>
        </w:rPr>
        <w:t xml:space="preserve">Выходные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данные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 </w:t>
      </w:r>
      <w:r>
        <w:rPr>
          <w:rFonts w:ascii="Times New Roman" w:hAnsi="Times New Roman" w:cs="Times New Roman"/>
          <w:sz w:val="28"/>
          <w:u w:val="single"/>
        </w:rPr>
        <w:t xml:space="preserve">ЛА</w:t>
      </w:r>
      <w:r>
        <w:rPr>
          <w:rFonts w:ascii="Times New Roman" w:hAnsi="Times New Roman" w:cs="Times New Roman"/>
          <w:sz w:val="28"/>
          <w:u w:val="single"/>
          <w:lang w:val="en-US"/>
        </w:rPr>
        <w:t xml:space="preserve">:</w:t>
      </w:r>
      <w:r>
        <w:rPr>
          <w:lang w:val="en-US"/>
        </w:rPr>
      </w:r>
      <w:r>
        <w:rPr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</w:r>
      <w:r>
        <w:rPr>
          <w:rFonts w:ascii="Times New Roman" w:hAnsi="Times New Roman" w:cs="Times New Roman"/>
          <w:sz w:val="20"/>
          <w:szCs w:val="20"/>
          <w:lang w:val="en-US"/>
        </w:rPr>
      </w:r>
      <w:r>
        <w:rPr>
          <w:rFonts w:ascii="Times New Roman" w:hAnsi="Times New Roman" w:cs="Times New Roman"/>
          <w:sz w:val="20"/>
          <w:szCs w:val="20"/>
          <w:lang w:val="en-US"/>
        </w:rPr>
      </w:r>
    </w:p>
    <w:p>
      <w:pPr>
        <w:pBdr/>
        <w:spacing/>
        <w:ind/>
        <w:rPr>
          <w:lang w:val="en-US"/>
        </w:rPr>
        <w:sectPr>
          <w:footerReference w:type="default" r:id="rId9"/>
          <w:footnotePr/>
          <w:endnotePr/>
          <w:type w:val="nextPage"/>
          <w:pgSz w:h="16838" w:orient="portrait" w:w="11906"/>
          <w:pgMar w:top="1134" w:right="851" w:bottom="1134" w:left="1560" w:header="0" w:footer="709" w:gutter="0"/>
          <w:cols w:num="1" w:sep="0" w:space="720" w:equalWidth="1"/>
          <w:titlePg/>
        </w:sectPr>
      </w:pPr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program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var: KEY_WORD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a: IDENTIFIER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2"/>
          <w:szCs w:val="22"/>
          <w:highlight w:val="none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,: DELIMETER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sz w:val="28"/>
          <w:szCs w:val="28"/>
          <w:highlight w:val="yellow"/>
          <w:lang w:val="en-US"/>
        </w:rPr>
      </w:pP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b: IDENTIFIER</w:t>
      </w:r>
      <w:r>
        <w:rPr>
          <w:sz w:val="28"/>
          <w:szCs w:val="28"/>
          <w:highlight w:val="yellow"/>
          <w:lang w:val="en-US"/>
        </w:rPr>
      </w:r>
      <w:r>
        <w:rPr>
          <w:sz w:val="28"/>
          <w:szCs w:val="28"/>
          <w:highlight w:val="yellow"/>
          <w:lang w:val="en-US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:: DELIMITER</w:t>
      </w:r>
      <w:r>
        <w:rPr>
          <w:highlight w:val="yellow"/>
        </w:rPr>
      </w:r>
      <w:r>
        <w:rPr>
          <w:highlight w:val="yellow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int: KEY_WORD</w:t>
      </w:r>
      <w:r>
        <w:rPr>
          <w:rFonts w:ascii="Times New Roman" w:hAnsi="Times New Roman" w:cs="Times New Roman"/>
          <w:sz w:val="20"/>
          <w:szCs w:val="20"/>
          <w:highlight w:val="yellow"/>
          <w:lang w:val="en-US"/>
        </w:rPr>
        <w:t xml:space="preserve"> </w:t>
      </w:r>
      <w:r>
        <w:rPr>
          <w:highlight w:val="yellow"/>
        </w:rPr>
      </w:r>
      <w:r>
        <w:rPr>
          <w:highlight w:val="yellow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DELIMITER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c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,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DELIMETER</w:t>
      </w:r>
      <w:r>
        <w:rPr>
          <w:rFonts w:ascii="Times New Roman" w:hAnsi="Times New Roman" w:cs="Times New Roman"/>
          <w:sz w:val="20"/>
          <w:szCs w:val="20"/>
          <w:highlight w:val="none"/>
        </w:rPr>
      </w:r>
      <w:r>
        <w:rPr>
          <w:rFonts w:ascii="Times New Roman" w:hAnsi="Times New Roman" w:cs="Times New Roman"/>
          <w:sz w:val="20"/>
          <w:szCs w:val="20"/>
          <w:highlight w:val="none"/>
        </w:rPr>
      </w:r>
    </w:p>
    <w:p>
      <w:pPr>
        <w:pStyle w:val="889"/>
        <w:pBdr/>
        <w:spacing w:line="360" w:lineRule="auto"/>
        <w:ind w:firstLine="708"/>
        <w:jc w:val="both"/>
        <w:rPr>
          <w:highlight w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 KEY_WORD</w:t>
      </w:r>
      <w:r>
        <w:rPr>
          <w:highlight w:val="none"/>
        </w:rPr>
      </w:r>
      <w:r>
        <w:rPr>
          <w:highlight w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:: DELIMETE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float: 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;: DELIMITER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e: 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,: 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f: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bool: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;: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begin: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a: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5: 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7: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7.5: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d: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c: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true: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::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f: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false: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min: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if: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LT: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then: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plus: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else: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as: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b: </w:t>
      </w:r>
      <w:r>
        <w:rPr>
          <w:rFonts w:ascii="Times New Roman" w:hAnsi="Times New Roman" w:cs="Times New Roman"/>
          <w:sz w:val="22"/>
          <w:szCs w:val="22"/>
          <w:highlight w:val="none"/>
          <w:lang w:val="en-US"/>
        </w:rPr>
        <w:t xml:space="preserve">IDENTIFIER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min: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5: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NUMBER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end: 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KEY_WORD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</w:rPr>
        <w:t xml:space="preserve">.:</w:t>
      </w:r>
      <w:r>
        <w:rPr>
          <w:rFonts w:ascii="Times New Roman" w:hAnsi="Times New Roman" w:cs="Times New Roman"/>
          <w:sz w:val="20"/>
          <w:szCs w:val="20"/>
          <w:highlight w:val="none"/>
          <w:lang w:val="en-US"/>
        </w:rPr>
        <w:t xml:space="preserve">DELIMETER</w:t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  <w:r>
        <w:rPr>
          <w:rFonts w:ascii="Times New Roman" w:hAnsi="Times New Roman" w:cs="Times New Roman"/>
          <w:sz w:val="20"/>
          <w:szCs w:val="20"/>
          <w:highlight w:val="none"/>
          <w:lang w:val="en-US" w:eastAsia="ru-RU"/>
          <w14:ligatures w14:val="none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0"/>
          <w:szCs w:val="20"/>
          <w:highlight w:val="yellow"/>
        </w:rPr>
      </w:pPr>
      <w:r>
        <w:rPr>
          <w:rFonts w:ascii="Times New Roman" w:hAnsi="Times New Roman" w:cs="Times New Roman"/>
          <w:sz w:val="20"/>
          <w:szCs w:val="20"/>
          <w:highlight w:val="yellow"/>
        </w:rPr>
      </w:r>
      <w:r>
        <w:rPr>
          <w:rFonts w:ascii="Times New Roman" w:hAnsi="Times New Roman" w:cs="Times New Roman"/>
          <w:sz w:val="20"/>
          <w:szCs w:val="20"/>
          <w:highlight w:val="yellow"/>
        </w:rPr>
      </w:r>
      <w:r>
        <w:rPr>
          <w:rFonts w:ascii="Times New Roman" w:hAnsi="Times New Roman" w:cs="Times New Roman"/>
          <w:sz w:val="20"/>
          <w:szCs w:val="20"/>
          <w:highlight w:val="yellow"/>
        </w:rPr>
      </w:r>
    </w:p>
    <w:p>
      <w:pPr>
        <w:pBdr/>
        <w:spacing/>
        <w:ind/>
        <w:rPr>
          <w:highlight w:val="yellow"/>
        </w:rPr>
        <w:sectPr>
          <w:footnotePr/>
          <w:endnotePr/>
          <w:type w:val="continuous"/>
          <w:pgSz w:h="16838" w:orient="portrait" w:w="11906"/>
          <w:pgMar w:top="1134" w:right="851" w:bottom="1134" w:left="1560" w:header="0" w:footer="709" w:gutter="0"/>
          <w:cols w:num="3" w:sep="0" w:space="284" w:equalWidth="1"/>
        </w:sectPr>
      </w:pPr>
      <w:r>
        <w:rPr>
          <w:highlight w:val="yellow"/>
        </w:rPr>
      </w:r>
      <w:r>
        <w:rPr>
          <w:highlight w:val="yellow"/>
        </w:rPr>
      </w:r>
      <w:r>
        <w:rPr>
          <w:highlight w:val="yellow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highlight w:val="yellow"/>
        </w:rPr>
        <w:br w:type="page" w:clear="all"/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Составим ЛА для модельного языка. Предварительно введем следующие обозначения для переменных, процедур и функций.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Переменные: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СН – очередной входной символ;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S – буфер для накапливания символов лексемы;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CS – текущее состояние буфера накопления лексем с возможными значениями: </w:t>
      </w:r>
      <w:r>
        <w:rPr>
          <w:rFonts w:ascii="Times New Roman" w:hAnsi="Times New Roman" w:cs="Times New Roman"/>
          <w:sz w:val="28"/>
          <w:lang w:val="en-US"/>
        </w:rPr>
        <w:t xml:space="preserve">H</w:t>
      </w:r>
      <w:r>
        <w:rPr>
          <w:rFonts w:ascii="Times New Roman" w:hAnsi="Times New Roman" w:cs="Times New Roman"/>
          <w:sz w:val="28"/>
        </w:rPr>
        <w:t xml:space="preserve"> – начало, I – идентификатор, N – число, С – комментарий, </w:t>
      </w:r>
      <w:r>
        <w:rPr>
          <w:rFonts w:ascii="Times New Roman" w:hAnsi="Times New Roman" w:cs="Times New Roman"/>
          <w:i/>
          <w:sz w:val="28"/>
          <w:lang w:val="en-US"/>
        </w:rPr>
        <w:t xml:space="preserve">SK</w:t>
      </w:r>
      <w:r>
        <w:rPr>
          <w:rFonts w:ascii="Times New Roman" w:hAnsi="Times New Roman" w:cs="Times New Roman"/>
          <w:i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считывание скобки, </w:t>
      </w:r>
      <w:r>
        <w:rPr>
          <w:rFonts w:ascii="Times New Roman" w:hAnsi="Times New Roman" w:cs="Times New Roman"/>
          <w:sz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</w:rPr>
        <w:t xml:space="preserve"> – ограничитель, </w:t>
      </w:r>
      <w:r>
        <w:rPr>
          <w:rFonts w:ascii="Times New Roman" w:hAnsi="Times New Roman" w:cs="Times New Roman"/>
          <w:sz w:val="28"/>
          <w:lang w:val="en-US"/>
        </w:rPr>
        <w:t xml:space="preserve">V</w:t>
      </w:r>
      <w:r>
        <w:rPr>
          <w:rFonts w:ascii="Times New Roman" w:hAnsi="Times New Roman" w:cs="Times New Roman"/>
          <w:sz w:val="28"/>
        </w:rPr>
        <w:t xml:space="preserve"> – выход программы,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ER</w:t>
      </w:r>
      <w:r>
        <w:rPr>
          <w:rFonts w:ascii="Times New Roman" w:hAnsi="Times New Roman" w:cs="Times New Roman"/>
          <w:sz w:val="28"/>
        </w:rPr>
        <w:t xml:space="preserve"> – ошибка.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t — таблица лексем анализируемой программы с возможными значениями: TW – таблица ключевых слов М-языка, </w:t>
      </w:r>
      <w:r>
        <w:rPr>
          <w:rFonts w:ascii="Times New Roman" w:hAnsi="Times New Roman" w:cs="Times New Roman"/>
          <w:sz w:val="28"/>
          <w:lang w:val="en-US"/>
        </w:rPr>
        <w:t xml:space="preserve">TL</w:t>
      </w:r>
      <w:r>
        <w:rPr>
          <w:rFonts w:ascii="Times New Roman" w:hAnsi="Times New Roman" w:cs="Times New Roman"/>
          <w:sz w:val="28"/>
        </w:rPr>
        <w:t xml:space="preserve"> – таблица разделителей М-языка, TI – таблица идентификаторов программы, T</w:t>
      </w:r>
      <w:r>
        <w:rPr>
          <w:rFonts w:ascii="Times New Roman" w:hAnsi="Times New Roman" w:cs="Times New Roman"/>
          <w:sz w:val="28"/>
          <w:lang w:val="en-US"/>
        </w:rPr>
        <w:t xml:space="preserve">N</w:t>
      </w:r>
      <w:r>
        <w:rPr>
          <w:rFonts w:ascii="Times New Roman" w:hAnsi="Times New Roman" w:cs="Times New Roman"/>
          <w:sz w:val="28"/>
        </w:rPr>
        <w:t xml:space="preserve"> – таблица целых чисел;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numPr>
          <w:ilvl w:val="0"/>
          <w:numId w:val="5"/>
        </w:numPr>
        <w:pBdr/>
        <w:spacing w:line="360" w:lineRule="auto"/>
        <w:ind/>
        <w:jc w:val="both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</w:rPr>
        <w:t xml:space="preserve">z - номер лексемы в таблице t (если лексемы в таблице нет, то z=0). 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Процедуры и функции: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gc</w:t>
      </w:r>
      <w:r>
        <w:rPr>
          <w:rFonts w:ascii="Times New Roman" w:hAnsi="Times New Roman" w:cs="Times New Roman"/>
          <w:sz w:val="28"/>
        </w:rPr>
        <w:t xml:space="preserve"> – процедура считывания очередного символа текста в переменную СН;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let</w:t>
      </w:r>
      <w:r>
        <w:rPr>
          <w:rFonts w:ascii="Times New Roman" w:hAnsi="Times New Roman" w:cs="Times New Roman"/>
          <w:sz w:val="28"/>
        </w:rPr>
        <w:t xml:space="preserve"> – логическая функция, проверяющая, является ли переменная СН буквой;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digit</w:t>
      </w:r>
      <w:r>
        <w:rPr>
          <w:rFonts w:ascii="Times New Roman" w:hAnsi="Times New Roman" w:cs="Times New Roman"/>
          <w:sz w:val="28"/>
        </w:rPr>
        <w:t xml:space="preserve"> - логическая функция, проверяющая, является ли переменная СН цифрой;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flush</w:t>
      </w:r>
      <w:r>
        <w:rPr>
          <w:rFonts w:ascii="Times New Roman" w:hAnsi="Times New Roman" w:cs="Times New Roman"/>
          <w:sz w:val="28"/>
        </w:rPr>
        <w:t xml:space="preserve"> – процедура очистки буфера S;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add</w:t>
      </w:r>
      <w:r>
        <w:rPr>
          <w:rFonts w:ascii="Times New Roman" w:hAnsi="Times New Roman" w:cs="Times New Roman"/>
          <w:sz w:val="28"/>
        </w:rPr>
        <w:t xml:space="preserve"> – процедура добавления очередного символа в конец буфера S;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look</w:t>
      </w:r>
      <w:r>
        <w:rPr>
          <w:rFonts w:ascii="Times New Roman" w:hAnsi="Times New Roman" w:cs="Times New Roman"/>
          <w:sz w:val="28"/>
        </w:rPr>
        <w:t xml:space="preserve">(</w:t>
      </w:r>
      <w:r>
        <w:rPr>
          <w:rFonts w:ascii="Times New Roman" w:hAnsi="Times New Roman" w:cs="Times New Roman"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) – процедура поиска лексемы из буфера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S</w:t>
      </w:r>
      <w:r>
        <w:rPr>
          <w:rFonts w:ascii="Times New Roman" w:hAnsi="Times New Roman" w:cs="Times New Roman"/>
          <w:sz w:val="28"/>
        </w:rPr>
        <w:t xml:space="preserve"> в таблице </w:t>
      </w:r>
      <w:r>
        <w:rPr>
          <w:rFonts w:ascii="Times New Roman" w:hAnsi="Times New Roman" w:cs="Times New Roman"/>
          <w:i/>
          <w:iCs/>
          <w:sz w:val="28"/>
          <w:lang w:val="en-US"/>
        </w:rPr>
        <w:t xml:space="preserve">t</w:t>
      </w:r>
      <w:r>
        <w:rPr>
          <w:rFonts w:ascii="Times New Roman" w:hAnsi="Times New Roman" w:cs="Times New Roman"/>
          <w:sz w:val="28"/>
        </w:rPr>
        <w:t xml:space="preserve"> с возвращением номера лексемы в таблице;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/>
      </w:pPr>
      <w:r>
        <w:rPr>
          <w:rFonts w:ascii="Times New Roman" w:hAnsi="Times New Roman" w:cs="Times New Roman"/>
          <w:sz w:val="28"/>
        </w:rPr>
        <w:t xml:space="preserve">put</w:t>
      </w:r>
      <w:r>
        <w:rPr>
          <w:rFonts w:ascii="Times New Roman" w:hAnsi="Times New Roman" w:cs="Times New Roman"/>
          <w:sz w:val="28"/>
        </w:rPr>
        <w:t xml:space="preserve">(t) – процедура записи лексемы из буфера S в таблицу t, если там не было этой лексемы, возвращает номер данной лексемы в таблице;</w:t>
      </w:r>
      <w:r/>
    </w:p>
    <w:p>
      <w:pPr>
        <w:pStyle w:val="889"/>
        <w:numPr>
          <w:ilvl w:val="0"/>
          <w:numId w:val="6"/>
        </w:numPr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out</w:t>
      </w:r>
      <w:r>
        <w:rPr>
          <w:rFonts w:ascii="Times New Roman" w:hAnsi="Times New Roman" w:cs="Times New Roman"/>
          <w:sz w:val="28"/>
        </w:rPr>
        <w:t xml:space="preserve">(</w:t>
      </w:r>
      <w:r>
        <w:rPr>
          <w:rFonts w:ascii="Times New Roman" w:hAnsi="Times New Roman" w:cs="Times New Roman"/>
          <w:sz w:val="28"/>
        </w:rPr>
        <w:t xml:space="preserve">n, z) – процедура записи пары чисел (n, z) в файл лексем.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Построим ДС с действиями для распознавания и формирования внутреннего представления лексем модельного языка </w:t>
      </w:r>
      <w:r>
        <w:rPr>
          <w:rFonts w:ascii="Times New Roman" w:hAnsi="Times New Roman" w:cs="Times New Roman"/>
          <w:i/>
          <w:iCs/>
          <w:sz w:val="28"/>
        </w:rPr>
        <w:t xml:space="preserve">М</w:t>
      </w:r>
      <w:r>
        <w:rPr>
          <w:rFonts w:ascii="Times New Roman" w:hAnsi="Times New Roman" w:cs="Times New Roman"/>
          <w:sz w:val="28"/>
        </w:rPr>
        <w:t xml:space="preserve">.</w:t>
      </w:r>
      <w:bookmarkStart w:id="30" w:name="_Toc27682923"/>
      <w:r>
        <w:br w:type="page" w:clear="all"/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center"/>
        <w:outlineLvl w:val="1"/>
        <w:rPr>
          <w:rFonts w:ascii="Times New Roman" w:hAnsi="Times New Roman" w:cs="Times New Roman"/>
        </w:rPr>
      </w:pPr>
      <w:r/>
      <w:bookmarkStart w:id="31" w:name="_Toc122918002"/>
      <w:r>
        <w:rPr>
          <w:rFonts w:ascii="Times New Roman" w:hAnsi="Times New Roman" w:cs="Times New Roman"/>
          <w:b/>
          <w:sz w:val="28"/>
        </w:rPr>
        <w:t xml:space="preserve">3.2. Диаграмма состояний с </w:t>
      </w:r>
      <w:commentRangeStart w:id="0"/>
      <w:r>
        <w:rPr>
          <w:rFonts w:ascii="Times New Roman" w:hAnsi="Times New Roman" w:cs="Times New Roman"/>
          <w:b/>
          <w:sz w:val="28"/>
        </w:rPr>
        <w:t xml:space="preserve">действиями</w:t>
      </w:r>
      <w:commentRangeEnd w:id="0"/>
      <w:r>
        <w:commentReference w:id="0"/>
      </w:r>
      <w:r>
        <w:rPr>
          <w:rFonts w:ascii="Times New Roman" w:hAnsi="Times New Roman" w:cs="Times New Roman"/>
          <w:b/>
          <w:sz w:val="28"/>
        </w:rPr>
      </w:r>
      <w:bookmarkEnd w:id="30"/>
      <w:r/>
      <w:bookmarkEnd w:id="31"/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3884059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24195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6029324" cy="38840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74.75pt;height:305.83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78094" cy="4627156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62294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 flipH="0" flipV="0">
                          <a:off x="0" y="0"/>
                          <a:ext cx="5878093" cy="4627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62.84pt;height:364.34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93928" cy="5410200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72654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 flipH="0" flipV="0">
                          <a:off x="0" y="0"/>
                          <a:ext cx="5593928" cy="5410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40.47pt;height:426.00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rFonts w:ascii="Times New Roman" w:hAnsi="Times New Roman" w:cs="Times New Roman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29325" cy="5748891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75787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tretch/>
                      </pic:blipFill>
                      <pic:spPr bwMode="auto">
                        <a:xfrm>
                          <a:off x="0" y="0"/>
                          <a:ext cx="6029324" cy="5748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74.75pt;height:452.67pt;mso-wrap-distance-left:0.00pt;mso-wrap-distance-top:0.00pt;mso-wrap-distance-right:0.00pt;mso-wrap-distance-bottom:0.00pt;z-index:1;" stroked="false">
                <v:imagedata r:id="rId47" o:title=""/>
                <o:lock v:ext="edit" rotation="t"/>
              </v:shape>
            </w:pict>
          </mc:Fallback>
        </mc:AlternateContent>
      </w:r>
      <w:r>
        <w:rPr>
          <w:lang w:eastAsia="ru-RU"/>
        </w:rPr>
        <w:t xml:space="preserve"> 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32" w:name="_Toc27682924"/>
      <w:r/>
      <w:bookmarkStart w:id="33" w:name="_Toc26642403"/>
      <w:r/>
      <w:bookmarkStart w:id="34" w:name="_Toc122918003"/>
      <w:r>
        <w:rPr>
          <w:rFonts w:ascii="Times New Roman" w:hAnsi="Times New Roman" w:cs="Times New Roman"/>
          <w:b/>
          <w:sz w:val="28"/>
          <w:szCs w:val="28"/>
        </w:rPr>
        <w:t xml:space="preserve">3.3. Синтаксический анализатор</w:t>
      </w:r>
      <w:bookmarkEnd w:id="32"/>
      <w:r/>
      <w:bookmarkEnd w:id="33"/>
      <w:r/>
      <w:bookmarkEnd w:id="34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синтаксического анализатора: провести разбор текста программы, сопоставив его с эталоном, данным в описании языка. Для синтаксического разбора используются контекстно-свободные грамматики (КС-грамматика).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эффективных методов синтаксического анализа – метод рекурсивного спуска.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основе метода рекурсивного спуска лежит левосторонний разбор строки языка. Исходной сентенциальной формой является начальный символ грамматики, а целевой – заданная строка языка. На каждом шаге разбора правило грамматики применяется к самому левому </w:t>
      </w:r>
      <w:r>
        <w:rPr>
          <w:rFonts w:ascii="Times New Roman" w:hAnsi="Times New Roman" w:cs="Times New Roman"/>
          <w:sz w:val="28"/>
          <w:szCs w:val="28"/>
        </w:rPr>
        <w:t xml:space="preserve">нетерминалу</w:t>
      </w:r>
      <w:r>
        <w:rPr>
          <w:rFonts w:ascii="Times New Roman" w:hAnsi="Times New Roman" w:cs="Times New Roman"/>
          <w:sz w:val="28"/>
          <w:szCs w:val="28"/>
        </w:rPr>
        <w:t xml:space="preserve"> сентенции. Данный процесс соответствует построению дерева разбора цепочки сверху вниз (от корня к листьям).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реку</w:t>
      </w:r>
      <w:r>
        <w:rPr>
          <w:rFonts w:ascii="Times New Roman" w:hAnsi="Times New Roman" w:cs="Times New Roman"/>
          <w:sz w:val="28"/>
          <w:szCs w:val="28"/>
        </w:rPr>
        <w:t xml:space="preserve">рсивного спуска реализует разбор цепочки сверху вниз. Для каждого нетерминального символа грамматики создается своя процедура, носящая его имя. Задача этой процедуры начиная с указанного места исходной цепочки, найти подцепочку, которая выводится из этого </w:t>
      </w:r>
      <w:r>
        <w:rPr>
          <w:rFonts w:ascii="Times New Roman" w:hAnsi="Times New Roman" w:cs="Times New Roman"/>
          <w:sz w:val="28"/>
          <w:szCs w:val="28"/>
        </w:rPr>
        <w:t xml:space="preserve">нетерминала</w:t>
      </w:r>
      <w:r>
        <w:rPr>
          <w:rFonts w:ascii="Times New Roman" w:hAnsi="Times New Roman" w:cs="Times New Roman"/>
          <w:sz w:val="28"/>
          <w:szCs w:val="28"/>
        </w:rPr>
        <w:t xml:space="preserve">. Если такую подцепочку считать не удается, то процедура завершает свою работу вызовом процедуры обработки ошибок, которая выдает сообщение о том, что цепочка не принадлежит язы</w:t>
      </w:r>
      <w:r>
        <w:rPr>
          <w:rFonts w:ascii="Times New Roman" w:hAnsi="Times New Roman" w:cs="Times New Roman"/>
          <w:sz w:val="28"/>
          <w:szCs w:val="28"/>
        </w:rPr>
        <w:t xml:space="preserve">ку грамматики и останавливает разбор. Если подцепочку удалось найти, то работа процедуры считается нормально завершенной и осуществляется возврат в точку вызова. Тело каждой такой процедуры составляется непосредственно по правилам вывода, соответствующего </w:t>
      </w:r>
      <w:r>
        <w:rPr>
          <w:rFonts w:ascii="Times New Roman" w:hAnsi="Times New Roman" w:cs="Times New Roman"/>
          <w:sz w:val="28"/>
          <w:szCs w:val="28"/>
        </w:rPr>
        <w:t xml:space="preserve">нетерминала</w:t>
      </w:r>
      <w:r>
        <w:rPr>
          <w:rFonts w:ascii="Times New Roman" w:hAnsi="Times New Roman" w:cs="Times New Roman"/>
          <w:sz w:val="28"/>
          <w:szCs w:val="28"/>
        </w:rPr>
        <w:t xml:space="preserve">, при этом терминалы распознаются самой процедурой, а </w:t>
      </w:r>
      <w:r>
        <w:rPr>
          <w:rFonts w:ascii="Times New Roman" w:hAnsi="Times New Roman" w:cs="Times New Roman"/>
          <w:sz w:val="28"/>
          <w:szCs w:val="28"/>
        </w:rPr>
        <w:t xml:space="preserve">нетерминалам</w:t>
      </w:r>
      <w:r>
        <w:rPr>
          <w:rFonts w:ascii="Times New Roman" w:hAnsi="Times New Roman" w:cs="Times New Roman"/>
          <w:sz w:val="28"/>
          <w:szCs w:val="28"/>
        </w:rPr>
        <w:t xml:space="preserve"> соответствуют вызовы процедур, носящих их имена.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курсовой работе применяется такая проверка открытия и закрытия программы, как: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</w:rPr>
        <w:t xml:space="preserve">1. </w:t>
      </w:r>
      <w:r>
        <w:rPr>
          <w:rFonts w:ascii="Times New Roman" w:hAnsi="Times New Roman" w:cs="Times New Roman"/>
          <w:sz w:val="28"/>
          <w:highlight w:val="yellow"/>
        </w:rPr>
        <w:t xml:space="preserve">Код в программе начинается с разделителя «</w:t>
      </w:r>
      <w:r>
        <w:rPr>
          <w:rFonts w:ascii="Times New Roman" w:hAnsi="Times New Roman" w:cs="Times New Roman"/>
          <w:sz w:val="28"/>
          <w:highlight w:val="yellow"/>
        </w:rPr>
        <w:t xml:space="preserve">{</w:t>
      </w:r>
      <w:r>
        <w:rPr>
          <w:rFonts w:ascii="Times New Roman" w:hAnsi="Times New Roman" w:cs="Times New Roman"/>
          <w:sz w:val="28"/>
          <w:highlight w:val="yellow"/>
        </w:rPr>
        <w:t xml:space="preserve">»;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2. Считав разделитель «}» в конце, объявляется конец программы</w:t>
      </w:r>
      <w:r>
        <w:rPr>
          <w:rFonts w:ascii="Times New Roman" w:hAnsi="Times New Roman" w:cs="Times New Roman"/>
          <w:sz w:val="28"/>
        </w:rPr>
        <w:t xml:space="preserve">; 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Bdr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В качестве примера рассмотрен оператор условного цикла: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1. Считывание ключевого слова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highlight w:val="yellow"/>
        </w:rPr>
        <w:t xml:space="preserve">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3. Считывается выражение, если не выражение – выдаётся ошибка; 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4. Конец выражения определяется ключевым словом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do</w:t>
      </w:r>
      <w:r>
        <w:rPr>
          <w:rFonts w:ascii="Times New Roman" w:hAnsi="Times New Roman" w:cs="Times New Roman"/>
          <w:sz w:val="28"/>
          <w:highlight w:val="yellow"/>
        </w:rPr>
        <w:t xml:space="preserve">;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Bdr/>
        <w:spacing w:after="0" w:line="360" w:lineRule="auto"/>
        <w:ind w:hanging="284" w:left="993"/>
        <w:jc w:val="both"/>
        <w:rPr>
          <w:rFonts w:ascii="Times New Roman" w:hAnsi="Times New Roman" w:cs="Times New Roman"/>
          <w:sz w:val="28"/>
          <w:highlight w:val="yellow"/>
        </w:rPr>
      </w:pPr>
      <w:r>
        <w:rPr>
          <w:rFonts w:ascii="Times New Roman" w:hAnsi="Times New Roman" w:cs="Times New Roman"/>
          <w:sz w:val="28"/>
          <w:highlight w:val="yellow"/>
        </w:rPr>
        <w:t xml:space="preserve">5. За ключевым словом </w:t>
      </w:r>
      <w:r>
        <w:rPr>
          <w:rFonts w:ascii="Times New Roman" w:hAnsi="Times New Roman" w:cs="Times New Roman"/>
          <w:sz w:val="28"/>
          <w:highlight w:val="yellow"/>
          <w:lang w:val="en-US"/>
        </w:rPr>
        <w:t xml:space="preserve">do</w:t>
      </w:r>
      <w:r>
        <w:rPr>
          <w:rFonts w:ascii="Times New Roman" w:hAnsi="Times New Roman" w:cs="Times New Roman"/>
          <w:sz w:val="28"/>
          <w:highlight w:val="yellow"/>
        </w:rPr>
        <w:t xml:space="preserve"> ожидается оператор, при его отсутствии выдаётся ошибка.</w:t>
      </w:r>
      <w:r>
        <w:rPr>
          <w:rFonts w:ascii="Times New Roman" w:hAnsi="Times New Roman" w:cs="Times New Roman"/>
          <w:sz w:val="28"/>
          <w:highlight w:val="yellow"/>
        </w:rPr>
      </w:r>
      <w:r>
        <w:rPr>
          <w:rFonts w:ascii="Times New Roman" w:hAnsi="Times New Roman" w:cs="Times New Roman"/>
          <w:sz w:val="28"/>
          <w:highlight w:val="yellow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35" w:name="_Toc27682925"/>
      <w:r/>
      <w:bookmarkStart w:id="36" w:name="_Toc26642404"/>
      <w:r/>
      <w:bookmarkStart w:id="37" w:name="_Toc122918004"/>
      <w:r>
        <w:rPr>
          <w:rFonts w:ascii="Times New Roman" w:hAnsi="Times New Roman" w:cs="Times New Roman"/>
          <w:b/>
          <w:sz w:val="28"/>
          <w:szCs w:val="28"/>
        </w:rPr>
        <w:t xml:space="preserve">3.4. Семантический анализ</w:t>
      </w:r>
      <w:bookmarkEnd w:id="35"/>
      <w:r/>
      <w:bookmarkEnd w:id="36"/>
      <w:r/>
      <w:bookmarkEnd w:id="37"/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семантического анализа проверяются отдельные правила записи исходных программ, которые не описываются КС-грамматикой. Эти правила носят контекстно-зависимый характер, их называют семантическими соглашениями или контекстными условиями.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Соблюдение контекстных условий для языка </w:t>
      </w:r>
      <w:r>
        <w:rPr>
          <w:rFonts w:ascii="Times New Roman" w:hAnsi="Times New Roman" w:cs="Times New Roman"/>
          <w:iCs/>
          <w:sz w:val="28"/>
          <w:szCs w:val="28"/>
        </w:rPr>
        <w:t xml:space="preserve">М</w:t>
      </w:r>
      <w:r>
        <w:rPr>
          <w:rFonts w:ascii="Times New Roman" w:hAnsi="Times New Roman" w:cs="Times New Roman"/>
          <w:sz w:val="28"/>
          <w:szCs w:val="28"/>
        </w:rPr>
        <w:t xml:space="preserve"> предполагает три типа проверок: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обработка описаний;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анализ выражений;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проверка правильности операторов.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Вход: файл лексем в числовом представлении.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Выход: заключение о семантической правильности программы или о типе обнаруженной семантической ошибки.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обработки описаний – проверить, все ли переменные программы описаны правильно и только один раз.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анализа выражений – проверить описаны ли переменные, встречающиеся в выражениях, и соответствуют ли типы операндов друг другу и типу операции.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проверки правильности операторов: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выяснить, все ли переменные, встречающиеся в операторах, описаны;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установить соответствие типов в операторе присваивания;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решается проверкой типов в соответствующих местах программы.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Если при анализе цепочек лексем возникает ошибка или встретилась неизвестная лексема или лексема, не принадлежащая анализируемому оператору, то вызывается исключение с текстом ошибки.</w: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38" w:name="_Toc27682926"/>
      <w:r/>
      <w:bookmarkStart w:id="39" w:name="_Toc122918005"/>
      <w:r>
        <w:rPr>
          <w:rFonts w:ascii="Times New Roman" w:hAnsi="Times New Roman" w:cs="Times New Roman"/>
          <w:b/>
          <w:sz w:val="32"/>
          <w:szCs w:val="28"/>
        </w:rPr>
        <w:t xml:space="preserve">4. </w:t>
      </w:r>
      <w:bookmarkStart w:id="40" w:name="_Toc26642405"/>
      <w:r>
        <w:rPr>
          <w:rFonts w:ascii="Times New Roman" w:hAnsi="Times New Roman" w:cs="Times New Roman"/>
          <w:b/>
          <w:sz w:val="32"/>
          <w:szCs w:val="28"/>
        </w:rPr>
        <w:t xml:space="preserve">Работа с программным средством</w:t>
      </w:r>
      <w:bookmarkEnd w:id="38"/>
      <w:r/>
      <w:bookmarkEnd w:id="39"/>
      <w:r/>
      <w:bookmarkEnd w:id="40"/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41" w:name="_Toc27682927"/>
      <w:r/>
      <w:bookmarkStart w:id="42" w:name="_Toc122918006"/>
      <w:r>
        <w:rPr>
          <w:rFonts w:ascii="Times New Roman" w:hAnsi="Times New Roman" w:cs="Times New Roman"/>
          <w:b/>
          <w:sz w:val="28"/>
          <w:szCs w:val="28"/>
        </w:rPr>
        <w:t xml:space="preserve">4.1. Укрупненная схема алгоритма программного </w:t>
      </w:r>
      <w:commentRangeStart w:id="1"/>
      <w:r>
        <w:rPr>
          <w:rFonts w:ascii="Times New Roman" w:hAnsi="Times New Roman" w:cs="Times New Roman"/>
          <w:b/>
          <w:sz w:val="28"/>
          <w:szCs w:val="28"/>
        </w:rPr>
        <w:t xml:space="preserve">средства</w:t>
      </w:r>
      <w:bookmarkEnd w:id="41"/>
      <w:r/>
      <w:bookmarkEnd w:id="42"/>
      <w:r>
        <w:rPr>
          <w:rFonts w:ascii="Times New Roman" w:hAnsi="Times New Roman" w:cs="Times New Roman"/>
          <w:b/>
          <w:sz w:val="28"/>
          <w:szCs w:val="28"/>
        </w:rPr>
      </w:r>
      <w:commentRangeEnd w:id="1"/>
      <w:r>
        <w:commentReference w:id="1"/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27601" cy="5773479"/>
                <wp:effectExtent l="0" t="0" r="0" b="0"/>
                <wp:docPr id="3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" name="Рисунок 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3136292" cy="5789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246.27pt;height:454.60pt;mso-wrap-distance-left:0.00pt;mso-wrap-distance-top:0.00pt;mso-wrap-distance-right:0.00pt;mso-wrap-distance-bottom:0.00pt;z-index:1;" stroked="false">
                <v:imagedata r:id="rId4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 1. Блок-схема алгоритма программного средства </w:t>
      </w: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9"/>
        <w:pBdr/>
        <w:spacing w:line="360" w:lineRule="auto"/>
        <w:ind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r/>
      <w:bookmarkStart w:id="43" w:name="_Toc27682928"/>
      <w:r/>
      <w:bookmarkStart w:id="44" w:name="_Toc122918007"/>
      <w:r>
        <w:rPr>
          <w:rFonts w:ascii="Times New Roman" w:hAnsi="Times New Roman" w:cs="Times New Roman"/>
          <w:b/>
          <w:sz w:val="28"/>
          <w:szCs w:val="28"/>
        </w:rPr>
        <w:t xml:space="preserve">4.2. Детальная разработка алгоритмов отдельных подзадач</w:t>
      </w:r>
      <w:bookmarkEnd w:id="43"/>
      <w:r/>
      <w:bookmarkEnd w:id="44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</w:r>
      <w:r>
        <w:rPr>
          <w:rFonts w:ascii="Times New Roman" w:hAnsi="Times New Roman" w:cs="Times New Roman"/>
          <w:b/>
          <w:sz w:val="28"/>
          <w:szCs w:val="28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5" w:name="_Toc27682929"/>
      <w:r/>
      <w:bookmarkStart w:id="46" w:name="_Toc12291800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4.2.1. Блок-схема лексического анализатора</w:t>
      </w:r>
      <w:bookmarkEnd w:id="45"/>
      <w:r/>
      <w:bookmarkEnd w:id="4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52340" cy="7676707"/>
                <wp:effectExtent l="0" t="0" r="0" b="0"/>
                <wp:docPr id="39" name="Изображение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Изображение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4757234" cy="7684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8" o:spid="_x0000_s38" type="#_x0000_t75" style="width:374.20pt;height:604.47pt;mso-wrap-distance-left:0.00pt;mso-wrap-distance-top:0.00pt;mso-wrap-distance-right:0.00pt;mso-wrap-distance-bottom:0.00pt;z-index:1;" stroked="false">
                <v:imagedata r:id="rId4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Рис.2.1 Обобщенная блок-схема лексического </w:t>
      </w:r>
      <w:commentRangeStart w:id="2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анализатора</w:t>
      </w:r>
      <w:bookmarkStart w:id="47" w:name="_Toc27682930"/>
      <w:r>
        <w:rPr>
          <w:rFonts w:ascii="Times New Roman" w:hAnsi="Times New Roman" w:cs="Times New Roman"/>
          <w:sz w:val="28"/>
          <w:szCs w:val="28"/>
        </w:rPr>
      </w:r>
      <w:commentRangeEnd w:id="2"/>
      <w:r>
        <w:commentReference w:id="2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8" w:name="_Toc122918009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21066" cy="7049386"/>
                <wp:effectExtent l="0" t="0" r="0" b="0"/>
                <wp:docPr id="40" name="Изображение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Изображение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3942775" cy="7088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9" o:spid="_x0000_s39" type="#_x0000_t75" style="width:308.75pt;height:555.07pt;mso-wrap-distance-left:0.00pt;mso-wrap-distance-top:0.00pt;mso-wrap-distance-right:0.00pt;mso-wrap-distance-bottom:0.00pt;z-index:1;" stroked="false">
                <v:imagedata r:id="rId50" o:title=""/>
                <o:lock v:ext="edit" rotation="t"/>
              </v:shape>
            </w:pict>
          </mc:Fallback>
        </mc:AlternateContent>
      </w:r>
      <w:bookmarkEnd w:id="4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Рис.2.2 Блок-схема лексического анализатора в состоянии считывания </w:t>
      </w:r>
      <w:commentRangeStart w:id="3"/>
      <w:r>
        <w:rPr>
          <w:rFonts w:ascii="Times New Roman" w:hAnsi="Times New Roman"/>
          <w:sz w:val="24"/>
          <w:szCs w:val="24"/>
        </w:rPr>
        <w:t xml:space="preserve">идентификатора</w:t>
      </w:r>
      <w:r>
        <w:rPr>
          <w:rFonts w:ascii="Times New Roman" w:hAnsi="Times New Roman"/>
        </w:rPr>
      </w:r>
      <w:commentRangeEnd w:id="3"/>
      <w:r>
        <w:commentReference w:id="3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49" w:name="_Toc122918010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99804" cy="7634177"/>
                <wp:effectExtent l="0" t="0" r="0" b="0"/>
                <wp:docPr id="41" name="Изображение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Изображение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1"/>
                        <a:stretch/>
                      </pic:blipFill>
                      <pic:spPr bwMode="auto">
                        <a:xfrm>
                          <a:off x="0" y="0"/>
                          <a:ext cx="4905401" cy="76428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0" o:spid="_x0000_s40" type="#_x0000_t75" style="width:385.81pt;height:601.12pt;mso-wrap-distance-left:0.00pt;mso-wrap-distance-top:0.00pt;mso-wrap-distance-right:0.00pt;mso-wrap-distance-bottom:0.00pt;z-index:1;" stroked="false">
                <v:imagedata r:id="rId51" o:title=""/>
                <o:lock v:ext="edit" rotation="t"/>
              </v:shape>
            </w:pict>
          </mc:Fallback>
        </mc:AlternateContent>
      </w:r>
      <w:bookmarkEnd w:id="4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Рис.2.3 Блок-схема процедуры записи лексемы в файлы для состояния </w:t>
      </w:r>
      <w:commentRangeStart w:id="4"/>
      <w:r>
        <w:rPr>
          <w:rFonts w:ascii="Times New Roman" w:hAnsi="Times New Roman"/>
          <w:sz w:val="24"/>
          <w:szCs w:val="24"/>
        </w:rPr>
        <w:t xml:space="preserve">идентификатора</w:t>
      </w:r>
      <w:commentRangeEnd w:id="4"/>
      <w:r>
        <w:commentReference w:id="4"/>
      </w:r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0" w:name="_Toc122918011"/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75136" cy="6985591"/>
                <wp:effectExtent l="0" t="0" r="0" b="0"/>
                <wp:docPr id="42" name="Изображение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Изображение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283237" cy="6994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1" o:spid="_x0000_s41" type="#_x0000_t75" style="width:494.11pt;height:550.05pt;mso-wrap-distance-left:0.00pt;mso-wrap-distance-top:0.00pt;mso-wrap-distance-right:0.00pt;mso-wrap-distance-bottom:0.00pt;z-index:1;" stroked="false">
                <v:imagedata r:id="rId52" o:title=""/>
                <o:lock v:ext="edit" rotation="t"/>
              </v:shape>
            </w:pict>
          </mc:Fallback>
        </mc:AlternateContent>
      </w:r>
      <w:bookmarkEnd w:id="5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Рис.2.5 Блок-схема лексического анализатора в состоянии считывания бинарного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4381" cy="8129270"/>
                <wp:effectExtent l="0" t="0" r="0" b="0"/>
                <wp:docPr id="43" name="Изображение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Изображение1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3"/>
                        <a:srcRect l="0" t="1601" r="0" b="0"/>
                        <a:stretch/>
                      </pic:blipFill>
                      <pic:spPr bwMode="auto">
                        <a:xfrm>
                          <a:off x="0" y="0"/>
                          <a:ext cx="5290215" cy="8138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2" o:spid="_x0000_s42" type="#_x0000_t75" style="width:416.09pt;height:640.10pt;mso-wrap-distance-left:0.00pt;mso-wrap-distance-top:0.00pt;mso-wrap-distance-right:0.00pt;mso-wrap-distance-bottom:0.00pt;z-index:1;" stroked="false">
                <v:imagedata r:id="rId5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</w:rPr>
        <w:t xml:space="preserve">Рис.2.6 Блок-схема лексического анализатора в состоянии считывания конца бинарного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84"/>
        <w:pBdr/>
        <w:spacing w:line="360" w:lineRule="auto"/>
        <w:ind w:left="0"/>
        <w:jc w:val="center"/>
        <w:rPr>
          <w:sz w:val="24"/>
          <w:szCs w:val="24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893" cy="7691755"/>
                <wp:effectExtent l="0" t="0" r="0" b="0"/>
                <wp:docPr id="44" name="Изображение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Изображение1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4"/>
                        <a:stretch/>
                      </pic:blipFill>
                      <pic:spPr bwMode="auto">
                        <a:xfrm>
                          <a:off x="0" y="0"/>
                          <a:ext cx="5127182" cy="76951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3" o:spid="_x0000_s43" type="#_x0000_t75" style="width:403.53pt;height:605.65pt;mso-wrap-distance-left:0.00pt;mso-wrap-distance-top:0.00pt;mso-wrap-distance-right:0.00pt;mso-wrap-distance-bottom:0.00pt;z-index:1;" stroked="false">
                <v:imagedata r:id="rId54" o:title=""/>
                <o:lock v:ext="edit" rotation="t"/>
              </v:shape>
            </w:pict>
          </mc:Fallback>
        </mc:AlternateContent>
      </w:r>
      <w:r>
        <w:rPr>
          <w:sz w:val="24"/>
          <w:szCs w:val="24"/>
        </w:rPr>
      </w:r>
      <w:r>
        <w:rPr>
          <w:sz w:val="24"/>
          <w:szCs w:val="24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Рис.2.7. Блок-схема лексического анализатора в состоянии 8сс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60828" cy="7896225"/>
                <wp:effectExtent l="0" t="0" r="0" b="0"/>
                <wp:docPr id="45" name="Изображение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Изображение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5"/>
                        <a:stretch/>
                      </pic:blipFill>
                      <pic:spPr bwMode="auto">
                        <a:xfrm>
                          <a:off x="0" y="0"/>
                          <a:ext cx="5564133" cy="79009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4" o:spid="_x0000_s44" type="#_x0000_t75" style="width:437.86pt;height:621.75pt;mso-wrap-distance-left:0.00pt;mso-wrap-distance-top:0.00pt;mso-wrap-distance-right:0.00pt;mso-wrap-distance-bottom:0.00pt;z-index:1;" stroked="false">
                <v:imagedata r:id="rId5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Рис.2.8. Блок-схема лексического анализатора в состоянии конца 8сс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73748" cy="8261985"/>
                <wp:effectExtent l="0" t="0" r="0" b="0"/>
                <wp:docPr id="46" name="Изображение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Изображение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6"/>
                        <a:stretch/>
                      </pic:blipFill>
                      <pic:spPr bwMode="auto">
                        <a:xfrm>
                          <a:off x="0" y="0"/>
                          <a:ext cx="5276065" cy="82656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5" o:spid="_x0000_s45" type="#_x0000_t75" style="width:415.26pt;height:650.55pt;mso-wrap-distance-left:0.00pt;mso-wrap-distance-top:0.00pt;mso-wrap-distance-right:0.00pt;mso-wrap-distance-bottom:0.00pt;z-index:1;" stroked="false">
                <v:imagedata r:id="rId5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Рис.2.9. Блок-схема лексического анализатора в состоянии 10сс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84381" cy="8261985"/>
                <wp:effectExtent l="0" t="0" r="0" b="0"/>
                <wp:docPr id="47" name="Изображение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Изображение1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287617" cy="82670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6" o:spid="_x0000_s46" type="#_x0000_t75" style="width:416.09pt;height:650.55pt;mso-wrap-distance-left:0.00pt;mso-wrap-distance-top:0.00pt;mso-wrap-distance-right:0.00pt;mso-wrap-distance-bottom:0.00pt;z-index:1;" stroked="false">
                <v:imagedata r:id="rId5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Рис.2.10. Блок-схема лексического анализатора в состоянии конца 10сс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54232" cy="8261429"/>
                <wp:effectExtent l="0" t="0" r="0" b="0"/>
                <wp:docPr id="48" name="Изображение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Изображение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8"/>
                        <a:stretch/>
                      </pic:blipFill>
                      <pic:spPr bwMode="auto">
                        <a:xfrm>
                          <a:off x="0" y="0"/>
                          <a:ext cx="5960615" cy="8270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7" o:spid="_x0000_s47" type="#_x0000_t75" style="width:468.84pt;height:650.51pt;mso-wrap-distance-left:0.00pt;mso-wrap-distance-top:0.00pt;mso-wrap-distance-right:0.00pt;mso-wrap-distance-bottom:0.00pt;z-index:1;" stroked="false">
                <v:imagedata r:id="rId5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Рис.2.11. Блок-схема лексического анализатора в состоянии 16сс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53125" cy="8429625"/>
                <wp:effectExtent l="0" t="0" r="0" b="0"/>
                <wp:docPr id="49" name="Изображение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Изображение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953125" cy="84296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8" o:spid="_x0000_s48" type="#_x0000_t75" style="width:468.75pt;height:663.75pt;mso-wrap-distance-left:0.00pt;mso-wrap-distance-top:0.00pt;mso-wrap-distance-right:0.00pt;mso-wrap-distance-bottom:0.00pt;z-index:1;" stroked="false">
                <v:imagedata r:id="rId5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Рис.2.12. Блок-схема лексического анализатора в состоянии конца 16сс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07665" cy="8261985"/>
                <wp:effectExtent l="0" t="0" r="0" b="0"/>
                <wp:docPr id="50" name="Изображение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Изображение1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0"/>
                        <a:stretch/>
                      </pic:blipFill>
                      <pic:spPr bwMode="auto">
                        <a:xfrm>
                          <a:off x="0" y="0"/>
                          <a:ext cx="5509304" cy="82644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9" o:spid="_x0000_s49" type="#_x0000_t75" style="width:433.67pt;height:650.55pt;mso-wrap-distance-left:0.00pt;mso-wrap-distance-top:0.00pt;mso-wrap-distance-right:0.00pt;mso-wrap-distance-bottom:0.00pt;z-index:1;" stroked="false">
                <v:imagedata r:id="rId6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Рис.2.13. Блок-схема лексического анализатора в состоянии вещественного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82661" cy="7186953"/>
                <wp:effectExtent l="0" t="0" r="0" b="0"/>
                <wp:docPr id="51" name="Изображение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Изображение1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6296386" cy="7202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0" o:spid="_x0000_s50" type="#_x0000_t75" style="width:494.70pt;height:565.90pt;mso-wrap-distance-left:0.00pt;mso-wrap-distance-top:0.00pt;mso-wrap-distance-right:0.00pt;mso-wrap-distance-bottom:0.00pt;z-index:1;" stroked="false">
                <v:imagedata r:id="rId6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Рис.2.14. Блок-схема лексического анализатора в состоянии экспоненты из вещественного числа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400136" cy="8328944"/>
                <wp:effectExtent l="0" t="0" r="0" b="0"/>
                <wp:docPr id="52" name="Изображение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Изображение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2"/>
                        <a:stretch/>
                      </pic:blipFill>
                      <pic:spPr bwMode="auto">
                        <a:xfrm>
                          <a:off x="0" y="0"/>
                          <a:ext cx="6412042" cy="83444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1" o:spid="_x0000_s51" type="#_x0000_t75" style="width:503.95pt;height:655.82pt;mso-wrap-distance-left:0.00pt;mso-wrap-distance-top:0.00pt;mso-wrap-distance-right:0.00pt;mso-wrap-distance-bottom:0.00pt;z-index:1;" stroked="false">
                <v:imagedata r:id="rId6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Рис.2.14. Блок-схема лексического анализатора в состоянии считывания экспоненты</w:t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12748" cy="6996223"/>
                <wp:effectExtent l="0" t="0" r="0" b="0"/>
                <wp:docPr id="53" name="Изображение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Изображение20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3"/>
                        <a:stretch/>
                      </pic:blipFill>
                      <pic:spPr bwMode="auto">
                        <a:xfrm>
                          <a:off x="0" y="0"/>
                          <a:ext cx="5520826" cy="70064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2" o:spid="_x0000_s52" type="#_x0000_t75" style="width:434.07pt;height:550.88pt;mso-wrap-distance-left:0.00pt;mso-wrap-distance-top:0.00pt;mso-wrap-distance-right:0.00pt;mso-wrap-distance-bottom:0.00pt;z-index:1;" stroked="false">
                <v:imagedata r:id="rId63" o:title=""/>
                <o:lock v:ext="edit" rotation="t"/>
              </v:shape>
            </w:pict>
          </mc:Fallback>
        </mc:AlternateContent>
      </w:r>
      <w:r/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Рис.2.15. Блок-схема лексического анализатора в состоянии считывания </w:t>
      </w:r>
      <w:commentRangeStart w:id="5"/>
      <w:r>
        <w:rPr>
          <w:rFonts w:ascii="Times New Roman" w:hAnsi="Times New Roman"/>
        </w:rPr>
        <w:t xml:space="preserve">комментария</w:t>
      </w:r>
      <w:commentRangeEnd w:id="5"/>
      <w:r>
        <w:commentReference w:id="5"/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03358" cy="8261985"/>
                <wp:effectExtent l="0" t="0" r="0" b="0"/>
                <wp:docPr id="54" name="Изображение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Изображение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4"/>
                        <a:stretch/>
                      </pic:blipFill>
                      <pic:spPr bwMode="auto">
                        <a:xfrm>
                          <a:off x="0" y="0"/>
                          <a:ext cx="5604964" cy="82643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3" o:spid="_x0000_s53" type="#_x0000_t75" style="width:441.21pt;height:650.55pt;mso-wrap-distance-left:0.00pt;mso-wrap-distance-top:0.00pt;mso-wrap-distance-right:0.00pt;mso-wrap-distance-bottom:0.00pt;z-index:1;" stroked="false">
                <v:imagedata r:id="rId64" o:title=""/>
                <o:lock v:ext="edit" rotation="t"/>
              </v:shape>
            </w:pict>
          </mc:Fallback>
        </mc:AlternateContent>
      </w:r>
      <w:r/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Рис.2.15. Блок-схема лексического анализатора в состоянии считывания разделителя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/>
      <w:r/>
    </w:p>
    <w:p>
      <w:pPr>
        <w:pStyle w:val="884"/>
        <w:pBdr/>
        <w:spacing w:line="360" w:lineRule="auto"/>
        <w:ind w:left="0"/>
        <w:jc w:val="center"/>
        <w:rPr/>
      </w:pPr>
      <w:r/>
      <w:r/>
    </w:p>
    <w:p>
      <w:pPr>
        <w:pStyle w:val="884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54979" cy="7549515"/>
                <wp:effectExtent l="0" t="0" r="0" b="0"/>
                <wp:docPr id="55" name="Изображение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Изображение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5"/>
                        <a:stretch/>
                      </pic:blipFill>
                      <pic:spPr bwMode="auto">
                        <a:xfrm>
                          <a:off x="0" y="0"/>
                          <a:ext cx="4959052" cy="75557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4" o:spid="_x0000_s54" type="#_x0000_t75" style="width:390.16pt;height:594.45pt;mso-wrap-distance-left:0.00pt;mso-wrap-distance-top:0.00pt;mso-wrap-distance-right:0.00pt;mso-wrap-distance-bottom:0.00pt;z-index:1;" stroked="false">
                <v:imagedata r:id="rId65" o:title=""/>
                <o:lock v:ext="edit" rotation="t"/>
              </v:shape>
            </w:pict>
          </mc:Fallback>
        </mc:AlternateContent>
      </w:r>
      <w:r/>
    </w:p>
    <w:p>
      <w:pPr>
        <w:pStyle w:val="884"/>
        <w:pBdr/>
        <w:spacing w:line="360" w:lineRule="auto"/>
        <w:ind w:left="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Рис.2.16. Блок-схема лексического анализатора в состоянии считывания разделителя </w:t>
      </w:r>
      <w:commentRangeStart w:id="6"/>
      <w:r>
        <w:rPr>
          <w:rFonts w:ascii="Times New Roman" w:hAnsi="Times New Roman"/>
        </w:rPr>
        <w:t xml:space="preserve">начинающего</w:t>
      </w:r>
      <w:commentRangeEnd w:id="6"/>
      <w:r>
        <w:commentReference w:id="6"/>
      </w:r>
      <w:r>
        <w:rPr>
          <w:rFonts w:ascii="Times New Roman" w:hAnsi="Times New Roman"/>
        </w:rPr>
        <w:t xml:space="preserve"> на „&lt;“</w:t>
      </w:r>
      <w:r>
        <w:br w:type="page" w:clear="all"/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67693" cy="7515225"/>
                <wp:effectExtent l="0" t="0" r="0" b="0"/>
                <wp:docPr id="56" name="Изображение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Изображение2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6"/>
                        <a:stretch/>
                      </pic:blipFill>
                      <pic:spPr bwMode="auto">
                        <a:xfrm>
                          <a:off x="0" y="0"/>
                          <a:ext cx="4674299" cy="75258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5" o:spid="_x0000_s55" type="#_x0000_t75" style="width:367.53pt;height:591.75pt;mso-wrap-distance-left:0.00pt;mso-wrap-distance-top:0.00pt;mso-wrap-distance-right:0.00pt;mso-wrap-distance-bottom:0.00pt;z-index:1;" stroked="false">
                <v:imagedata r:id="rId66" o:title=""/>
                <o:lock v:ext="edit" rotation="t"/>
              </v:shape>
            </w:pict>
          </mc:Fallback>
        </mc:AlternateContent>
      </w:r>
      <w:r/>
    </w:p>
    <w:p>
      <w:pPr>
        <w:pBdr/>
        <w:spacing w:after="0" w:line="240" w:lineRule="auto"/>
        <w:ind/>
        <w:rPr/>
      </w:pPr>
      <w:r>
        <w:rPr>
          <w:rFonts w:ascii="Times New Roman" w:hAnsi="Times New Roman"/>
        </w:rPr>
        <w:t xml:space="preserve">Рис.2.17. Блок-схема лексического анализатора в состоянии считывания разделителя </w:t>
      </w:r>
      <w:commentRangeStart w:id="7"/>
      <w:r>
        <w:rPr>
          <w:rFonts w:ascii="Times New Roman" w:hAnsi="Times New Roman"/>
        </w:rPr>
        <w:t xml:space="preserve">начинающего</w:t>
      </w:r>
      <w:commentRangeEnd w:id="7"/>
      <w:r>
        <w:commentReference w:id="7"/>
      </w:r>
      <w:r>
        <w:rPr>
          <w:rFonts w:ascii="Times New Roman" w:hAnsi="Times New Roman"/>
        </w:rPr>
        <w:t xml:space="preserve"> на „&gt;“</w:t>
      </w:r>
      <w:r>
        <w:br w:type="page" w:clear="all"/>
      </w: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72054" cy="4242391"/>
                <wp:effectExtent l="0" t="0" r="0" b="6350"/>
                <wp:docPr id="57" name="Рисунок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7"/>
                        <a:srcRect l="0" t="5397" r="0" b="0"/>
                        <a:stretch/>
                      </pic:blipFill>
                      <pic:spPr bwMode="auto">
                        <a:xfrm>
                          <a:off x="0" y="0"/>
                          <a:ext cx="6012913" cy="427141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6" o:spid="_x0000_s56" type="#_x0000_t75" style="width:470.24pt;height:334.05pt;mso-wrap-distance-left:0.00pt;mso-wrap-distance-top:0.00pt;mso-wrap-distance-right:0.00pt;mso-wrap-distance-bottom:0.00pt;z-index:1;" stroked="f">
                <v:imagedata r:id="rId67" o:title=""/>
                <o:lock v:ext="edit" rotation="t"/>
              </v:shape>
            </w:pict>
          </mc:Fallback>
        </mc:AlternateContent>
      </w:r>
      <w:r/>
    </w:p>
    <w:p>
      <w:pPr>
        <w:pBdr/>
        <w:spacing w:after="0" w:line="24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/>
        </w:rPr>
        <w:t xml:space="preserve">Рис.2.1</w:t>
      </w:r>
      <w:r>
        <w:rPr>
          <w:rFonts w:ascii="Times New Roman" w:hAnsi="Times New Roman"/>
        </w:rPr>
        <w:t xml:space="preserve">8</w:t>
      </w:r>
      <w:r>
        <w:rPr>
          <w:rFonts w:ascii="Times New Roman" w:hAnsi="Times New Roman"/>
        </w:rPr>
        <w:t xml:space="preserve">. </w:t>
      </w:r>
      <w:r>
        <w:rPr>
          <w:rFonts w:ascii="Times New Roman" w:hAnsi="Times New Roman"/>
        </w:rPr>
        <w:t xml:space="preserve">Реализация бинарного поиска </w:t>
      </w:r>
      <w:commentRangeStart w:id="8"/>
      <w:r>
        <w:rPr>
          <w:rFonts w:ascii="Times New Roman" w:hAnsi="Times New Roman"/>
        </w:rPr>
        <w:t xml:space="preserve">лексем</w:t>
      </w:r>
      <w:r>
        <w:rPr>
          <w:rFonts w:ascii="Times New Roman" w:hAnsi="Times New Roman" w:cs="Times New Roman"/>
        </w:rPr>
      </w:r>
      <w:commentRangeEnd w:id="8"/>
      <w:r>
        <w:commentReference w:id="8"/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Style w:val="884"/>
        <w:pBdr/>
        <w:spacing w:line="360" w:lineRule="auto"/>
        <w:ind w:left="0"/>
        <w:jc w:val="center"/>
        <w:rPr/>
      </w:pPr>
      <w:r/>
      <w:bookmarkStart w:id="51" w:name="_GoBack"/>
      <w:r/>
      <w:bookmarkEnd w:id="51"/>
      <w:r/>
      <w:r/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2" w:name="_Toc1229180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4.2.2. Блок-схема синтаксического анализатора</w:t>
      </w:r>
      <w:bookmarkEnd w:id="47"/>
      <w:r/>
      <w:bookmarkEnd w:id="5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05107" cy="5135245"/>
                <wp:effectExtent l="0" t="0" r="0" b="0"/>
                <wp:docPr id="58" name="Изображение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" name="Изображение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8"/>
                        <a:stretch/>
                      </pic:blipFill>
                      <pic:spPr bwMode="auto">
                        <a:xfrm>
                          <a:off x="0" y="0"/>
                          <a:ext cx="6323840" cy="51505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7" o:spid="_x0000_s57" type="#_x0000_t75" style="width:496.47pt;height:404.35pt;mso-wrap-distance-left:0.00pt;mso-wrap-distance-top:0.00pt;mso-wrap-distance-right:0.00pt;mso-wrap-distance-bottom:0.00pt;z-index:1;" stroked="false">
                <v:imagedata r:id="rId6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sz w:val="24"/>
          <w:szCs w:val="24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94745" cy="3378059"/>
                <wp:effectExtent l="0" t="0" r="0" b="0"/>
                <wp:docPr id="59" name="Изображение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" name="Изображение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69"/>
                        <a:stretch/>
                      </pic:blipFill>
                      <pic:spPr bwMode="auto">
                        <a:xfrm>
                          <a:off x="0" y="0"/>
                          <a:ext cx="5838990" cy="34038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8" o:spid="_x0000_s58" type="#_x0000_t75" style="width:456.28pt;height:265.99pt;mso-wrap-distance-left:0.00pt;mso-wrap-distance-top:0.00pt;mso-wrap-distance-right:0.00pt;mso-wrap-distance-bottom:0.00pt;z-index:1;" stroked="false">
                <v:imagedata r:id="rId6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Рис.3. Блок-схема синтаксического </w:t>
      </w:r>
      <w:commentRangeStart w:id="9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анализатора</w:t>
      </w:r>
      <w:commentRangeEnd w:id="9"/>
      <w:r>
        <w:commentReference w:id="9"/>
      </w:r>
      <w:r>
        <w:br w:type="page" w:clear="all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</w:p>
    <w:p>
      <w:pPr>
        <w:pStyle w:val="859"/>
        <w:pBdr/>
        <w:spacing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3" w:name="_Toc27682931"/>
      <w:r/>
      <w:bookmarkStart w:id="54" w:name="_Toc12291801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4.2.3. Блок-схема семантического анализатора</w:t>
      </w:r>
      <w:bookmarkEnd w:id="53"/>
      <w:r/>
      <w:bookmarkEnd w:id="5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51004" cy="8210550"/>
                <wp:effectExtent l="0" t="0" r="0" b="0"/>
                <wp:docPr id="60" name="Рисунок 1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Рисунок 10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0"/>
                        <a:stretch/>
                      </pic:blipFill>
                      <pic:spPr bwMode="auto">
                        <a:xfrm>
                          <a:off x="0" y="0"/>
                          <a:ext cx="4056654" cy="8222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9" o:spid="_x0000_s59" type="#_x0000_t75" style="width:318.98pt;height:646.50pt;mso-wrap-distance-left:0.00pt;mso-wrap-distance-top:0.00pt;mso-wrap-distance-right:0.00pt;mso-wrap-distance-bottom:0.00pt;z-index:1;" stroked="false">
                <v:imagedata r:id="rId7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  <w:lang w:val="en-US"/>
        </w:rPr>
      </w:r>
      <w:r>
        <w:rPr>
          <w:rFonts w:ascii="Times New Roman" w:hAnsi="Times New Roman" w:cs="Times New Roman"/>
          <w:color w:val="000000" w:themeColor="text1"/>
          <w:lang w:val="en-US"/>
        </w:rPr>
      </w:r>
    </w:p>
    <w:p>
      <w:pPr>
        <w:pBdr/>
        <w:spacing/>
        <w:ind/>
        <w:jc w:val="center"/>
        <w:rPr/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Рис.4.  Блок-схема семантического анализатора</w:t>
      </w:r>
      <w:r>
        <w:br w:type="page" w:clear="all"/>
      </w:r>
      <w:r/>
    </w:p>
    <w:p>
      <w:pPr>
        <w:pStyle w:val="889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55" w:name="_Toc27682932"/>
      <w:r/>
      <w:bookmarkStart w:id="56" w:name="_Toc122918014"/>
      <w:r>
        <w:rPr>
          <w:rFonts w:ascii="Times New Roman" w:hAnsi="Times New Roman" w:cs="Times New Roman"/>
          <w:b/>
          <w:sz w:val="32"/>
          <w:szCs w:val="28"/>
        </w:rPr>
        <w:t xml:space="preserve">5. Работа с программным средством</w:t>
      </w:r>
      <w:bookmarkEnd w:id="55"/>
      <w:r/>
      <w:bookmarkEnd w:id="56"/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Style w:val="858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7" w:name="_Toc27682933"/>
      <w:r/>
      <w:bookmarkStart w:id="58" w:name="_Toc12291801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5.1. Описание интерфейса</w:t>
      </w:r>
      <w:bookmarkEnd w:id="57"/>
      <w:r/>
      <w:bookmarkEnd w:id="58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работы программы на разных наборах исходного кода проиллюстрированы на скриншотах в части 5.2.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/>
        <w:jc w:val="center"/>
        <w:rPr>
          <w:rFonts w:ascii="Times New Roman" w:hAnsi="Times New Roman" w:cs="Times New Roman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65405" cy="6333471"/>
                <wp:effectExtent l="0" t="0" r="0" b="0"/>
                <wp:docPr id="61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" name="Рисунок 13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4972894" cy="6343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0" o:spid="_x0000_s60" type="#_x0000_t75" style="width:390.98pt;height:498.70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Рис.5. Главный </w:t>
      </w:r>
      <w:commentRangeStart w:id="10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интерфейс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commentRangeEnd w:id="10"/>
      <w:r>
        <w:commentReference w:id="10"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8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59" w:name="_Toc27682934"/>
      <w:r/>
      <w:bookmarkStart w:id="60" w:name="_Toc122918016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5.2. Перечень </w:t>
      </w:r>
      <w:commentRangeStart w:id="1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ошибок</w:t>
      </w:r>
      <w:bookmarkEnd w:id="59"/>
      <w:r/>
      <w:bookmarkEnd w:id="6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commentRangeEnd w:id="11"/>
      <w:r>
        <w:commentReference w:id="11"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Перечень ошибок: 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4"/>
        </w:num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Лексические ошибки: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Неправильный формат числа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Синтаксические ошибки: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ожидалось ключевое слово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ожидался разделитель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Нарушен порядок, ожидался идентификатор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0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Семантические ошибки: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уже существует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integer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</w:t>
      </w:r>
      <w:r>
        <w:rPr>
          <w:rFonts w:ascii="Times New Roman" w:hAnsi="Times New Roman" w:cs="Times New Roman"/>
          <w:sz w:val="28"/>
          <w:szCs w:val="28"/>
        </w:rPr>
        <w:t xml:space="preserve">for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 условия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numPr>
          <w:ilvl w:val="1"/>
          <w:numId w:val="4"/>
        </w:numPr>
        <w:pBdr/>
        <w:spacing w:line="24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 не можете присвоить значение типа &lt;тип1&gt; к переменной типа &lt;тип2&gt;</w:t>
      </w: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58"/>
        <w:pBdr/>
        <w:spacing w:after="240"/>
        <w:ind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/>
      <w:bookmarkStart w:id="61" w:name="_Toc27682935"/>
      <w:r/>
      <w:bookmarkStart w:id="62" w:name="_Toc12291801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5.3. Пример работы </w:t>
      </w:r>
      <w:commentRangeStart w:id="1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компилятора</w:t>
      </w:r>
      <w:bookmarkEnd w:id="61"/>
      <w:r/>
      <w:bookmarkEnd w:id="6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commentRangeEnd w:id="12"/>
      <w:r>
        <w:commentReference w:id="12"/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Правильный пример: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24893" cy="7464425"/>
                <wp:effectExtent l="0" t="0" r="0" b="0"/>
                <wp:docPr id="62" name="Изображение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Изображение24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1"/>
                        <a:stretch/>
                      </pic:blipFill>
                      <pic:spPr bwMode="auto">
                        <a:xfrm>
                          <a:off x="0" y="0"/>
                          <a:ext cx="5131327" cy="7473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1" o:spid="_x0000_s61" type="#_x0000_t75" style="width:403.53pt;height:587.75pt;mso-wrap-distance-left:0.00pt;mso-wrap-distance-top:0.00pt;mso-wrap-distance-right:0.00pt;mso-wrap-distance-bottom:0.00pt;z-index:1;" stroked="false">
                <v:imagedata r:id="rId7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Рис.6. – Правильный пример работы компилятора 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Ошибка: «Неправильный формат числа»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5767" cy="7459980"/>
                <wp:effectExtent l="0" t="0" r="0" b="0"/>
                <wp:docPr id="63" name="Рисунок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" name="Рисунок 1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2"/>
                        <a:stretch/>
                      </pic:blipFill>
                      <pic:spPr bwMode="auto">
                        <a:xfrm>
                          <a:off x="0" y="0"/>
                          <a:ext cx="5479934" cy="7465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2" o:spid="_x0000_s62" type="#_x0000_t75" style="width:431.16pt;height:587.40pt;mso-wrap-distance-left:0.00pt;mso-wrap-distance-top:0.00pt;mso-wrap-distance-right:0.00pt;mso-wrap-distance-bottom:0.00pt;z-index:1;" stroked="false">
                <v:imagedata r:id="rId7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Рис.7. Ошибка: «Неправильный формат числа»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Ошибка: «Нарушен порядок, ожидалось ключевое слово/разделитель»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97033" cy="7691120"/>
                <wp:effectExtent l="0" t="0" r="0" b="0"/>
                <wp:docPr id="64" name="Рисунок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Рисунок 16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3"/>
                        <a:stretch/>
                      </pic:blipFill>
                      <pic:spPr bwMode="auto">
                        <a:xfrm>
                          <a:off x="0" y="0"/>
                          <a:ext cx="5500846" cy="7696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3" o:spid="_x0000_s63" type="#_x0000_t75" style="width:432.84pt;height:605.60pt;mso-wrap-distance-left:0.00pt;mso-wrap-distance-top:0.00pt;mso-wrap-distance-right:0.00pt;mso-wrap-distance-bottom:0.00pt;z-index:1;" stroked="false">
                <v:imagedata r:id="rId7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Рис.8. Ошибка: «</w:t>
      </w:r>
      <w:r>
        <w:rPr>
          <w:rFonts w:ascii="Times New Roman" w:hAnsi="Times New Roman" w:cs="Times New Roman"/>
          <w:sz w:val="24"/>
          <w:szCs w:val="28"/>
        </w:rPr>
        <w:t xml:space="preserve">Нарушен порядок, ожидалось ключевое слово/разделитель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Ошибка: «Переменная уже существует»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7334250"/>
                <wp:effectExtent l="0" t="0" r="0" b="0"/>
                <wp:docPr id="65" name="Рисунок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Рисунок 18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4"/>
                        <a:stretch/>
                      </pic:blipFill>
                      <pic:spPr bwMode="auto">
                        <a:xfrm>
                          <a:off x="0" y="0"/>
                          <a:ext cx="5953368" cy="73463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4" o:spid="_x0000_s64" type="#_x0000_t75" style="width:468.00pt;height:577.50pt;mso-wrap-distance-left:0.00pt;mso-wrap-distance-top:0.00pt;mso-wrap-distance-right:0.00pt;mso-wrap-distance-bottom:0.00pt;z-index:1;" stroked="false">
                <v:imagedata r:id="rId7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Рис.9. Ошибка: «</w:t>
      </w:r>
      <w:r>
        <w:rPr>
          <w:rFonts w:ascii="Times New Roman" w:hAnsi="Times New Roman" w:cs="Times New Roman"/>
          <w:sz w:val="24"/>
          <w:szCs w:val="28"/>
        </w:rPr>
        <w:t xml:space="preserve">Переменная уже существует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 w:hanging="426"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4) Ошибка: «Нельзя применять операнды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8"/>
          <w:szCs w:val="28"/>
        </w:rPr>
        <w:t xml:space="preserve">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integer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77516" cy="7990205"/>
                <wp:effectExtent l="0" t="0" r="0" b="0"/>
                <wp:docPr id="66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" name="Рисунок 1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5"/>
                        <a:stretch/>
                      </pic:blipFill>
                      <pic:spPr bwMode="auto">
                        <a:xfrm>
                          <a:off x="0" y="0"/>
                          <a:ext cx="6182481" cy="79966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5" o:spid="_x0000_s65" type="#_x0000_t75" style="width:486.42pt;height:629.15pt;mso-wrap-distance-left:0.00pt;mso-wrap-distance-top:0.00pt;mso-wrap-distance-right:0.00pt;mso-wrap-distance-bottom:0.00pt;z-index:1;" stroked="false">
                <v:imagedata r:id="rId7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Рис.10. Ошибка: «Нельзя применять операнды типа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4"/>
        </w:rPr>
        <w:t xml:space="preserve"> по отношению к переменным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int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Ошибка: «Нельзя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58270" cy="7840345"/>
                <wp:effectExtent l="0" t="0" r="0" b="0"/>
                <wp:docPr id="67" name="Рисунок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" name="Рисунок 19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6"/>
                        <a:stretch/>
                      </pic:blipFill>
                      <pic:spPr bwMode="auto">
                        <a:xfrm>
                          <a:off x="0" y="0"/>
                          <a:ext cx="6361246" cy="78440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6" o:spid="_x0000_s66" type="#_x0000_t75" style="width:500.65pt;height:617.35pt;mso-wrap-distance-left:0.00pt;mso-wrap-distance-top:0.00pt;mso-wrap-distance-right:0.00pt;mso-wrap-distance-bottom:0.00pt;z-index:1;" stroked="false">
                <v:imagedata r:id="rId76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Рис.11. Ошибка: «</w:t>
      </w:r>
      <w:r>
        <w:rPr>
          <w:rFonts w:ascii="Times New Roman" w:hAnsi="Times New Roman" w:cs="Times New Roman"/>
          <w:sz w:val="28"/>
          <w:szCs w:val="28"/>
        </w:rPr>
        <w:t xml:space="preserve">Нельзя применять операнды численного типа по отношению к переменным типа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Ошибка: «Оператор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 в условии»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90437" cy="7364095"/>
                <wp:effectExtent l="0" t="0" r="0" b="0"/>
                <wp:docPr id="68" name="Рисунок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" name="Рисунок 2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7"/>
                        <a:stretch/>
                      </pic:blipFill>
                      <pic:spPr bwMode="auto">
                        <a:xfrm>
                          <a:off x="0" y="0"/>
                          <a:ext cx="5895569" cy="73705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7" o:spid="_x0000_s67" type="#_x0000_t75" style="width:463.81pt;height:579.85pt;mso-wrap-distance-left:0.00pt;mso-wrap-distance-top:0.00pt;mso-wrap-distance-right:0.00pt;mso-wrap-distance-bottom:0.00pt;z-index:1;" stroked="false">
                <v:imagedata r:id="rId7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Рис.12.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while</w:t>
      </w:r>
      <w:r>
        <w:rPr>
          <w:rFonts w:ascii="Times New Roman" w:hAnsi="Times New Roman" w:cs="Times New Roman"/>
          <w:sz w:val="24"/>
          <w:szCs w:val="28"/>
        </w:rPr>
        <w:t xml:space="preserve"> требует наличие только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8"/>
        </w:rPr>
        <w:t xml:space="preserve"> выражения в условии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Ошибка: «Оператор </w:t>
      </w:r>
      <w:r>
        <w:rPr>
          <w:rFonts w:ascii="Times New Roman" w:hAnsi="Times New Roman" w:cs="Times New Roman"/>
          <w:sz w:val="28"/>
          <w:szCs w:val="28"/>
        </w:rPr>
        <w:t xml:space="preserve">for</w:t>
      </w:r>
      <w:r>
        <w:rPr>
          <w:rFonts w:ascii="Times New Roman" w:hAnsi="Times New Roman" w:cs="Times New Roman"/>
          <w:sz w:val="28"/>
          <w:szCs w:val="28"/>
        </w:rPr>
        <w:t xml:space="preserve"> требует наличие оператора после ключевого слова </w:t>
      </w:r>
      <w:r>
        <w:rPr>
          <w:rFonts w:ascii="Times New Roman" w:hAnsi="Times New Roman" w:cs="Times New Roman"/>
          <w:sz w:val="28"/>
          <w:szCs w:val="28"/>
        </w:rPr>
        <w:t xml:space="preserve">do</w:t>
      </w:r>
      <w:r>
        <w:rPr>
          <w:rFonts w:ascii="Times New Roman" w:hAnsi="Times New Roman" w:cs="Times New Roman"/>
          <w:sz w:val="28"/>
          <w:szCs w:val="28"/>
        </w:rPr>
        <w:t xml:space="preserve">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0316" cy="7892415"/>
                <wp:effectExtent l="0" t="0" r="0" b="0"/>
                <wp:docPr id="69" name="Рисунок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" name="Рисунок 21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8"/>
                        <a:stretch/>
                      </pic:blipFill>
                      <pic:spPr bwMode="auto">
                        <a:xfrm>
                          <a:off x="0" y="0"/>
                          <a:ext cx="5722941" cy="7896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8" o:spid="_x0000_s68" type="#_x0000_t75" style="width:450.42pt;height:621.45pt;mso-wrap-distance-left:0.00pt;mso-wrap-distance-top:0.00pt;mso-wrap-distance-right:0.00pt;mso-wrap-distance-bottom:0.00pt;z-index:1;" stroked="false">
                <v:imagedata r:id="rId7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Рис.13.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</w:t>
      </w:r>
      <w:r>
        <w:rPr>
          <w:rFonts w:ascii="Times New Roman" w:hAnsi="Times New Roman" w:cs="Times New Roman"/>
          <w:sz w:val="24"/>
          <w:szCs w:val="28"/>
        </w:rPr>
        <w:t xml:space="preserve">for</w:t>
      </w:r>
      <w:r>
        <w:rPr>
          <w:rFonts w:ascii="Times New Roman" w:hAnsi="Times New Roman" w:cs="Times New Roman"/>
          <w:sz w:val="24"/>
          <w:szCs w:val="28"/>
        </w:rPr>
        <w:t xml:space="preserve"> требует наличие оператора после ключевого слова </w:t>
      </w:r>
      <w:r>
        <w:rPr>
          <w:rFonts w:ascii="Times New Roman" w:hAnsi="Times New Roman" w:cs="Times New Roman"/>
          <w:sz w:val="24"/>
          <w:szCs w:val="28"/>
        </w:rPr>
        <w:t xml:space="preserve">do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Ошибка: «Оператор условия требует наличие только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</w:rPr>
        <w:t xml:space="preserve"> выражения»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16009" cy="7840345"/>
                <wp:effectExtent l="0" t="0" r="0" b="0"/>
                <wp:docPr id="70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" name="Рисунок 25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79"/>
                        <a:stretch/>
                      </pic:blipFill>
                      <pic:spPr bwMode="auto">
                        <a:xfrm>
                          <a:off x="0" y="0"/>
                          <a:ext cx="5819039" cy="78444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9" o:spid="_x0000_s69" type="#_x0000_t75" style="width:457.95pt;height:617.35pt;mso-wrap-distance-left:0.00pt;mso-wrap-distance-top:0.00pt;mso-wrap-distance-right:0.00pt;mso-wrap-distance-bottom:0.00pt;z-index:1;" stroked="false">
                <v:imagedata r:id="rId7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Рис.15. Ошибка: «</w:t>
      </w:r>
      <w:r>
        <w:rPr>
          <w:rFonts w:ascii="Times New Roman" w:hAnsi="Times New Roman" w:cs="Times New Roman"/>
          <w:sz w:val="24"/>
          <w:szCs w:val="28"/>
        </w:rPr>
        <w:t xml:space="preserve">Оператор условия требует наличие только </w:t>
      </w:r>
      <w:r>
        <w:rPr>
          <w:rFonts w:ascii="Times New Roman" w:hAnsi="Times New Roman" w:cs="Times New Roman"/>
          <w:sz w:val="24"/>
          <w:szCs w:val="28"/>
          <w:lang w:val="en-US"/>
        </w:rPr>
        <w:t xml:space="preserve">bool</w:t>
      </w:r>
      <w:r>
        <w:rPr>
          <w:rFonts w:ascii="Times New Roman" w:hAnsi="Times New Roman" w:cs="Times New Roman"/>
          <w:sz w:val="24"/>
          <w:szCs w:val="28"/>
        </w:rPr>
        <w:t xml:space="preserve"> выражения</w:t>
      </w:r>
      <w:r>
        <w:rPr>
          <w:rFonts w:ascii="Times New Roman" w:hAnsi="Times New Roman" w:cs="Times New Roman"/>
          <w:sz w:val="24"/>
          <w:szCs w:val="24"/>
        </w:rPr>
        <w:t xml:space="preserve">»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br w:type="page" w:clear="all"/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884"/>
        <w:pBdr/>
        <w:spacing/>
        <w:ind w:hanging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Ошибка: «Вы не можете назначить тип &lt;тип1&gt; </w:t>
      </w:r>
      <w:r>
        <w:rPr>
          <w:rFonts w:ascii="Times New Roman" w:hAnsi="Times New Roman" w:cs="Times New Roman"/>
          <w:sz w:val="28"/>
          <w:szCs w:val="28"/>
        </w:rPr>
        <w:t xml:space="preserve">к переменной типа</w:t>
      </w:r>
      <w:r>
        <w:rPr>
          <w:rFonts w:ascii="Times New Roman" w:hAnsi="Times New Roman" w:cs="Times New Roman"/>
          <w:sz w:val="28"/>
          <w:szCs w:val="28"/>
        </w:rPr>
        <w:t xml:space="preserve"> &lt;тип2&gt;»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60558" cy="8399145"/>
                <wp:effectExtent l="0" t="0" r="0" b="0"/>
                <wp:docPr id="71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9" name="Рисунок 27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0"/>
                        <a:stretch/>
                      </pic:blipFill>
                      <pic:spPr bwMode="auto">
                        <a:xfrm>
                          <a:off x="0" y="0"/>
                          <a:ext cx="6081591" cy="842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0" o:spid="_x0000_s70" type="#_x0000_t75" style="width:477.21pt;height:661.35pt;mso-wrap-distance-left:0.00pt;mso-wrap-distance-top:0.00pt;mso-wrap-distance-right:0.00pt;mso-wrap-distance-bottom:0.00pt;z-index:1;" stroked="false">
                <v:imagedata r:id="rId8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en-US"/>
        </w:rPr>
      </w:r>
      <w:r>
        <w:rPr>
          <w:rFonts w:ascii="Times New Roman" w:hAnsi="Times New Roman" w:cs="Times New Roman"/>
          <w:sz w:val="28"/>
          <w:szCs w:val="28"/>
          <w:lang w:val="en-US"/>
        </w:rPr>
      </w:r>
    </w:p>
    <w:p>
      <w:pPr>
        <w:pBdr/>
        <w:spacing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Рис.16. Ошибка: «Вы не можете назначить тип &lt;тип1&gt; к переменной типа &lt;тип2&gt;»</w:t>
      </w:r>
      <w:r>
        <w:br w:type="page" w:clear="all"/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>
      <w:pPr>
        <w:pStyle w:val="889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63" w:name="_Toc26642406"/>
      <w:r/>
      <w:bookmarkStart w:id="64" w:name="_Toc27682936"/>
      <w:r/>
      <w:bookmarkStart w:id="65" w:name="_Toc122918018"/>
      <w:r>
        <w:rPr>
          <w:rFonts w:ascii="Times New Roman" w:hAnsi="Times New Roman" w:cs="Times New Roman"/>
          <w:b/>
          <w:sz w:val="32"/>
          <w:szCs w:val="28"/>
        </w:rPr>
        <w:t xml:space="preserve">Заключение</w:t>
      </w:r>
      <w:bookmarkEnd w:id="63"/>
      <w:r/>
      <w:bookmarkEnd w:id="64"/>
      <w:r/>
      <w:bookmarkEnd w:id="65"/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Bdr/>
        <w:spacing/>
        <w:ind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  <w:r>
        <w:rPr>
          <w:rFonts w:ascii="Times New Roman" w:hAnsi="Times New Roman" w:cs="Times New Roman"/>
          <w:b/>
          <w:color w:val="000000" w:themeColor="text1"/>
          <w:sz w:val="32"/>
          <w:szCs w:val="32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процессе работы была разработана часть компилятора модельного языка, который осуществляет лексический разбор формального языка. Компилятор реализован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Написано несколько содержательных</w:t>
      </w:r>
      <w:r>
        <w:rPr>
          <w:rFonts w:ascii="Times New Roman" w:hAnsi="Times New Roman" w:cs="Times New Roman"/>
          <w:sz w:val="28"/>
          <w:szCs w:val="28"/>
        </w:rPr>
        <w:t xml:space="preserve"> примера программ, раскрывающих особенности конструкций учебного языка программирования, отразив в этих примерах все его функциональные возможности. Составлены таблицы лексем и диаграмма состояний с действиями для распознавания и формирования лексем языка.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Составлена блок схему лексического анализатора, для наглядного отображения процесса работы моей программы.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Bdr/>
        <w:spacing w:after="0" w:line="36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процессе выполнения курсовой работы изучены методы лексического анализа формального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-языка, заданного по варианту. </w:t>
      </w:r>
      <w:r>
        <w:br w:type="page" w:clear="all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</w:r>
    </w:p>
    <w:p>
      <w:pPr>
        <w:pStyle w:val="889"/>
        <w:pBdr/>
        <w:spacing w:line="360" w:lineRule="auto"/>
        <w:ind/>
        <w:jc w:val="center"/>
        <w:outlineLvl w:val="0"/>
        <w:rPr>
          <w:rFonts w:ascii="Times New Roman" w:hAnsi="Times New Roman" w:cs="Times New Roman"/>
          <w:b/>
          <w:sz w:val="32"/>
        </w:rPr>
      </w:pPr>
      <w:r/>
      <w:bookmarkStart w:id="66" w:name="_Toc27682937"/>
      <w:r/>
      <w:bookmarkStart w:id="67" w:name="_Toc26642407"/>
      <w:r/>
      <w:bookmarkStart w:id="68" w:name="_Toc122918019"/>
      <w:r>
        <w:rPr>
          <w:rFonts w:ascii="Times New Roman" w:hAnsi="Times New Roman" w:cs="Times New Roman"/>
          <w:b/>
          <w:sz w:val="32"/>
        </w:rPr>
        <w:t xml:space="preserve">Список использованных источников</w:t>
      </w:r>
      <w:bookmarkEnd w:id="66"/>
      <w:r/>
      <w:bookmarkEnd w:id="67"/>
      <w:r/>
      <w:bookmarkEnd w:id="68"/>
      <w:r>
        <w:rPr>
          <w:rFonts w:ascii="Times New Roman" w:hAnsi="Times New Roman" w:cs="Times New Roman"/>
          <w:b/>
          <w:sz w:val="32"/>
        </w:rPr>
      </w:r>
      <w:r>
        <w:rPr>
          <w:rFonts w:ascii="Times New Roman" w:hAnsi="Times New Roman" w:cs="Times New Roman"/>
          <w:b/>
          <w:sz w:val="32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1. Афанасьев А.Н. Формальные языки и грамматики: Учебное пособие. – Ульяновск: </w:t>
      </w:r>
      <w:r>
        <w:rPr>
          <w:rFonts w:ascii="Times New Roman" w:hAnsi="Times New Roman" w:cs="Times New Roman"/>
          <w:sz w:val="28"/>
        </w:rPr>
        <w:t xml:space="preserve">УлГТУ</w:t>
      </w:r>
      <w:r>
        <w:rPr>
          <w:rFonts w:ascii="Times New Roman" w:hAnsi="Times New Roman" w:cs="Times New Roman"/>
          <w:sz w:val="28"/>
        </w:rPr>
        <w:t xml:space="preserve">, 1997. – 84с.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>
        <w:rPr>
          <w:rFonts w:ascii="Times New Roman" w:hAnsi="Times New Roman" w:cs="Times New Roman"/>
          <w:sz w:val="28"/>
        </w:rPr>
        <w:t xml:space="preserve">Ахо</w:t>
      </w:r>
      <w:r>
        <w:rPr>
          <w:rFonts w:ascii="Times New Roman" w:hAnsi="Times New Roman" w:cs="Times New Roman"/>
          <w:sz w:val="28"/>
        </w:rPr>
        <w:t xml:space="preserve"> А., Сети Р., Ульман Д. Компиляторы: принципы, технологии и инструменты.: Пер. с англ. – М.: Изд. дом «Вильямс», 2001. – 768с.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Братчиков И.Л. Синтаксис языков программирования / Под ред. С.С. Лаврова. – М.: Наука, 1975. - 262с.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4. Вайнгартен Ф. Трансляция языков программирования / Под ред. Мартынюка В.В.- М.: Мир, 1977. - 192с.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5. Вильямс А. Системное программирование в </w:t>
      </w:r>
      <w:r>
        <w:rPr>
          <w:rFonts w:ascii="Times New Roman" w:hAnsi="Times New Roman" w:cs="Times New Roman"/>
          <w:sz w:val="28"/>
          <w:lang w:val="en-US"/>
        </w:rPr>
        <w:t xml:space="preserve">Windows</w:t>
      </w:r>
      <w:r>
        <w:rPr>
          <w:rFonts w:ascii="Times New Roman" w:hAnsi="Times New Roman" w:cs="Times New Roman"/>
          <w:sz w:val="28"/>
        </w:rPr>
        <w:t xml:space="preserve"> 2000 для профессионалов. – СПб.: Питер, 2001. – 624с.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6. Волкова И.А., Руденко Т.В. Формальные языки и грамматики. Элементы теории трансляции. – М.: Диалог-МГУ, 1999. – 62с.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r>
        <w:rPr>
          <w:rFonts w:ascii="Times New Roman" w:hAnsi="Times New Roman" w:cs="Times New Roman"/>
          <w:sz w:val="28"/>
        </w:rPr>
        <w:t xml:space="preserve">Грис</w:t>
      </w:r>
      <w:r>
        <w:rPr>
          <w:rFonts w:ascii="Times New Roman" w:hAnsi="Times New Roman" w:cs="Times New Roman"/>
          <w:sz w:val="28"/>
        </w:rPr>
        <w:t xml:space="preserve"> Д. Конструирование компиляторов для цифровых вычислительных машин: Пер. с англ. – М.: Мир, 1975. – 544с.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8. Жаков В.И., </w:t>
      </w:r>
      <w:r>
        <w:rPr>
          <w:rFonts w:ascii="Times New Roman" w:hAnsi="Times New Roman" w:cs="Times New Roman"/>
          <w:sz w:val="28"/>
        </w:rPr>
        <w:t xml:space="preserve">Коровинский</w:t>
      </w:r>
      <w:r>
        <w:rPr>
          <w:rFonts w:ascii="Times New Roman" w:hAnsi="Times New Roman" w:cs="Times New Roman"/>
          <w:sz w:val="28"/>
        </w:rPr>
        <w:t xml:space="preserve"> В.В., Фильчаков В.В. Синтаксический анализ и генерация кода. – СПб.: ГААП, 1993. – 26с.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9. </w:t>
      </w:r>
      <w:r>
        <w:rPr>
          <w:rFonts w:ascii="Times New Roman" w:hAnsi="Times New Roman" w:cs="Times New Roman"/>
          <w:sz w:val="28"/>
        </w:rPr>
        <w:t xml:space="preserve">Ишакова</w:t>
      </w:r>
      <w:r>
        <w:rPr>
          <w:rFonts w:ascii="Times New Roman" w:hAnsi="Times New Roman" w:cs="Times New Roman"/>
          <w:sz w:val="28"/>
        </w:rPr>
        <w:t xml:space="preserve"> Е.Н. Теория формальных языков, грамматик и автоматов: Методические указания к лабораторному практикуму. – Оренбург: ГОУ ВПО ОГУ, 2004. – 54с.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 Льюис Ф., </w:t>
      </w:r>
      <w:r>
        <w:rPr>
          <w:rFonts w:ascii="Times New Roman" w:hAnsi="Times New Roman" w:cs="Times New Roman"/>
          <w:sz w:val="28"/>
        </w:rPr>
        <w:t xml:space="preserve">Розенкранц</w:t>
      </w:r>
      <w:r>
        <w:rPr>
          <w:rFonts w:ascii="Times New Roman" w:hAnsi="Times New Roman" w:cs="Times New Roman"/>
          <w:sz w:val="28"/>
        </w:rPr>
        <w:t xml:space="preserve"> Д., </w:t>
      </w:r>
      <w:r>
        <w:rPr>
          <w:rFonts w:ascii="Times New Roman" w:hAnsi="Times New Roman" w:cs="Times New Roman"/>
          <w:sz w:val="28"/>
        </w:rPr>
        <w:t xml:space="preserve">Стирнз</w:t>
      </w:r>
      <w:r>
        <w:rPr>
          <w:rFonts w:ascii="Times New Roman" w:hAnsi="Times New Roman" w:cs="Times New Roman"/>
          <w:sz w:val="28"/>
        </w:rPr>
        <w:t xml:space="preserve"> Р. Теоретические основы проектирования компиляторов. - М.: Мир, 1979. - 654с.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11. </w:t>
      </w:r>
      <w:r>
        <w:rPr>
          <w:rFonts w:ascii="Times New Roman" w:hAnsi="Times New Roman" w:cs="Times New Roman"/>
          <w:sz w:val="28"/>
        </w:rPr>
        <w:t xml:space="preserve">Рейуорд</w:t>
      </w:r>
      <w:r>
        <w:rPr>
          <w:rFonts w:ascii="Times New Roman" w:hAnsi="Times New Roman" w:cs="Times New Roman"/>
          <w:sz w:val="28"/>
        </w:rPr>
        <w:t xml:space="preserve">-Смит В. Теория формальных языков. Вводный курс: Пер. с англ. – М.: Радио и связь, 1988. – 128с.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12. Серебряков В.И. Лекции по конструированию компиляторов. – М.: МГУ, 1997. – 171с. [текст]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13. Соколов А.П. Системы программирования: теория, методы, алгоритмы: Учеб. пособие. – М.: Финансы и статистика, 2004. – 320с.</w:t>
      </w:r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center"/>
        <w:outlineLvl w:val="0"/>
        <w:rPr>
          <w:rFonts w:ascii="Times New Roman" w:hAnsi="Times New Roman" w:cs="Times New Roman"/>
          <w:sz w:val="28"/>
        </w:rPr>
      </w:pPr>
      <w:r/>
      <w:bookmarkStart w:id="69" w:name="_Toc26642408"/>
      <w:r>
        <w:rPr>
          <w:rFonts w:ascii="Times New Roman" w:hAnsi="Times New Roman" w:cs="Times New Roman"/>
          <w:sz w:val="28"/>
        </w:rPr>
      </w:r>
      <w:r>
        <w:rPr>
          <w:rFonts w:ascii="Times New Roman" w:hAnsi="Times New Roman" w:cs="Times New Roman"/>
          <w:sz w:val="28"/>
        </w:rPr>
      </w:r>
    </w:p>
    <w:p>
      <w:pPr>
        <w:pStyle w:val="889"/>
        <w:pBdr/>
        <w:spacing w:line="360" w:lineRule="auto"/>
        <w:ind w:firstLine="708"/>
        <w:jc w:val="center"/>
        <w:outlineLvl w:val="0"/>
        <w:rPr>
          <w:rFonts w:ascii="Times New Roman" w:hAnsi="Times New Roman" w:cs="Times New Roman"/>
          <w:b/>
          <w:sz w:val="32"/>
          <w:szCs w:val="28"/>
        </w:rPr>
      </w:pPr>
      <w:r/>
      <w:bookmarkStart w:id="70" w:name="_Toc27682938"/>
      <w:r/>
      <w:bookmarkStart w:id="71" w:name="_Toc122918020"/>
      <w:r>
        <w:rPr>
          <w:rFonts w:ascii="Times New Roman" w:hAnsi="Times New Roman" w:cs="Times New Roman"/>
          <w:b/>
          <w:sz w:val="32"/>
          <w:szCs w:val="28"/>
        </w:rPr>
        <w:t xml:space="preserve">Приложение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  <w:t xml:space="preserve">А</w:t>
      </w:r>
      <w:r>
        <w:rPr>
          <w:rFonts w:ascii="Times New Roman" w:hAnsi="Times New Roman" w:cs="Times New Roman"/>
          <w:b/>
          <w:sz w:val="32"/>
          <w:szCs w:val="28"/>
        </w:rPr>
        <w:t xml:space="preserve"> – </w:t>
      </w:r>
      <w:r>
        <w:rPr>
          <w:rFonts w:ascii="Times New Roman" w:hAnsi="Times New Roman" w:cs="Times New Roman"/>
          <w:b/>
          <w:sz w:val="32"/>
          <w:szCs w:val="28"/>
        </w:rPr>
        <w:t xml:space="preserve">Текст</w:t>
      </w:r>
      <w:r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32"/>
          <w:szCs w:val="28"/>
        </w:rPr>
      </w:r>
      <w:commentRangeStart w:id="13"/>
      <w:r>
        <w:rPr>
          <w:rFonts w:ascii="Times New Roman" w:hAnsi="Times New Roman" w:cs="Times New Roman"/>
          <w:b/>
          <w:sz w:val="32"/>
          <w:szCs w:val="28"/>
        </w:rPr>
        <w:t xml:space="preserve">программы</w:t>
      </w:r>
      <w:bookmarkEnd w:id="69"/>
      <w:r/>
      <w:bookmarkEnd w:id="70"/>
      <w:r/>
      <w:bookmarkEnd w:id="71"/>
      <w:r>
        <w:rPr>
          <w:rFonts w:ascii="Times New Roman" w:hAnsi="Times New Roman" w:cs="Times New Roman"/>
          <w:b/>
          <w:sz w:val="32"/>
          <w:szCs w:val="28"/>
        </w:rPr>
      </w:r>
      <w:commentRangeEnd w:id="13"/>
      <w:r>
        <w:commentReference w:id="13"/>
      </w:r>
      <w:r>
        <w:rPr>
          <w:rFonts w:ascii="Times New Roman" w:hAnsi="Times New Roman" w:cs="Times New Roman"/>
          <w:b/>
          <w:sz w:val="32"/>
          <w:szCs w:val="28"/>
        </w:rPr>
      </w:r>
      <w:r>
        <w:rPr>
          <w:rFonts w:ascii="Times New Roman" w:hAnsi="Times New Roman" w:cs="Times New Roman"/>
          <w:b/>
          <w:sz w:val="32"/>
          <w:szCs w:val="28"/>
        </w:rPr>
      </w:r>
    </w:p>
    <w:p>
      <w:pPr>
        <w:pBdr/>
        <w:spacing/>
        <w:ind/>
        <w:rPr>
          <w:b/>
          <w:color w:val="000000" w:themeColor="text1"/>
          <w:sz w:val="24"/>
        </w:rPr>
      </w:pPr>
      <w:r>
        <w:rPr>
          <w:b/>
          <w:color w:val="000000" w:themeColor="text1"/>
          <w:sz w:val="24"/>
        </w:rPr>
      </w:r>
      <w:r>
        <w:rPr>
          <w:b/>
          <w:color w:val="000000" w:themeColor="text1"/>
          <w:sz w:val="24"/>
        </w:rPr>
      </w:r>
      <w:r>
        <w:rPr>
          <w:b/>
          <w:color w:val="000000" w:themeColor="text1"/>
          <w:sz w:val="24"/>
        </w:rPr>
      </w:r>
    </w:p>
    <w:p>
      <w:pPr>
        <w:pBdr/>
        <w:spacing/>
        <w:ind/>
        <w:rPr/>
        <w:sectPr>
          <w:footnotePr/>
          <w:endnotePr/>
          <w:type w:val="continuous"/>
          <w:pgSz w:h="16838" w:orient="portrait" w:w="11906"/>
          <w:pgMar w:top="1134" w:right="851" w:bottom="1134" w:left="1560" w:header="0" w:footer="709" w:gutter="0"/>
          <w:cols w:num="1" w:sep="0" w:space="720" w:equalWidth="1"/>
        </w:sectPr>
      </w:pPr>
      <w:r/>
      <w:r/>
    </w:p>
    <w:p>
      <w:pPr>
        <w:pStyle w:val="891"/>
        <w:pBdr/>
        <w:spacing/>
        <w:ind/>
        <w:rPr>
          <w:color w:val="000000" w:themeColor="text1"/>
        </w:rPr>
      </w:pPr>
      <w:r>
        <w:rPr>
          <w:color w:val="000000" w:themeColor="text1"/>
        </w:rPr>
        <w:t xml:space="preserve">         </w:t>
      </w:r>
      <w:r>
        <w:rPr>
          <w:color w:val="000000" w:themeColor="text1"/>
          <w:lang w:val="en-US"/>
        </w:rPr>
        <w:t xml:space="preserve">package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exception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lexical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util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semantic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SemanticAnalyzer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syntactical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SyntacticalAnalyzer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import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java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</w:rPr>
        <w:t xml:space="preserve">;</w: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class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Main</w:t>
      </w:r>
      <w:r>
        <w:rPr>
          <w:color w:val="000000" w:themeColor="text1"/>
        </w:rPr>
        <w:t xml:space="preserve"> {</w:t>
      </w:r>
      <w:r>
        <w:rPr>
          <w:color w:val="000000" w:themeColor="text1"/>
        </w:rPr>
        <w:br/>
        <w:t xml:space="preserve">    </w:t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static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void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main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 </w:t>
      </w:r>
      <w:r>
        <w:rPr>
          <w:color w:val="000000" w:themeColor="text1"/>
          <w:lang w:val="en-US"/>
        </w:rPr>
        <w:t xml:space="preserve">args</w:t>
      </w:r>
      <w:r>
        <w:rPr>
          <w:color w:val="000000" w:themeColor="text1"/>
        </w:rPr>
        <w:t xml:space="preserve">) {</w:t>
      </w:r>
      <w:r>
        <w:rPr>
          <w:color w:val="000000" w:themeColor="text1"/>
        </w:rPr>
        <w:br/>
        <w:t xml:space="preserve">        </w:t>
      </w:r>
      <w:r>
        <w:rPr>
          <w:i/>
          <w:color w:val="000000" w:themeColor="text1"/>
          <w:lang w:val="en-US"/>
        </w:rPr>
        <w:t xml:space="preserve">flushFiles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try</w:t>
      </w:r>
      <w:r>
        <w:rPr>
          <w:color w:val="000000" w:themeColor="text1"/>
        </w:rPr>
        <w:t xml:space="preserve"> 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("Лексический разбор прошел успешно");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SyntacticalAnalyzer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("Синтаксический разбор прошел успешно");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SemanticAnalyzer</w:t>
      </w:r>
      <w:r>
        <w:rPr>
          <w:color w:val="000000" w:themeColor="text1"/>
        </w:rPr>
        <w:t xml:space="preserve">().</w:t>
      </w:r>
      <w:r>
        <w:rPr>
          <w:color w:val="000000" w:themeColor="text1"/>
          <w:lang w:val="en-US"/>
        </w:rPr>
        <w:t xml:space="preserve">analyze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("Семантический разбор прошел успешно");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catch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System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out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println</w:t>
      </w:r>
      <w:r>
        <w:rPr>
          <w:color w:val="000000" w:themeColor="text1"/>
        </w:rPr>
        <w:t xml:space="preserve">("Ошибка разбора: " +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getMessage</w:t>
      </w:r>
      <w:r>
        <w:rPr>
          <w:color w:val="000000" w:themeColor="text1"/>
        </w:rPr>
        <w:t xml:space="preserve">());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}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</w:t>
      </w:r>
      <w:r>
        <w:rPr>
          <w:color w:val="000000" w:themeColor="text1"/>
          <w:lang w:val="en-US"/>
        </w:rPr>
        <w:t xml:space="preserve">public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static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void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flushFiles</w:t>
      </w:r>
      <w:r>
        <w:rPr>
          <w:color w:val="000000" w:themeColor="text1"/>
        </w:rPr>
        <w:t xml:space="preserve">(){</w:t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 </w:t>
      </w:r>
      <w:r>
        <w:rPr>
          <w:color w:val="000000" w:themeColor="text1"/>
          <w:lang w:val="en-US"/>
        </w:rPr>
        <w:t xml:space="preserve">names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[]{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lexTable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tnPath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tiPath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lexemes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descriptions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expressions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assignments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conditionals</w:t>
      </w:r>
      <w:r>
        <w:rPr>
          <w:color w:val="000000" w:themeColor="text1"/>
        </w:rPr>
        <w:t xml:space="preserve">,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TableUtil</w:t>
      </w:r>
      <w:r>
        <w:rPr>
          <w:color w:val="000000" w:themeColor="text1"/>
        </w:rPr>
        <w:t xml:space="preserve">.</w:t>
      </w:r>
      <w:r>
        <w:rPr>
          <w:i/>
          <w:color w:val="000000" w:themeColor="text1"/>
          <w:lang w:val="en-US"/>
        </w:rPr>
        <w:t xml:space="preserve">tnbPath</w:t>
      </w:r>
      <w:r>
        <w:rPr>
          <w:i/>
          <w:color w:val="000000" w:themeColor="text1"/>
        </w:rPr>
        <w:br/>
        <w:t xml:space="preserve">        </w:t>
      </w:r>
      <w:r>
        <w:rPr>
          <w:color w:val="000000" w:themeColor="text1"/>
        </w:rPr>
        <w:t xml:space="preserve">};</w:t>
      </w:r>
      <w:r>
        <w:rPr>
          <w:color w:val="000000" w:themeColor="text1"/>
        </w:rPr>
        <w:br/>
      </w:r>
      <w:r>
        <w:rPr>
          <w:color w:val="000000" w:themeColor="text1"/>
        </w:rPr>
        <w:br/>
        <w:t xml:space="preserve">        </w:t>
      </w:r>
      <w:r>
        <w:rPr>
          <w:color w:val="000000" w:themeColor="text1"/>
          <w:lang w:val="en-US"/>
        </w:rPr>
        <w:t xml:space="preserve">for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String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s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 xml:space="preserve">names</w:t>
      </w:r>
      <w:r>
        <w:rPr>
          <w:color w:val="000000" w:themeColor="text1"/>
        </w:rPr>
        <w:t xml:space="preserve">){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s</w:t>
      </w:r>
      <w:r>
        <w:rPr>
          <w:color w:val="000000" w:themeColor="text1"/>
        </w:rPr>
        <w:t xml:space="preserve">);</w:t>
      </w:r>
      <w:r>
        <w:rPr>
          <w:color w:val="000000" w:themeColor="text1"/>
        </w:rPr>
        <w:br/>
        <w:t xml:space="preserve">            </w:t>
      </w:r>
      <w:r>
        <w:rPr>
          <w:color w:val="000000" w:themeColor="text1"/>
          <w:lang w:val="en-US"/>
        </w:rPr>
        <w:t xml:space="preserve">if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exists</w:t>
      </w:r>
      <w:r>
        <w:rPr>
          <w:color w:val="000000" w:themeColor="text1"/>
        </w:rPr>
        <w:t xml:space="preserve">()){</w:t>
      </w:r>
      <w:r>
        <w:rPr>
          <w:color w:val="000000" w:themeColor="text1"/>
        </w:rPr>
        <w:br/>
        <w:t xml:space="preserve">                </w:t>
      </w:r>
      <w:r>
        <w:rPr>
          <w:color w:val="000000" w:themeColor="text1"/>
          <w:lang w:val="en-US"/>
        </w:rPr>
        <w:t xml:space="preserve">try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fw</w:t>
      </w:r>
      <w:r>
        <w:rPr>
          <w:color w:val="000000" w:themeColor="text1"/>
        </w:rPr>
        <w:t xml:space="preserve"> =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</w:rPr>
        <w:t xml:space="preserve">)) {</w:t>
      </w:r>
      <w:r>
        <w:rPr>
          <w:color w:val="000000" w:themeColor="text1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fw</w:t>
      </w:r>
      <w:r>
        <w:rPr>
          <w:color w:val="000000" w:themeColor="text1"/>
        </w:rPr>
        <w:t xml:space="preserve">.</w:t>
      </w:r>
      <w:r>
        <w:rPr>
          <w:color w:val="000000" w:themeColor="text1"/>
          <w:lang w:val="en-US"/>
        </w:rPr>
        <w:t xml:space="preserve">flush</w:t>
      </w:r>
      <w:r>
        <w:rPr>
          <w:color w:val="000000" w:themeColor="text1"/>
        </w:rPr>
        <w:t xml:space="preserve">();</w:t>
      </w:r>
      <w:r>
        <w:rPr>
          <w:color w:val="000000" w:themeColor="text1"/>
        </w:rPr>
        <w:br/>
        <w:t xml:space="preserve">                } </w:t>
      </w:r>
      <w:r>
        <w:rPr>
          <w:color w:val="000000" w:themeColor="text1"/>
          <w:lang w:val="en-US"/>
        </w:rPr>
        <w:t xml:space="preserve">catch</w:t>
      </w:r>
      <w:r>
        <w:rPr>
          <w:color w:val="000000" w:themeColor="text1"/>
        </w:rPr>
        <w:t xml:space="preserve">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 {</w:t>
      </w:r>
      <w:r>
        <w:rPr>
          <w:color w:val="000000" w:themeColor="text1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throw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new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</w:rPr>
        <w:t xml:space="preserve">(</w:t>
      </w:r>
      <w:r>
        <w:rPr>
          <w:color w:val="000000" w:themeColor="text1"/>
          <w:lang w:val="en-US"/>
        </w:rPr>
        <w:t xml:space="preserve">e</w:t>
      </w:r>
      <w:r>
        <w:rPr>
          <w:color w:val="000000" w:themeColor="text1"/>
        </w:rPr>
        <w:t xml:space="preserve">);</w:t>
      </w:r>
      <w:r>
        <w:rPr>
          <w:color w:val="000000" w:themeColor="text1"/>
        </w:rPr>
        <w:br/>
        <w:t xml:space="preserve">                }</w:t>
      </w:r>
      <w:r>
        <w:rPr>
          <w:color w:val="000000" w:themeColor="text1"/>
        </w:rPr>
        <w:br/>
        <w:t xml:space="preserve">            }</w:t>
      </w:r>
      <w:r>
        <w:rPr>
          <w:color w:val="000000" w:themeColor="text1"/>
        </w:rPr>
        <w:br/>
        <w:t xml:space="preserve">        }</w:t>
      </w:r>
      <w:r>
        <w:rPr>
          <w:color w:val="000000" w:themeColor="text1"/>
        </w:rPr>
        <w:br/>
        <w:t xml:space="preserve">    }</w:t>
      </w:r>
      <w:r>
        <w:rPr>
          <w:color w:val="000000" w:themeColor="text1"/>
        </w:rPr>
        <w:br/>
        <w:t xml:space="preserve">}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interface Analyzer {</w:t>
      </w:r>
      <w:r>
        <w:rPr>
          <w:color w:val="000000" w:themeColor="text1"/>
          <w:lang w:val="en-US"/>
        </w:rPr>
        <w:br/>
        <w:t xml:space="preserve">    void analyze();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ru.exception.lex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private final String lexeme;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(String lexeme){</w:t>
      </w:r>
      <w:r>
        <w:rPr>
          <w:color w:val="000000" w:themeColor="text1"/>
          <w:lang w:val="en-US"/>
        </w:rPr>
        <w:br/>
        <w:t xml:space="preserve">        super("Incorrect lexeme: " + lexeme);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this.lexeme</w:t>
      </w:r>
      <w:r>
        <w:rPr>
          <w:color w:val="000000" w:themeColor="text1"/>
          <w:lang w:val="en-US"/>
        </w:rPr>
        <w:t xml:space="preserve"> = lexeme;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String </w:t>
      </w:r>
      <w:r>
        <w:rPr>
          <w:color w:val="000000" w:themeColor="text1"/>
          <w:lang w:val="en-US"/>
        </w:rPr>
        <w:t xml:space="preserve">getLexeme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lexeme;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ru.exception.sem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SemanticException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SemanticException</w:t>
      </w:r>
      <w:r>
        <w:rPr>
          <w:color w:val="000000" w:themeColor="text1"/>
          <w:lang w:val="en-US"/>
        </w:rPr>
        <w:t xml:space="preserve">(String message) {</w:t>
      </w:r>
      <w:r>
        <w:rPr>
          <w:color w:val="000000" w:themeColor="text1"/>
          <w:lang w:val="en-US"/>
        </w:rPr>
        <w:br/>
        <w:t xml:space="preserve">        super("Incorrect semantic definition: " + message);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ru.exception.syn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ru.exception.ParseException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SyntacticException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SyntacticException</w:t>
      </w:r>
      <w:r>
        <w:rPr>
          <w:color w:val="000000" w:themeColor="text1"/>
          <w:lang w:val="en-US"/>
        </w:rPr>
        <w:t xml:space="preserve">(String lexeme, String expected) {</w:t>
      </w:r>
      <w:r>
        <w:rPr>
          <w:color w:val="000000" w:themeColor="text1"/>
          <w:lang w:val="en-US"/>
        </w:rPr>
        <w:br/>
        <w:t xml:space="preserve">        super("Syntactic error near: '" + lexeme + "', expected: '" + expected + "'");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 extends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{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ParseException</w:t>
      </w:r>
      <w:r>
        <w:rPr>
          <w:color w:val="000000" w:themeColor="text1"/>
          <w:lang w:val="en-US"/>
        </w:rPr>
        <w:t xml:space="preserve">(String message){</w:t>
      </w:r>
      <w:r>
        <w:rPr>
          <w:color w:val="000000" w:themeColor="text1"/>
          <w:lang w:val="en-US"/>
        </w:rPr>
        <w:br/>
        <w:t xml:space="preserve">        super(message);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ru.Analyzer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ru.exception.lex.IncorrectLexemeException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ru.lexical.file.LexemeOuter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ru.lexical.handler.NumberLexemeOuter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ru.lexical.state.impl.CommentState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ru.lexical.state.impl.IdentifierState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ru.lexical.state.impl.delimiter.DelimiterState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ru.lexical.state.impl.number.FloatState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ru.lexical.state.impl.number.binary.BinaryState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ru.lexical.state.impl.number.decimal.DecimalState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ru.lexical.state.impl.number.oct.OctState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java.util.ArrayList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  <w:lang w:val="en-US"/>
        </w:rPr>
        <w:t xml:space="preserve"> implements Analyzer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private final List&lt;State&gt; states;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LexicalAnalyzer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states = new </w:t>
      </w:r>
      <w:r>
        <w:rPr>
          <w:color w:val="000000" w:themeColor="text1"/>
          <w:lang w:val="en-US"/>
        </w:rPr>
        <w:t xml:space="preserve">ArrayList</w:t>
      </w:r>
      <w:r>
        <w:rPr>
          <w:color w:val="000000" w:themeColor="text1"/>
          <w:lang w:val="en-US"/>
        </w:rPr>
        <w:t xml:space="preserve">&lt;&gt;();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IdentifierState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BinaryState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OctState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DecimalState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FloatState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CommentState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states.add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DelimiterState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void analyze() {</w:t>
      </w:r>
      <w:r>
        <w:rPr>
          <w:color w:val="000000" w:themeColor="text1"/>
          <w:lang w:val="en-US"/>
        </w:rPr>
        <w:br/>
        <w:t xml:space="preserve">        Reader </w:t>
      </w:r>
      <w:r>
        <w:rPr>
          <w:color w:val="000000" w:themeColor="text1"/>
          <w:lang w:val="en-US"/>
        </w:rPr>
        <w:t xml:space="preserve">reader</w:t>
      </w:r>
      <w:r>
        <w:rPr>
          <w:color w:val="000000" w:themeColor="text1"/>
          <w:lang w:val="en-US"/>
        </w:rPr>
        <w:t xml:space="preserve"> = new Reader();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StateType.START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while (!</w:t>
      </w:r>
      <w:r>
        <w:rPr>
          <w:color w:val="000000" w:themeColor="text1"/>
          <w:lang w:val="en-US"/>
        </w:rPr>
        <w:t xml:space="preserve">isNeedStopAnalyze</w:t>
      </w:r>
      <w:r>
        <w:rPr>
          <w:color w:val="000000" w:themeColor="text1"/>
          <w:lang w:val="en-US"/>
        </w:rPr>
        <w:t xml:space="preserve">(reader)) {</w:t>
      </w:r>
      <w:r>
        <w:rPr>
          <w:color w:val="000000" w:themeColor="text1"/>
          <w:lang w:val="en-US"/>
        </w:rPr>
        <w:br/>
        <w:t xml:space="preserve">                reader = </w:t>
      </w:r>
      <w:r>
        <w:rPr>
          <w:color w:val="000000" w:themeColor="text1"/>
          <w:lang w:val="en-US"/>
        </w:rPr>
        <w:t xml:space="preserve">readLexeme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    if (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().equals(</w:t>
      </w:r>
      <w:r>
        <w:rPr>
          <w:color w:val="000000" w:themeColor="text1"/>
          <w:lang w:val="en-US"/>
        </w:rPr>
        <w:t xml:space="preserve">StateType.ERR</w:t>
      </w:r>
      <w:r>
        <w:rPr>
          <w:color w:val="000000" w:themeColor="text1"/>
          <w:lang w:val="en-US"/>
        </w:rPr>
        <w:t xml:space="preserve">)) {</w:t>
      </w:r>
      <w:r>
        <w:rPr>
          <w:color w:val="000000" w:themeColor="text1"/>
          <w:lang w:val="en-US"/>
        </w:rPr>
        <w:br/>
        <w:t xml:space="preserve">                    throw new </w:t>
      </w:r>
      <w:r>
        <w:rPr>
          <w:color w:val="000000" w:themeColor="text1"/>
          <w:lang w:val="en-US"/>
        </w:rPr>
        <w:t xml:space="preserve">IncorrectLexemeException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}</w:t>
      </w:r>
      <w:r>
        <w:rPr>
          <w:color w:val="000000" w:themeColor="text1"/>
          <w:lang w:val="en-US"/>
        </w:rPr>
        <w:br/>
        <w:t xml:space="preserve">                if(!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().equals("")) {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LexemeOuter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    if(</w:t>
      </w:r>
      <w:r>
        <w:rPr>
          <w:color w:val="000000" w:themeColor="text1"/>
          <w:lang w:val="en-US"/>
        </w:rPr>
        <w:t xml:space="preserve">isNumber</w:t>
      </w:r>
      <w:r>
        <w:rPr>
          <w:color w:val="000000" w:themeColor="text1"/>
          <w:lang w:val="en-US"/>
        </w:rPr>
        <w:t xml:space="preserve">(reader)){</w:t>
      </w:r>
      <w:r>
        <w:rPr>
          <w:color w:val="000000" w:themeColor="text1"/>
          <w:lang w:val="en-US"/>
        </w:rPr>
        <w:br/>
        <w:t xml:space="preserve">                        new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().handle(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            }</w:t>
      </w:r>
      <w:r>
        <w:rPr>
          <w:color w:val="000000" w:themeColor="text1"/>
          <w:lang w:val="en-US"/>
        </w:rPr>
        <w:br/>
        <w:t xml:space="preserve">                }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Reader </w:t>
      </w:r>
      <w:r>
        <w:rPr>
          <w:color w:val="000000" w:themeColor="text1"/>
          <w:lang w:val="en-US"/>
        </w:rPr>
        <w:t xml:space="preserve">readLexeme</w:t>
      </w:r>
      <w:r>
        <w:rPr>
          <w:color w:val="000000" w:themeColor="text1"/>
          <w:lang w:val="en-US"/>
        </w:rPr>
        <w:t xml:space="preserve">(Reader reader){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reader.flush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if (!</w:t>
      </w:r>
      <w:r>
        <w:rPr>
          <w:color w:val="000000" w:themeColor="text1"/>
          <w:lang w:val="en-US"/>
        </w:rPr>
        <w:t xml:space="preserve">Character.isWhitespace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())) {</w:t>
      </w:r>
      <w:r>
        <w:rPr>
          <w:color w:val="000000" w:themeColor="text1"/>
          <w:lang w:val="en-US"/>
        </w:rPr>
        <w:br/>
        <w:t xml:space="preserve">            reader = </w:t>
      </w:r>
      <w:r>
        <w:rPr>
          <w:color w:val="000000" w:themeColor="text1"/>
          <w:lang w:val="en-US"/>
        </w:rPr>
        <w:t xml:space="preserve">tryTransit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System.out.println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reader.getBuffer</w:t>
      </w:r>
      <w:r>
        <w:rPr>
          <w:color w:val="000000" w:themeColor="text1"/>
          <w:lang w:val="en-US"/>
        </w:rPr>
        <w:t xml:space="preserve">() + ": " + 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());</w:t>
      </w:r>
      <w:r>
        <w:rPr>
          <w:color w:val="000000" w:themeColor="text1"/>
          <w:lang w:val="en-US"/>
        </w:rPr>
        <w:br/>
        <w:t xml:space="preserve">        } else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StateType.WHITE_SPACE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reader.next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reader;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Reader </w:t>
      </w:r>
      <w:r>
        <w:rPr>
          <w:color w:val="000000" w:themeColor="text1"/>
          <w:lang w:val="en-US"/>
        </w:rPr>
        <w:t xml:space="preserve">tryTransit</w:t>
      </w:r>
      <w:r>
        <w:rPr>
          <w:color w:val="000000" w:themeColor="text1"/>
          <w:lang w:val="en-US"/>
        </w:rPr>
        <w:t xml:space="preserve">(Reader reader) {</w:t>
      </w:r>
      <w:r>
        <w:rPr>
          <w:color w:val="000000" w:themeColor="text1"/>
          <w:lang w:val="en-US"/>
        </w:rPr>
        <w:br/>
        <w:t xml:space="preserve">        for (</w:t>
      </w:r>
      <w:r>
        <w:rPr>
          <w:color w:val="000000" w:themeColor="text1"/>
          <w:lang w:val="en-US"/>
        </w:rPr>
        <w:t xml:space="preserve">State s</w:t>
      </w:r>
      <w:r>
        <w:rPr>
          <w:color w:val="000000" w:themeColor="text1"/>
          <w:lang w:val="en-US"/>
        </w:rPr>
        <w:t xml:space="preserve"> : states) {</w:t>
      </w:r>
      <w:r>
        <w:rPr>
          <w:color w:val="000000" w:themeColor="text1"/>
          <w:lang w:val="en-US"/>
        </w:rPr>
        <w:br/>
        <w:t xml:space="preserve">            if (s.is(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())) {</w:t>
      </w:r>
      <w:r>
        <w:rPr>
          <w:color w:val="000000" w:themeColor="text1"/>
          <w:lang w:val="en-US"/>
        </w:rPr>
        <w:br/>
        <w:t xml:space="preserve">                return </w:t>
      </w:r>
      <w:r>
        <w:rPr>
          <w:color w:val="000000" w:themeColor="text1"/>
          <w:lang w:val="en-US"/>
        </w:rPr>
        <w:t xml:space="preserve">s.transit</w:t>
      </w:r>
      <w:r>
        <w:rPr>
          <w:color w:val="000000" w:themeColor="text1"/>
          <w:lang w:val="en-US"/>
        </w:rPr>
        <w:t xml:space="preserve">(reader);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reader.add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reader.setStateType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StateType.ERR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return reader;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isNeedStopAnalyze</w:t>
      </w:r>
      <w:r>
        <w:rPr>
          <w:color w:val="000000" w:themeColor="text1"/>
          <w:lang w:val="en-US"/>
        </w:rPr>
        <w:t xml:space="preserve">(Reader reader) 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reader.getCurrent</w:t>
      </w:r>
      <w:r>
        <w:rPr>
          <w:color w:val="000000" w:themeColor="text1"/>
          <w:lang w:val="en-US"/>
        </w:rPr>
        <w:t xml:space="preserve">() == </w:t>
      </w:r>
      <w:r>
        <w:rPr>
          <w:color w:val="000000" w:themeColor="text1"/>
          <w:lang w:val="en-US"/>
        </w:rPr>
        <w:t xml:space="preserve">Character.MAX_VALUE</w:t>
      </w:r>
      <w:r>
        <w:rPr>
          <w:color w:val="000000" w:themeColor="text1"/>
          <w:lang w:val="en-US"/>
        </w:rPr>
        <w:t xml:space="preserve"> &amp;&amp; !</w:t>
      </w:r>
      <w:r>
        <w:rPr>
          <w:color w:val="000000" w:themeColor="text1"/>
          <w:lang w:val="en-US"/>
        </w:rPr>
        <w:t xml:space="preserve">reader.charsExists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isNumber</w:t>
      </w:r>
      <w:r>
        <w:rPr>
          <w:color w:val="000000" w:themeColor="text1"/>
          <w:lang w:val="en-US"/>
        </w:rPr>
        <w:t xml:space="preserve">(Reader reader){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reader.getStateType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return (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StateType.FLOAT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StateType.DEC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StateType.BINARY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StateType.EXP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StateType.DEC_END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StateType.FLOAT_EXP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StateType.OCT_END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StateType.OCT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StateType.BINARY_END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StateType.HEX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|| </w:t>
      </w:r>
      <w:r>
        <w:rPr>
          <w:color w:val="000000" w:themeColor="text1"/>
          <w:lang w:val="en-US"/>
        </w:rPr>
        <w:t xml:space="preserve">st.equals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StateType.HEX_END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ru.lexical.state.StateType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java.io.BufferedReader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java.io.FileNotFoundException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java.nio.file.Paths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final class Reader {</w:t>
      </w:r>
      <w:r>
        <w:rPr>
          <w:color w:val="000000" w:themeColor="text1"/>
          <w:lang w:val="en-US"/>
        </w:rPr>
        <w:br/>
        <w:t xml:space="preserve">    private final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private char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private String buffer;</w:t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public Reader() 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String </w:t>
      </w:r>
      <w:r>
        <w:rPr>
          <w:color w:val="000000" w:themeColor="text1"/>
          <w:lang w:val="en-US"/>
        </w:rPr>
        <w:t xml:space="preserve">codePath</w:t>
      </w:r>
      <w:r>
        <w:rPr>
          <w:color w:val="000000" w:themeColor="text1"/>
          <w:lang w:val="en-US"/>
        </w:rPr>
        <w:t xml:space="preserve"> = "/home/</w:t>
      </w:r>
      <w:r>
        <w:rPr>
          <w:color w:val="000000" w:themeColor="text1"/>
          <w:lang w:val="en-US"/>
        </w:rPr>
        <w:t xml:space="preserve">almat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IdeaProjects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LexAnalyzer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src</w:t>
      </w:r>
      <w:r>
        <w:rPr>
          <w:color w:val="000000" w:themeColor="text1"/>
          <w:lang w:val="en-US"/>
        </w:rPr>
        <w:t xml:space="preserve">/res/code.txt";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Paths.get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    </w:t>
      </w:r>
      <w:r>
        <w:rPr>
          <w:color w:val="000000" w:themeColor="text1"/>
          <w:lang w:val="en-US"/>
        </w:rPr>
        <w:t xml:space="preserve">codePath</w:t>
      </w:r>
      <w:r>
        <w:rPr>
          <w:color w:val="000000" w:themeColor="text1"/>
          <w:lang w:val="en-US"/>
        </w:rPr>
        <w:t xml:space="preserve">).</w:t>
      </w:r>
      <w:r>
        <w:rPr>
          <w:color w:val="000000" w:themeColor="text1"/>
          <w:lang w:val="en-US"/>
        </w:rPr>
        <w:t xml:space="preserve">toFile</w:t>
      </w:r>
      <w:r>
        <w:rPr>
          <w:color w:val="000000" w:themeColor="text1"/>
          <w:lang w:val="en-US"/>
        </w:rPr>
        <w:t xml:space="preserve">()));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FileNotFoundException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flush();</w:t>
      </w:r>
      <w:r>
        <w:rPr>
          <w:color w:val="000000" w:themeColor="text1"/>
          <w:lang w:val="en-US"/>
        </w:rPr>
        <w:br/>
        <w:t xml:space="preserve">        next();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String </w:t>
      </w:r>
      <w:r>
        <w:rPr>
          <w:color w:val="000000" w:themeColor="text1"/>
          <w:lang w:val="en-US"/>
        </w:rPr>
        <w:t xml:space="preserve">getBuffer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return buffer;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flush(){</w:t>
      </w:r>
      <w:r>
        <w:rPr>
          <w:color w:val="000000" w:themeColor="text1"/>
          <w:lang w:val="en-US"/>
        </w:rPr>
        <w:br/>
        <w:t xml:space="preserve">        buffer = "";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void add(){</w:t>
      </w:r>
      <w:r>
        <w:rPr>
          <w:color w:val="000000" w:themeColor="text1"/>
          <w:lang w:val="en-US"/>
        </w:rPr>
        <w:br/>
        <w:t xml:space="preserve">        buffer+=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getStateType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</w:t>
      </w:r>
      <w:r>
        <w:rPr>
          <w:color w:val="000000" w:themeColor="text1"/>
          <w:lang w:val="en-US"/>
        </w:rPr>
        <w:t xml:space="preserve">setStateType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) 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this.stateType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charsExists</w:t>
      </w:r>
      <w:r>
        <w:rPr>
          <w:color w:val="000000" w:themeColor="text1"/>
          <w:lang w:val="en-US"/>
        </w:rPr>
        <w:t xml:space="preserve">()  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return </w:t>
      </w:r>
      <w:r>
        <w:rPr>
          <w:color w:val="000000" w:themeColor="text1"/>
          <w:lang w:val="en-US"/>
        </w:rPr>
        <w:t xml:space="preserve">bufferedReader.ready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char 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next(){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ch</w:t>
      </w:r>
      <w:r>
        <w:rPr>
          <w:color w:val="000000" w:themeColor="text1"/>
          <w:lang w:val="en-US"/>
        </w:rPr>
        <w:t xml:space="preserve"> = </w:t>
      </w:r>
      <w:r>
        <w:rPr>
          <w:color w:val="000000" w:themeColor="text1"/>
          <w:lang w:val="en-US"/>
        </w:rPr>
        <w:t xml:space="preserve">gc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private char </w:t>
      </w:r>
      <w:r>
        <w:rPr>
          <w:color w:val="000000" w:themeColor="text1"/>
          <w:lang w:val="en-US"/>
        </w:rPr>
        <w:t xml:space="preserve">gc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c = </w:t>
      </w:r>
      <w:r>
        <w:rPr>
          <w:color w:val="000000" w:themeColor="text1"/>
          <w:lang w:val="en-US"/>
        </w:rPr>
        <w:t xml:space="preserve">bufferedReader.read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if(c == -1){</w:t>
      </w:r>
      <w:r>
        <w:rPr>
          <w:color w:val="000000" w:themeColor="text1"/>
          <w:lang w:val="en-US"/>
        </w:rPr>
        <w:br/>
        <w:t xml:space="preserve">                c = </w:t>
      </w:r>
      <w:r>
        <w:rPr>
          <w:color w:val="000000" w:themeColor="text1"/>
          <w:lang w:val="en-US"/>
        </w:rPr>
        <w:t xml:space="preserve">Character.MAX_VALUE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return (char) c;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boolean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currentIsDelimiter</w:t>
      </w:r>
      <w:r>
        <w:rPr>
          <w:color w:val="000000" w:themeColor="text1"/>
          <w:lang w:val="en-US"/>
        </w:rPr>
        <w:t xml:space="preserve">() {</w:t>
      </w:r>
      <w:r>
        <w:rPr>
          <w:color w:val="000000" w:themeColor="text1"/>
          <w:lang w:val="en-US"/>
        </w:rPr>
        <w:br/>
        <w:t xml:space="preserve">        return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TableUtil.tlPath</w:t>
      </w:r>
      <w:r>
        <w:rPr>
          <w:color w:val="000000" w:themeColor="text1"/>
          <w:lang w:val="en-US"/>
        </w:rPr>
        <w:t xml:space="preserve">).look(</w:t>
      </w:r>
      <w:r>
        <w:rPr>
          <w:color w:val="000000" w:themeColor="text1"/>
          <w:lang w:val="en-US"/>
        </w:rPr>
        <w:t xml:space="preserve">String.valueOf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getCurrent</w:t>
      </w:r>
      <w:r>
        <w:rPr>
          <w:color w:val="000000" w:themeColor="text1"/>
          <w:lang w:val="en-US"/>
        </w:rPr>
        <w:t xml:space="preserve">())) != 0;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java.io.*;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java.nio.file.Paths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java.util.Arrays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java.util.List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private final String path;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(String path){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this.path</w:t>
      </w:r>
      <w:r>
        <w:rPr>
          <w:color w:val="000000" w:themeColor="text1"/>
          <w:lang w:val="en-US"/>
        </w:rPr>
        <w:t xml:space="preserve"> = path;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look(String </w:t>
      </w:r>
      <w:r>
        <w:rPr>
          <w:color w:val="000000" w:themeColor="text1"/>
          <w:lang w:val="en-US"/>
        </w:rPr>
        <w:t xml:space="preserve">lexem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z;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z = </w:t>
      </w:r>
      <w:r>
        <w:rPr>
          <w:color w:val="000000" w:themeColor="text1"/>
          <w:lang w:val="en-US"/>
        </w:rPr>
        <w:t xml:space="preserve">searchIndex</w:t>
      </w:r>
      <w:r>
        <w:rPr>
          <w:color w:val="000000" w:themeColor="text1"/>
          <w:lang w:val="en-US"/>
        </w:rPr>
        <w:t xml:space="preserve">(lines(), </w:t>
      </w:r>
      <w:r>
        <w:rPr>
          <w:color w:val="000000" w:themeColor="text1"/>
          <w:lang w:val="en-US"/>
        </w:rPr>
        <w:t xml:space="preserve">lexem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z;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searchIndex</w:t>
      </w:r>
      <w:r>
        <w:rPr>
          <w:color w:val="000000" w:themeColor="text1"/>
          <w:lang w:val="en-US"/>
        </w:rPr>
        <w:t xml:space="preserve">(List&lt;String&gt; lines, String 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lines.indexOf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 +1;</w:t>
      </w:r>
      <w:r>
        <w:rPr>
          <w:color w:val="000000" w:themeColor="text1"/>
          <w:lang w:val="en-US"/>
        </w:rPr>
        <w:br/>
        <w:t xml:space="preserve">        /*for (String s: lines){</w:t>
      </w:r>
      <w:r>
        <w:rPr>
          <w:color w:val="000000" w:themeColor="text1"/>
          <w:lang w:val="en-US"/>
        </w:rPr>
        <w:br/>
        <w:t xml:space="preserve">            if(</w:t>
      </w:r>
      <w:r>
        <w:rPr>
          <w:color w:val="000000" w:themeColor="text1"/>
          <w:lang w:val="en-US"/>
        </w:rPr>
        <w:t xml:space="preserve">s.equals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lex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return </w:t>
      </w:r>
      <w:r>
        <w:rPr>
          <w:color w:val="000000" w:themeColor="text1"/>
          <w:lang w:val="en-US"/>
        </w:rPr>
        <w:t xml:space="preserve">lines.indexOf</w:t>
      </w:r>
      <w:r>
        <w:rPr>
          <w:color w:val="000000" w:themeColor="text1"/>
          <w:lang w:val="en-US"/>
        </w:rPr>
        <w:t xml:space="preserve">(s)+1;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}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0;*/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    private List&lt;String&gt; lines() throws </w:t>
      </w:r>
      <w:r>
        <w:rPr>
          <w:color w:val="000000" w:themeColor="text1"/>
          <w:lang w:val="en-US"/>
        </w:rPr>
        <w:t xml:space="preserve">FileNotFoundException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br/>
        <w:t xml:space="preserve">                        </w:t>
      </w:r>
      <w:r>
        <w:rPr>
          <w:color w:val="000000" w:themeColor="text1"/>
          <w:lang w:val="en-US"/>
        </w:rPr>
        <w:t xml:space="preserve">Paths.get</w:t>
      </w:r>
      <w:r>
        <w:rPr>
          <w:color w:val="000000" w:themeColor="text1"/>
          <w:lang w:val="en-US"/>
        </w:rPr>
        <w:t xml:space="preserve">(path)</w:t>
      </w:r>
      <w:r>
        <w:rPr>
          <w:color w:val="000000" w:themeColor="text1"/>
          <w:lang w:val="en-US"/>
        </w:rPr>
        <w:br/>
        <w:t xml:space="preserve">                                .</w:t>
      </w:r>
      <w:r>
        <w:rPr>
          <w:color w:val="000000" w:themeColor="text1"/>
          <w:lang w:val="en-US"/>
        </w:rPr>
        <w:t xml:space="preserve">toFile</w:t>
      </w:r>
      <w:r>
        <w:rPr>
          <w:color w:val="000000" w:themeColor="text1"/>
          <w:lang w:val="en-US"/>
        </w:rPr>
        <w:t xml:space="preserve">()));</w:t>
      </w:r>
      <w:r>
        <w:rPr>
          <w:color w:val="000000" w:themeColor="text1"/>
          <w:lang w:val="en-US"/>
        </w:rPr>
        <w:br/>
        <w:t xml:space="preserve">        return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br/>
        <w:t xml:space="preserve">                .lines().</w:t>
      </w:r>
      <w:r>
        <w:rPr>
          <w:color w:val="000000" w:themeColor="text1"/>
          <w:lang w:val="en-US"/>
        </w:rPr>
        <w:t xml:space="preserve">toList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</w:t>
      </w:r>
      <w:r>
        <w:rPr>
          <w:color w:val="000000" w:themeColor="text1"/>
          <w:lang w:val="en-US"/>
        </w:rPr>
        <w:t xml:space="preserve">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final String </w:t>
      </w:r>
      <w:r>
        <w:rPr>
          <w:color w:val="000000" w:themeColor="text1"/>
          <w:lang w:val="en-US"/>
        </w:rPr>
        <w:t xml:space="preserve">outPath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this.outPath</w:t>
      </w:r>
      <w:r>
        <w:rPr>
          <w:color w:val="000000" w:themeColor="text1"/>
          <w:lang w:val="en-US"/>
        </w:rPr>
        <w:t xml:space="preserve"> =</w:t>
      </w:r>
      <w:r>
        <w:rPr>
          <w:color w:val="000000" w:themeColor="text1"/>
          <w:lang w:val="en-US"/>
        </w:rPr>
        <w:br/>
        <w:t xml:space="preserve">                "/home/</w:t>
      </w:r>
      <w:r>
        <w:rPr>
          <w:color w:val="000000" w:themeColor="text1"/>
          <w:lang w:val="en-US"/>
        </w:rPr>
        <w:t xml:space="preserve">almat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IdeaProjects</w:t>
      </w:r>
      <w:r>
        <w:rPr>
          <w:color w:val="000000" w:themeColor="text1"/>
          <w:lang w:val="en-US"/>
        </w:rPr>
        <w:t xml:space="preserve">/</w:t>
      </w:r>
      <w:r>
        <w:rPr>
          <w:color w:val="000000" w:themeColor="text1"/>
          <w:lang w:val="en-US"/>
        </w:rPr>
        <w:t xml:space="preserve">LexAnalyzer</w:t>
      </w:r>
      <w:r>
        <w:rPr>
          <w:color w:val="000000" w:themeColor="text1"/>
          <w:lang w:val="en-US"/>
        </w:rPr>
        <w:t xml:space="preserve">/" +</w:t>
      </w:r>
      <w:r>
        <w:rPr>
          <w:color w:val="000000" w:themeColor="text1"/>
          <w:lang w:val="en-US"/>
        </w:rPr>
        <w:br/>
        <w:t xml:space="preserve">                        "</w:t>
      </w:r>
      <w:r>
        <w:rPr>
          <w:color w:val="000000" w:themeColor="text1"/>
          <w:lang w:val="en-US"/>
        </w:rPr>
        <w:t xml:space="preserve">src</w:t>
      </w:r>
      <w:r>
        <w:rPr>
          <w:color w:val="000000" w:themeColor="text1"/>
          <w:lang w:val="en-US"/>
        </w:rPr>
        <w:t xml:space="preserve">/res/</w:t>
      </w:r>
      <w:r>
        <w:rPr>
          <w:color w:val="000000" w:themeColor="text1"/>
          <w:lang w:val="en-US"/>
        </w:rPr>
        <w:t xml:space="preserve">out_table</w:t>
      </w:r>
      <w:r>
        <w:rPr>
          <w:color w:val="000000" w:themeColor="text1"/>
          <w:lang w:val="en-US"/>
        </w:rPr>
        <w:t xml:space="preserve">/lex_table.txt";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out(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t,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</w:t>
      </w:r>
      <w:r>
        <w:rPr>
          <w:color w:val="000000" w:themeColor="text1"/>
          <w:lang w:val="en-US"/>
        </w:rPr>
        <w:t xml:space="preserve">outPath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try 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String.format</w:t>
      </w:r>
      <w:r>
        <w:rPr>
          <w:color w:val="000000" w:themeColor="text1"/>
          <w:lang w:val="en-US"/>
        </w:rPr>
        <w:t xml:space="preserve">("%d %d", t, z));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("\n");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java.io.*;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private final String path;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(String path){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this.path</w:t>
      </w:r>
      <w:r>
        <w:rPr>
          <w:color w:val="000000" w:themeColor="text1"/>
          <w:lang w:val="en-US"/>
        </w:rPr>
        <w:t xml:space="preserve"> = path;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put(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t, String buffer){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    if(!</w:t>
      </w:r>
      <w:r>
        <w:rPr>
          <w:color w:val="000000" w:themeColor="text1"/>
          <w:lang w:val="en-US"/>
        </w:rPr>
        <w:t xml:space="preserve">file.exists</w:t>
      </w:r>
      <w:r>
        <w:rPr>
          <w:color w:val="000000" w:themeColor="text1"/>
          <w:lang w:val="en-US"/>
        </w:rPr>
        <w:t xml:space="preserve">()){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file.createNewFile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            }</w:t>
      </w:r>
      <w:r>
        <w:rPr>
          <w:color w:val="000000" w:themeColor="text1"/>
          <w:lang w:val="en-US"/>
        </w:rPr>
        <w:br/>
        <w:t xml:space="preserve">            try(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(buffer);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fileWriter.append</w:t>
      </w:r>
      <w:r>
        <w:rPr>
          <w:color w:val="000000" w:themeColor="text1"/>
          <w:lang w:val="en-US"/>
        </w:rPr>
        <w:t xml:space="preserve">("\n");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return (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) new </w:t>
      </w:r>
      <w:r>
        <w:rPr>
          <w:color w:val="000000" w:themeColor="text1"/>
          <w:lang w:val="en-US"/>
        </w:rPr>
        <w:t xml:space="preserve">BufferedReader</w:t>
      </w:r>
      <w:r>
        <w:rPr>
          <w:color w:val="000000" w:themeColor="text1"/>
          <w:lang w:val="en-US"/>
        </w:rPr>
        <w:t xml:space="preserve">(new </w:t>
      </w:r>
      <w:r>
        <w:rPr>
          <w:color w:val="000000" w:themeColor="text1"/>
          <w:lang w:val="en-US"/>
        </w:rPr>
        <w:t xml:space="preserve">FileReader</w:t>
      </w:r>
      <w:r>
        <w:rPr>
          <w:color w:val="000000" w:themeColor="text1"/>
          <w:lang w:val="en-US"/>
        </w:rPr>
        <w:t xml:space="preserve">(file)).lines().count();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java.io.BufferedWriter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java.io.FileWriter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java.io.IOException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void out(String lexeme) {</w:t>
      </w:r>
      <w:r>
        <w:rPr>
          <w:color w:val="000000" w:themeColor="text1"/>
          <w:lang w:val="en-US"/>
        </w:rPr>
        <w:br/>
        <w:t xml:space="preserve">        String path = </w:t>
      </w:r>
      <w:r>
        <w:rPr>
          <w:color w:val="000000" w:themeColor="text1"/>
          <w:lang w:val="en-US"/>
        </w:rPr>
        <w:t xml:space="preserve">TableUtil.lexemes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        File </w:t>
      </w:r>
      <w:r>
        <w:rPr>
          <w:color w:val="000000" w:themeColor="text1"/>
          <w:lang w:val="en-US"/>
        </w:rPr>
        <w:t xml:space="preserve">file</w:t>
      </w:r>
      <w:r>
        <w:rPr>
          <w:color w:val="000000" w:themeColor="text1"/>
          <w:lang w:val="en-US"/>
        </w:rPr>
        <w:t xml:space="preserve"> = new File(path);</w:t>
      </w:r>
      <w:r>
        <w:rPr>
          <w:color w:val="000000" w:themeColor="text1"/>
          <w:lang w:val="en-US"/>
        </w:rPr>
        <w:br/>
        <w:t xml:space="preserve">        try {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BufferedWriter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new </w:t>
      </w:r>
      <w:r>
        <w:rPr>
          <w:color w:val="000000" w:themeColor="text1"/>
          <w:lang w:val="en-US"/>
        </w:rPr>
        <w:t xml:space="preserve">FileWriter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file,true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        if(</w:t>
      </w:r>
      <w:r>
        <w:rPr>
          <w:color w:val="000000" w:themeColor="text1"/>
          <w:lang w:val="en-US"/>
        </w:rPr>
        <w:t xml:space="preserve">file.length</w:t>
      </w:r>
      <w:r>
        <w:rPr>
          <w:color w:val="000000" w:themeColor="text1"/>
          <w:lang w:val="en-US"/>
        </w:rPr>
        <w:t xml:space="preserve">() != 0){</w:t>
      </w:r>
      <w:r>
        <w:rPr>
          <w:color w:val="000000" w:themeColor="text1"/>
          <w:lang w:val="en-US"/>
        </w:rPr>
        <w:br/>
        <w:t xml:space="preserve">                </w:t>
      </w:r>
      <w:r>
        <w:rPr>
          <w:color w:val="000000" w:themeColor="text1"/>
          <w:lang w:val="en-US"/>
        </w:rPr>
        <w:t xml:space="preserve">bufferedWriter.newLine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    }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bufferedWriter.append</w:t>
      </w:r>
      <w:r>
        <w:rPr>
          <w:color w:val="000000" w:themeColor="text1"/>
          <w:lang w:val="en-US"/>
        </w:rPr>
        <w:t xml:space="preserve">(lexeme);</w:t>
      </w:r>
      <w:r>
        <w:rPr>
          <w:color w:val="000000" w:themeColor="text1"/>
          <w:lang w:val="en-US"/>
        </w:rPr>
        <w:br/>
        <w:t xml:space="preserve">            </w:t>
      </w:r>
      <w:r>
        <w:rPr>
          <w:color w:val="000000" w:themeColor="text1"/>
          <w:lang w:val="en-US"/>
        </w:rPr>
        <w:t xml:space="preserve">bufferedWriter.close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} catch (</w:t>
      </w:r>
      <w:r>
        <w:rPr>
          <w:color w:val="000000" w:themeColor="text1"/>
          <w:lang w:val="en-US"/>
        </w:rPr>
        <w:t xml:space="preserve">IOException</w:t>
      </w:r>
      <w:r>
        <w:rPr>
          <w:color w:val="000000" w:themeColor="text1"/>
          <w:lang w:val="en-US"/>
        </w:rPr>
        <w:t xml:space="preserve"> e) {</w:t>
      </w:r>
      <w:r>
        <w:rPr>
          <w:color w:val="000000" w:themeColor="text1"/>
          <w:lang w:val="en-US"/>
        </w:rPr>
        <w:br/>
        <w:t xml:space="preserve">            throw new </w:t>
      </w:r>
      <w:r>
        <w:rPr>
          <w:color w:val="000000" w:themeColor="text1"/>
          <w:lang w:val="en-US"/>
        </w:rPr>
        <w:t xml:space="preserve">RuntimeException</w:t>
      </w:r>
      <w:r>
        <w:rPr>
          <w:color w:val="000000" w:themeColor="text1"/>
          <w:lang w:val="en-US"/>
        </w:rPr>
        <w:t xml:space="preserve">(e);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ru.lexical.file.FilePutter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ru.util.BinaryConverter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handle(String lexeme){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 =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).look(lexeme);</w:t>
      </w:r>
      <w:r>
        <w:rPr>
          <w:color w:val="000000" w:themeColor="text1"/>
          <w:lang w:val="en-US"/>
        </w:rPr>
        <w:br/>
        <w:t xml:space="preserve">        if(z == 0) {</w:t>
      </w:r>
      <w:r>
        <w:rPr>
          <w:color w:val="000000" w:themeColor="text1"/>
          <w:lang w:val="en-US"/>
        </w:rPr>
        <w:br/>
        <w:t xml:space="preserve">            //lexeme =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().binary(lexeme);</w:t>
      </w:r>
      <w:r>
        <w:rPr>
          <w:color w:val="000000" w:themeColor="text1"/>
          <w:lang w:val="en-US"/>
        </w:rPr>
        <w:br/>
        <w:t xml:space="preserve">           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TableUtil.tnbPath</w:t>
      </w:r>
      <w:r>
        <w:rPr>
          <w:color w:val="000000" w:themeColor="text1"/>
          <w:lang w:val="en-US"/>
        </w:rPr>
        <w:t xml:space="preserve">).put(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().binary(lexeme));</w:t>
      </w:r>
      <w:r>
        <w:rPr>
          <w:color w:val="000000" w:themeColor="text1"/>
          <w:lang w:val="en-US"/>
        </w:rPr>
        <w:br/>
        <w:t xml:space="preserve">            z =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    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lexeme);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new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z);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ru.lexical.file.FileLooker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t xml:space="preserve">import </w:t>
      </w:r>
      <w:r>
        <w:rPr>
          <w:color w:val="000000" w:themeColor="text1"/>
          <w:lang w:val="en-US"/>
        </w:rPr>
        <w:t xml:space="preserve">ru.lexical.file.FileOuter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ru.lexical.file.FilePutter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ru.util.BinaryConverter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ru.util.TableUtil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NumberLexemeOuter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public void handle(String lexeme){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int</w:t>
      </w:r>
      <w:r>
        <w:rPr>
          <w:color w:val="000000" w:themeColor="text1"/>
          <w:lang w:val="en-US"/>
        </w:rPr>
        <w:t xml:space="preserve"> z = new </w:t>
      </w:r>
      <w:r>
        <w:rPr>
          <w:color w:val="000000" w:themeColor="text1"/>
          <w:lang w:val="en-US"/>
        </w:rPr>
        <w:t xml:space="preserve">FileLooker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).look(lexeme);</w:t>
      </w:r>
      <w:r>
        <w:rPr>
          <w:color w:val="000000" w:themeColor="text1"/>
          <w:lang w:val="en-US"/>
        </w:rPr>
        <w:br/>
        <w:t xml:space="preserve">        if(z == 0) {</w:t>
      </w:r>
      <w:r>
        <w:rPr>
          <w:color w:val="000000" w:themeColor="text1"/>
          <w:lang w:val="en-US"/>
        </w:rPr>
        <w:br/>
        <w:t xml:space="preserve">            //lexeme =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().binary(lexeme);</w:t>
      </w:r>
      <w:r>
        <w:rPr>
          <w:color w:val="000000" w:themeColor="text1"/>
          <w:lang w:val="en-US"/>
        </w:rPr>
        <w:br/>
        <w:t xml:space="preserve">           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TableUtil.tnbPath</w:t>
      </w:r>
      <w:r>
        <w:rPr>
          <w:color w:val="000000" w:themeColor="text1"/>
          <w:lang w:val="en-US"/>
        </w:rPr>
        <w:t xml:space="preserve">).put(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</w:t>
      </w:r>
      <w:r>
        <w:rPr>
          <w:color w:val="000000" w:themeColor="text1"/>
          <w:lang w:val="en-US"/>
        </w:rPr>
        <w:br/>
        <w:t xml:space="preserve">                    new </w:t>
      </w:r>
      <w:r>
        <w:rPr>
          <w:color w:val="000000" w:themeColor="text1"/>
          <w:lang w:val="en-US"/>
        </w:rPr>
        <w:t xml:space="preserve">BinaryConverter</w:t>
      </w:r>
      <w:r>
        <w:rPr>
          <w:color w:val="000000" w:themeColor="text1"/>
          <w:lang w:val="en-US"/>
        </w:rPr>
        <w:t xml:space="preserve">().binary(lexeme));</w:t>
      </w:r>
      <w:r>
        <w:rPr>
          <w:color w:val="000000" w:themeColor="text1"/>
          <w:lang w:val="en-US"/>
        </w:rPr>
        <w:br/>
        <w:t xml:space="preserve">            z = new </w:t>
      </w:r>
      <w:r>
        <w:rPr>
          <w:color w:val="000000" w:themeColor="text1"/>
          <w:lang w:val="en-US"/>
        </w:rPr>
        <w:t xml:space="preserve">FilePutter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TableUtil.tnPath</w:t>
      </w:r>
      <w:r>
        <w:rPr>
          <w:color w:val="000000" w:themeColor="text1"/>
          <w:lang w:val="en-US"/>
        </w:rPr>
        <w:t xml:space="preserve">)</w:t>
      </w:r>
      <w:r>
        <w:rPr>
          <w:color w:val="000000" w:themeColor="text1"/>
          <w:lang w:val="en-US"/>
        </w:rPr>
        <w:br/>
        <w:t xml:space="preserve">                    .put(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lexeme);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new </w:t>
      </w:r>
      <w:r>
        <w:rPr>
          <w:color w:val="000000" w:themeColor="text1"/>
          <w:lang w:val="en-US"/>
        </w:rPr>
        <w:t xml:space="preserve">FileOuter</w:t>
      </w:r>
      <w:r>
        <w:rPr>
          <w:color w:val="000000" w:themeColor="text1"/>
          <w:lang w:val="en-US"/>
        </w:rPr>
        <w:t xml:space="preserve">().out(</w:t>
      </w:r>
      <w:r>
        <w:rPr>
          <w:color w:val="000000" w:themeColor="text1"/>
          <w:lang w:val="en-US"/>
        </w:rPr>
        <w:t xml:space="preserve">TableUtil.tnNumber</w:t>
      </w:r>
      <w:r>
        <w:rPr>
          <w:color w:val="000000" w:themeColor="text1"/>
          <w:lang w:val="en-US"/>
        </w:rPr>
        <w:t xml:space="preserve">, z);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ru.lexical.handler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import </w:t>
      </w:r>
      <w:r>
        <w:rPr>
          <w:color w:val="000000" w:themeColor="text1"/>
          <w:lang w:val="en-US"/>
        </w:rPr>
        <w:t xml:space="preserve">ru.util.TypeConverter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public class </w:t>
      </w:r>
      <w:r>
        <w:rPr>
          <w:color w:val="000000" w:themeColor="text1"/>
          <w:lang w:val="en-US"/>
        </w:rPr>
        <w:t xml:space="preserve">NumberRepresentationConverter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public String convert(String 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){</w:t>
      </w:r>
      <w:r>
        <w:rPr>
          <w:color w:val="000000" w:themeColor="text1"/>
          <w:lang w:val="en-US"/>
        </w:rPr>
        <w:br/>
        <w:t xml:space="preserve">       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 = new </w:t>
      </w:r>
      <w:r>
        <w:rPr>
          <w:color w:val="000000" w:themeColor="text1"/>
          <w:lang w:val="en-US"/>
        </w:rPr>
        <w:t xml:space="preserve">TypeConverter</w:t>
      </w:r>
      <w:r>
        <w:rPr>
          <w:color w:val="000000" w:themeColor="text1"/>
          <w:lang w:val="en-US"/>
        </w:rPr>
        <w:t xml:space="preserve">();</w:t>
      </w:r>
      <w:r>
        <w:rPr>
          <w:color w:val="000000" w:themeColor="text1"/>
          <w:lang w:val="en-US"/>
        </w:rPr>
        <w:br/>
        <w:t xml:space="preserve">        String type = </w:t>
      </w:r>
      <w:r>
        <w:rPr>
          <w:color w:val="000000" w:themeColor="text1"/>
          <w:lang w:val="en-US"/>
        </w:rPr>
        <w:t xml:space="preserve">typeConverter.getType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);</w:t>
      </w:r>
      <w:r>
        <w:rPr>
          <w:color w:val="000000" w:themeColor="text1"/>
          <w:lang w:val="en-US"/>
        </w:rPr>
        <w:br/>
      </w:r>
      <w:r>
        <w:rPr>
          <w:color w:val="000000" w:themeColor="text1"/>
          <w:lang w:val="en-US"/>
        </w:rPr>
        <w:br/>
        <w:t xml:space="preserve">        if(</w:t>
      </w:r>
      <w:r>
        <w:rPr>
          <w:color w:val="000000" w:themeColor="text1"/>
          <w:lang w:val="en-US"/>
        </w:rPr>
        <w:t xml:space="preserve">type.equals</w:t>
      </w:r>
      <w:r>
        <w:rPr>
          <w:color w:val="000000" w:themeColor="text1"/>
          <w:lang w:val="en-US"/>
        </w:rPr>
        <w:t xml:space="preserve">("integer")){</w:t>
      </w:r>
      <w:r>
        <w:rPr>
          <w:color w:val="000000" w:themeColor="text1"/>
          <w:lang w:val="en-US"/>
        </w:rPr>
        <w:br/>
        <w:t xml:space="preserve">            return </w:t>
      </w:r>
      <w:r>
        <w:rPr>
          <w:color w:val="000000" w:themeColor="text1"/>
          <w:lang w:val="en-US"/>
        </w:rPr>
        <w:t xml:space="preserve">Integer.toBinaryString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Integer.parseInt</w:t>
      </w:r>
      <w:r>
        <w:rPr>
          <w:color w:val="000000" w:themeColor="text1"/>
          <w:lang w:val="en-US"/>
        </w:rPr>
        <w:t xml:space="preserve">(</w:t>
      </w:r>
      <w:r>
        <w:rPr>
          <w:color w:val="000000" w:themeColor="text1"/>
          <w:lang w:val="en-US"/>
        </w:rPr>
        <w:t xml:space="preserve">numberLexeme</w:t>
      </w:r>
      <w:r>
        <w:rPr>
          <w:color w:val="000000" w:themeColor="text1"/>
          <w:lang w:val="en-US"/>
        </w:rPr>
        <w:t xml:space="preserve">));</w:t>
      </w:r>
      <w:r>
        <w:rPr>
          <w:color w:val="000000" w:themeColor="text1"/>
          <w:lang w:val="en-US"/>
        </w:rPr>
        <w:br/>
        <w:t xml:space="preserve">        } else if (</w:t>
      </w:r>
      <w:r>
        <w:rPr>
          <w:color w:val="000000" w:themeColor="text1"/>
          <w:lang w:val="en-US"/>
        </w:rPr>
        <w:t xml:space="preserve">type.equals</w:t>
      </w:r>
      <w:r>
        <w:rPr>
          <w:color w:val="000000" w:themeColor="text1"/>
          <w:lang w:val="en-US"/>
        </w:rPr>
        <w:t xml:space="preserve">("real")) {</w:t>
      </w:r>
      <w:r>
        <w:rPr>
          <w:color w:val="000000" w:themeColor="text1"/>
          <w:lang w:val="en-US"/>
        </w:rPr>
        <w:br/>
        <w:t xml:space="preserve">        }</w:t>
      </w:r>
      <w:r>
        <w:rPr>
          <w:color w:val="000000" w:themeColor="text1"/>
          <w:lang w:val="en-US"/>
        </w:rPr>
        <w:br/>
        <w:t xml:space="preserve">        return null;</w:t>
      </w:r>
      <w:r>
        <w:rPr>
          <w:color w:val="000000" w:themeColor="text1"/>
          <w:lang w:val="en-US"/>
        </w:rPr>
        <w:br/>
        <w:t xml:space="preserve">    }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p>
      <w:pPr>
        <w:pStyle w:val="891"/>
        <w:pBdr/>
        <w:spacing/>
        <w:ind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package </w:t>
      </w:r>
      <w:r>
        <w:rPr>
          <w:color w:val="000000" w:themeColor="text1"/>
          <w:lang w:val="en-US"/>
        </w:rPr>
        <w:t xml:space="preserve">ru.lexical.state</w:t>
      </w:r>
      <w:r>
        <w:rPr>
          <w:color w:val="000000" w:themeColor="text1"/>
          <w:lang w:val="en-US"/>
        </w:rPr>
        <w:t xml:space="preserve">;</w:t>
      </w:r>
      <w:r>
        <w:rPr>
          <w:color w:val="000000" w:themeColor="text1"/>
          <w:lang w:val="en-US"/>
        </w:rPr>
        <w:br/>
        <w:t xml:space="preserve">public </w:t>
      </w:r>
      <w:r>
        <w:rPr>
          <w:color w:val="000000" w:themeColor="text1"/>
          <w:lang w:val="en-US"/>
        </w:rPr>
        <w:t xml:space="preserve">enum</w:t>
      </w:r>
      <w:r>
        <w:rPr>
          <w:color w:val="000000" w:themeColor="text1"/>
          <w:lang w:val="en-US"/>
        </w:rPr>
        <w:t xml:space="preserve"> </w:t>
      </w:r>
      <w:r>
        <w:rPr>
          <w:color w:val="000000" w:themeColor="text1"/>
          <w:lang w:val="en-US"/>
        </w:rPr>
        <w:t xml:space="preserve">StateType</w:t>
      </w:r>
      <w:r>
        <w:rPr>
          <w:color w:val="000000" w:themeColor="text1"/>
          <w:lang w:val="en-US"/>
        </w:rPr>
        <w:t xml:space="preserve"> {</w:t>
      </w:r>
      <w:r>
        <w:rPr>
          <w:color w:val="000000" w:themeColor="text1"/>
          <w:lang w:val="en-US"/>
        </w:rPr>
        <w:br/>
        <w:t xml:space="preserve">    START,</w:t>
      </w:r>
      <w:r>
        <w:rPr>
          <w:color w:val="000000" w:themeColor="text1"/>
          <w:lang w:val="en-US"/>
        </w:rPr>
        <w:br/>
        <w:t xml:space="preserve">    END,</w:t>
      </w:r>
      <w:r>
        <w:rPr>
          <w:color w:val="000000" w:themeColor="text1"/>
          <w:lang w:val="en-US"/>
        </w:rPr>
        <w:br/>
        <w:t xml:space="preserve">    ERR,</w:t>
      </w:r>
      <w:r>
        <w:rPr>
          <w:color w:val="000000" w:themeColor="text1"/>
          <w:lang w:val="en-US"/>
        </w:rPr>
        <w:br/>
        <w:t xml:space="preserve">    BINARY,</w:t>
      </w:r>
      <w:r>
        <w:rPr>
          <w:color w:val="000000" w:themeColor="text1"/>
          <w:lang w:val="en-US"/>
        </w:rPr>
        <w:br/>
        <w:t xml:space="preserve">    OCT,</w:t>
      </w:r>
      <w:r>
        <w:rPr>
          <w:color w:val="000000" w:themeColor="text1"/>
          <w:lang w:val="en-US"/>
        </w:rPr>
        <w:br/>
        <w:t xml:space="preserve">    DEC,</w:t>
      </w:r>
      <w:r>
        <w:rPr>
          <w:color w:val="000000" w:themeColor="text1"/>
          <w:lang w:val="en-US"/>
        </w:rPr>
        <w:br/>
        <w:t xml:space="preserve">    HEX,</w:t>
      </w:r>
      <w:r>
        <w:rPr>
          <w:color w:val="000000" w:themeColor="text1"/>
          <w:lang w:val="en-US"/>
        </w:rPr>
        <w:br/>
        <w:t xml:space="preserve">    BINARY_END,</w:t>
      </w:r>
      <w:r>
        <w:rPr>
          <w:color w:val="000000" w:themeColor="text1"/>
          <w:lang w:val="en-US"/>
        </w:rPr>
        <w:br/>
        <w:t xml:space="preserve">    OCT_END,</w:t>
      </w:r>
      <w:r>
        <w:rPr>
          <w:color w:val="000000" w:themeColor="text1"/>
          <w:lang w:val="en-US"/>
        </w:rPr>
        <w:br/>
        <w:t xml:space="preserve">    DEC_END,</w:t>
      </w:r>
      <w:r>
        <w:rPr>
          <w:color w:val="000000" w:themeColor="text1"/>
          <w:lang w:val="en-US"/>
        </w:rPr>
        <w:br/>
        <w:t xml:space="preserve">    HEX_END,</w:t>
      </w:r>
      <w:r>
        <w:rPr>
          <w:color w:val="000000" w:themeColor="text1"/>
          <w:lang w:val="en-US"/>
        </w:rPr>
        <w:br/>
        <w:t xml:space="preserve">    FLOAT,</w:t>
      </w:r>
      <w:r>
        <w:rPr>
          <w:color w:val="000000" w:themeColor="text1"/>
          <w:lang w:val="en-US"/>
        </w:rPr>
        <w:br/>
        <w:t xml:space="preserve">    FLOAT_EXP,</w:t>
      </w:r>
      <w:r>
        <w:rPr>
          <w:color w:val="000000" w:themeColor="text1"/>
          <w:lang w:val="en-US"/>
        </w:rPr>
        <w:br/>
        <w:t xml:space="preserve">    EXP,</w:t>
      </w:r>
      <w:r>
        <w:rPr>
          <w:color w:val="000000" w:themeColor="text1"/>
          <w:lang w:val="en-US"/>
        </w:rPr>
        <w:br/>
        <w:t xml:space="preserve">    COMMENT,</w:t>
      </w:r>
      <w:r>
        <w:rPr>
          <w:color w:val="000000" w:themeColor="text1"/>
          <w:lang w:val="en-US"/>
        </w:rPr>
        <w:br/>
        <w:t xml:space="preserve">    DELIMITER,</w:t>
      </w:r>
      <w:r>
        <w:rPr>
          <w:color w:val="000000" w:themeColor="text1"/>
          <w:lang w:val="en-US"/>
        </w:rPr>
        <w:br/>
        <w:t xml:space="preserve">    IDENTIFIER,</w:t>
      </w:r>
      <w:r>
        <w:rPr>
          <w:color w:val="000000" w:themeColor="text1"/>
          <w:lang w:val="en-US"/>
        </w:rPr>
        <w:br/>
        <w:t xml:space="preserve">    WHITE_SPACE,</w:t>
      </w:r>
      <w:r>
        <w:rPr>
          <w:color w:val="000000" w:themeColor="text1"/>
          <w:lang w:val="en-US"/>
        </w:rPr>
        <w:br/>
        <w:t xml:space="preserve">    KEY_WORD,</w:t>
      </w:r>
      <w:r>
        <w:rPr>
          <w:color w:val="000000" w:themeColor="text1"/>
          <w:lang w:val="en-US"/>
        </w:rPr>
        <w:br/>
        <w:t xml:space="preserve">    BIGGER_CHAR,</w:t>
      </w:r>
      <w:r>
        <w:rPr>
          <w:color w:val="000000" w:themeColor="text1"/>
          <w:lang w:val="en-US"/>
        </w:rPr>
        <w:br/>
        <w:t xml:space="preserve">    LESS_CHAR</w:t>
      </w:r>
      <w:r>
        <w:rPr>
          <w:color w:val="000000" w:themeColor="text1"/>
          <w:lang w:val="en-US"/>
        </w:rPr>
        <w:br/>
        <w:t xml:space="preserve">}</w:t>
      </w:r>
      <w:r>
        <w:rPr>
          <w:color w:val="000000" w:themeColor="text1"/>
          <w:lang w:val="en-US"/>
        </w:rPr>
      </w:r>
      <w:r>
        <w:rPr>
          <w:color w:val="000000" w:themeColor="text1"/>
          <w:lang w:val="en-US"/>
        </w:rPr>
      </w:r>
    </w:p>
    <w:sectPr>
      <w:footnotePr/>
      <w:endnotePr/>
      <w:type w:val="continuous"/>
      <w:pgSz w:h="16838" w:orient="portrait" w:w="11906"/>
      <w:pgMar w:top="1134" w:right="851" w:bottom="1134" w:left="1560" w:header="0" w:footer="709" w:gutter="0"/>
      <w:cols w:num="1" w:sep="0" w:space="720" w:equalWidth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3" w:author="almat" w:date="2024-10-07T14:46:41Z" w:initials="a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2" w:author="almat" w:date="2024-10-07T14:46:00Z" w:initials="a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1" w:author="almat" w:date="2024-10-07T14:45:52Z" w:initials="a">
    <w:p w14:paraId="00000003" w14:textId="00000003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0" w:author="almat" w:date="2024-10-07T14:45:27Z" w:initials="a">
    <w:p w14:paraId="00000004" w14:textId="00000004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9" w:author="almat" w:date="2024-10-07T14:45:08Z" w:initials="a">
    <w:p w14:paraId="00000005" w14:textId="00000005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8" w:author="almat" w:date="2024-10-07T14:44:56Z" w:initials="a">
    <w:p w14:paraId="00000006" w14:textId="00000006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7" w:author="almat" w:date="2024-10-07T14:44:40Z" w:initials="a">
    <w:p w14:paraId="00000007" w14:textId="00000007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6" w:author="almat" w:date="2024-10-07T14:44:28Z" w:initials="a">
    <w:p w14:paraId="00000008" w14:textId="00000008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5" w:author="almat" w:date="2024-10-07T14:43:57Z" w:initials="a">
    <w:p w14:paraId="00000009" w14:textId="00000009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4" w:author="almat" w:date="2024-10-07T14:42:24Z" w:initials="a">
    <w:p w14:paraId="0000000A" w14:textId="0000000A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3" w:author="almat" w:date="2024-10-07T14:42:16Z" w:initials="a">
    <w:p w14:paraId="0000000B" w14:textId="0000000B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2" w:author="almat" w:date="2024-10-07T14:42:06Z" w:initials="a">
    <w:p w14:paraId="0000000C" w14:textId="0000000C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1" w:author="almat" w:date="2024-10-07T14:41:49Z" w:initials="a">
    <w:p w14:paraId="0000000D" w14:textId="0000000D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</w:t>
      </w:r>
    </w:p>
  </w:comment>
  <w:comment w:id="0" w:author="almat" w:date="2024-10-07T14:41:03Z" w:initials="a">
    <w:p w14:paraId="0000000E" w14:textId="0000000E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исправить диаграмму состояний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  <w15:commentEx w15:paraId="00000003" w15:done="0"/>
  <w15:commentEx w15:paraId="00000004" w15:done="0"/>
  <w15:commentEx w15:paraId="00000005" w15:done="0"/>
  <w15:commentEx w15:paraId="00000006" w15:done="0"/>
  <w15:commentEx w15:paraId="00000007" w15:done="0"/>
  <w15:commentEx w15:paraId="00000008" w15:done="0"/>
  <w15:commentEx w15:paraId="00000009" w15:done="0"/>
  <w15:commentEx w15:paraId="0000000A" w15:done="0"/>
  <w15:commentEx w15:paraId="0000000B" w15:done="0"/>
  <w15:commentEx w15:paraId="0000000C" w15:done="0"/>
  <w15:commentEx w15:paraId="0000000D" w15:done="0"/>
  <w15:commentEx w15:paraId="0000000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4F2E796C" w16cex:dateUtc="2024-10-07T08:46:41Z"/>
  <w16cex:commentExtensible w16cex:durableId="527ACEE0" w16cex:dateUtc="2024-10-07T08:46:00Z"/>
  <w16cex:commentExtensible w16cex:durableId="2B001188" w16cex:dateUtc="2024-10-07T08:45:52Z"/>
  <w16cex:commentExtensible w16cex:durableId="0972DCFA" w16cex:dateUtc="2024-10-07T08:45:27Z"/>
  <w16cex:commentExtensible w16cex:durableId="6678535F" w16cex:dateUtc="2024-10-07T08:45:08Z"/>
  <w16cex:commentExtensible w16cex:durableId="127594F9" w16cex:dateUtc="2024-10-07T08:44:56Z"/>
  <w16cex:commentExtensible w16cex:durableId="5BB4F897" w16cex:dateUtc="2024-10-07T08:44:40Z"/>
  <w16cex:commentExtensible w16cex:durableId="3564C59B" w16cex:dateUtc="2024-10-07T08:44:28Z"/>
  <w16cex:commentExtensible w16cex:durableId="257AA04E" w16cex:dateUtc="2024-10-07T08:43:57Z"/>
  <w16cex:commentExtensible w16cex:durableId="5DD359D8" w16cex:dateUtc="2024-10-07T08:42:24Z"/>
  <w16cex:commentExtensible w16cex:durableId="5F8748CA" w16cex:dateUtc="2024-10-07T08:42:16Z"/>
  <w16cex:commentExtensible w16cex:durableId="6E33DF2C" w16cex:dateUtc="2024-10-07T08:42:06Z"/>
  <w16cex:commentExtensible w16cex:durableId="54DB8CDB" w16cex:dateUtc="2024-10-07T08:41:49Z"/>
  <w16cex:commentExtensible w16cex:durableId="2CC45C95" w16cex:dateUtc="2024-10-07T08:41:03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4F2E796C"/>
  <w16cid:commentId w16cid:paraId="00000002" w16cid:durableId="527ACEE0"/>
  <w16cid:commentId w16cid:paraId="00000003" w16cid:durableId="2B001188"/>
  <w16cid:commentId w16cid:paraId="00000004" w16cid:durableId="0972DCFA"/>
  <w16cid:commentId w16cid:paraId="00000005" w16cid:durableId="6678535F"/>
  <w16cid:commentId w16cid:paraId="00000006" w16cid:durableId="127594F9"/>
  <w16cid:commentId w16cid:paraId="00000007" w16cid:durableId="5BB4F897"/>
  <w16cid:commentId w16cid:paraId="00000008" w16cid:durableId="3564C59B"/>
  <w16cid:commentId w16cid:paraId="00000009" w16cid:durableId="257AA04E"/>
  <w16cid:commentId w16cid:paraId="0000000A" w16cid:durableId="5DD359D8"/>
  <w16cid:commentId w16cid:paraId="0000000B" w16cid:durableId="5F8748CA"/>
  <w16cid:commentId w16cid:paraId="0000000C" w16cid:durableId="6E33DF2C"/>
  <w16cid:commentId w16cid:paraId="0000000D" w16cid:durableId="54DB8CDB"/>
  <w16cid:commentId w16cid:paraId="0000000E" w16cid:durableId="2CC45C95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Symbol">
    <w:panose1 w:val="05010000000000000000"/>
  </w:font>
  <w:font w:name="Noto Sans CJK SC">
    <w:panose1 w:val="020B0502040504020204"/>
  </w:font>
  <w:font w:name="Wingdings">
    <w:panose1 w:val="05010000000000000000"/>
  </w:font>
  <w:font w:name="Liberation Sans">
    <w:panose1 w:val="020B0604020202020204"/>
  </w:font>
  <w:font w:name="Lohit Devanagari">
    <w:panose1 w:val="05040102010807070707"/>
  </w:font>
  <w:font w:name="Courier New">
    <w:panose1 w:val="02070409020205020404"/>
  </w:font>
  <w:font w:name="Times New Roman">
    <w:panose1 w:val="02020603050405020304"/>
  </w:font>
  <w:font w:name="Segoe UI">
    <w:panose1 w:val="020B05020404040202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1398944362"/>
      <w:docPartObj>
        <w:docPartGallery w:val="Page Numbers (Bottom of Page)"/>
        <w:docPartUnique w:val="true"/>
      </w:docPartObj>
      <w:rPr/>
    </w:sdtPr>
    <w:sdtContent>
      <w:p>
        <w:pPr>
          <w:pStyle w:val="881"/>
          <w:pBdr/>
          <w:spacing/>
          <w:ind/>
          <w:jc w:val="right"/>
          <w:rPr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 xml:space="preserve">50</w:t>
        </w:r>
        <w:r>
          <w:fldChar w:fldCharType="end"/>
        </w:r>
        <w:r/>
      </w:p>
      <w:p>
        <w:pPr>
          <w:pStyle w:val="881"/>
          <w:pBdr/>
          <w:spacing/>
          <w:ind/>
          <w:rPr/>
        </w:pPr>
        <w:r/>
        <w:r/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1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2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3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4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5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6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7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  <w:lvl w:ilvl="8">
      <w:isLgl w:val="false"/>
      <w:lvlJc w:val="left"/>
      <w:lvlText/>
      <w:numFmt w:val="none"/>
      <w:pPr>
        <w:pBdr/>
        <w:tabs>
          <w:tab w:val="num" w:leader="none" w:pos="0"/>
        </w:tabs>
        <w:spacing/>
        <w:ind w:firstLine="0" w:left="0"/>
      </w:pPr>
      <w:rPr/>
      <w:start w:val="1"/>
      <w:suff w:val="nothing"/>
    </w:lvl>
  </w:abstractNum>
  <w:abstractNum w:abstractNumId="1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>
        <w:rFonts w:ascii="Times New Roman" w:hAnsi="Times New Roman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>
        <w:rFonts w:ascii="Times New Roman" w:hAnsi="Times New Roman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>
        <w:rFonts w:ascii="Times New Roman" w:hAnsi="Times New Roman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>
        <w:rFonts w:ascii="Times New Roman" w:hAnsi="Times New Roman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>
        <w:rFonts w:ascii="Times New Roman" w:hAnsi="Times New Roman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>
        <w:rFonts w:ascii="Times New Roman" w:hAnsi="Times New Roman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>
        <w:rFonts w:ascii="Times New Roman" w:hAnsi="Times New Roman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>
        <w:rFonts w:ascii="Times New Roman" w:hAnsi="Times New Roman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>
        <w:rFonts w:ascii="Times New Roman" w:hAnsi="Times New Roman"/>
        <w:sz w:val="28"/>
        <w:szCs w:val="28"/>
      </w:rPr>
      <w:start w:val="1"/>
      <w:suff w:val="tab"/>
    </w:lvl>
  </w:abstractNum>
  <w:abstractNum w:abstractNumId="2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720"/>
      </w:pPr>
      <w:rPr>
        <w:rFonts w:hint="default" w:ascii="Symbol" w:hAnsi="Symbol" w:cs="Symbol"/>
        <w:b w:val="0"/>
        <w:i w:val="0"/>
        <w:strike w:val="0"/>
        <w:color w:val="000000"/>
        <w:position w:val="0"/>
        <w:sz w:val="24"/>
        <w:szCs w:val="24"/>
        <w:u w:val="none"/>
        <w:vertAlign w:val="baseline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160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2880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4320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040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6480"/>
      </w:pPr>
      <w:rPr>
        <w:rFonts w:hint="default" w:ascii="Wingdings" w:hAnsi="Wingdings" w:cs="Wingdings"/>
      </w:rPr>
      <w:start w:val="1"/>
      <w:suff w:val="tab"/>
    </w:lvl>
  </w:abstractNum>
  <w:abstractNum w:abstractNumId="3">
    <w:lvl w:ilvl="0">
      <w:isLgl w:val="false"/>
      <w:lvlJc w:val="left"/>
      <w:lvlText w:val="%1)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0"/>
        </w:tabs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0"/>
        </w:tabs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0"/>
        </w:tabs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0"/>
        </w:tabs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0"/>
        </w:tabs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0"/>
        </w:tabs>
        <w:spacing/>
        <w:ind w:hanging="180" w:left="6480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tabs>
          <w:tab w:val="num" w:leader="none" w:pos="720"/>
        </w:tabs>
        <w:spacing/>
        <w:ind w:hanging="360" w:left="720"/>
      </w:pPr>
      <w:rPr>
        <w:rFonts w:ascii="Times New Roman" w:hAnsi="Times New Roman"/>
        <w:sz w:val="28"/>
        <w:szCs w:val="28"/>
      </w:rPr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080"/>
        </w:tabs>
        <w:spacing/>
        <w:ind w:hanging="360" w:left="1080"/>
      </w:pPr>
      <w:rPr>
        <w:rFonts w:ascii="Times New Roman" w:hAnsi="Times New Roman"/>
        <w:sz w:val="28"/>
        <w:szCs w:val="28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1440"/>
        </w:tabs>
        <w:spacing/>
        <w:ind w:hanging="360" w:left="1440"/>
      </w:pPr>
      <w:rPr>
        <w:rFonts w:ascii="Times New Roman" w:hAnsi="Times New Roman"/>
        <w:sz w:val="28"/>
        <w:szCs w:val="28"/>
      </w:rPr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1800"/>
        </w:tabs>
        <w:spacing/>
        <w:ind w:hanging="360" w:left="1800"/>
      </w:pPr>
      <w:rPr>
        <w:rFonts w:ascii="Times New Roman" w:hAnsi="Times New Roman"/>
        <w:sz w:val="28"/>
        <w:szCs w:val="28"/>
      </w:rPr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2160"/>
        </w:tabs>
        <w:spacing/>
        <w:ind w:hanging="360" w:left="2160"/>
      </w:pPr>
      <w:rPr>
        <w:rFonts w:ascii="Times New Roman" w:hAnsi="Times New Roman"/>
        <w:sz w:val="28"/>
        <w:szCs w:val="28"/>
      </w:rPr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2520"/>
        </w:tabs>
        <w:spacing/>
        <w:ind w:hanging="360" w:left="2520"/>
      </w:pPr>
      <w:rPr>
        <w:rFonts w:ascii="Times New Roman" w:hAnsi="Times New Roman"/>
        <w:sz w:val="28"/>
        <w:szCs w:val="28"/>
      </w:rPr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2880"/>
        </w:tabs>
        <w:spacing/>
        <w:ind w:hanging="360" w:left="2880"/>
      </w:pPr>
      <w:rPr>
        <w:rFonts w:ascii="Times New Roman" w:hAnsi="Times New Roman"/>
        <w:sz w:val="28"/>
        <w:szCs w:val="28"/>
      </w:rPr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3240"/>
        </w:tabs>
        <w:spacing/>
        <w:ind w:hanging="360" w:left="3240"/>
      </w:pPr>
      <w:rPr>
        <w:rFonts w:ascii="Times New Roman" w:hAnsi="Times New Roman"/>
        <w:sz w:val="28"/>
        <w:szCs w:val="28"/>
      </w:rPr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3600"/>
        </w:tabs>
        <w:spacing/>
        <w:ind w:hanging="360" w:left="3600"/>
      </w:pPr>
      <w:rPr>
        <w:rFonts w:ascii="Times New Roman" w:hAnsi="Times New Roman"/>
        <w:sz w:val="28"/>
        <w:szCs w:val="28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tabs>
          <w:tab w:val="num" w:leader="none" w:pos="0"/>
        </w:tabs>
        <w:spacing/>
        <w:ind w:hanging="720" w:left="1080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tabs>
          <w:tab w:val="num" w:leader="none" w:pos="0"/>
        </w:tabs>
        <w:spacing/>
        <w:ind w:hanging="720" w:left="1080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tabs>
          <w:tab w:val="num" w:leader="none" w:pos="0"/>
        </w:tabs>
        <w:spacing/>
        <w:ind w:hanging="1080" w:left="1440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tabs>
          <w:tab w:val="num" w:leader="none" w:pos="0"/>
        </w:tabs>
        <w:spacing/>
        <w:ind w:hanging="1080" w:left="1440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tabs>
          <w:tab w:val="num" w:leader="none" w:pos="0"/>
        </w:tabs>
        <w:spacing/>
        <w:ind w:hanging="1440" w:left="1800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tabs>
          <w:tab w:val="num" w:leader="none" w:pos="0"/>
        </w:tabs>
        <w:spacing/>
        <w:ind w:hanging="1800" w:left="216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tabs>
          <w:tab w:val="num" w:leader="none" w:pos="0"/>
        </w:tabs>
        <w:spacing/>
        <w:ind w:hanging="1800" w:left="2160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tabs>
          <w:tab w:val="num" w:leader="none" w:pos="0"/>
        </w:tabs>
        <w:spacing/>
        <w:ind w:hanging="2160" w:left="2520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1429"/>
      </w:pPr>
      <w:rPr>
        <w:rFonts w:hint="default" w:ascii="Symbol" w:hAnsi="Symbol" w:cs="Symbol"/>
        <w:b w:val="0"/>
        <w:i w:val="0"/>
        <w:strike w:val="0"/>
        <w:color w:val="000000"/>
        <w:position w:val="0"/>
        <w:sz w:val="24"/>
        <w:szCs w:val="24"/>
        <w:u w:val="none"/>
        <w:vertAlign w:val="baseline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2869"/>
      </w:pPr>
      <w:rPr>
        <w:rFonts w:hint="default" w:ascii="Wingdings" w:hAnsi="Wingdings" w:cs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3589"/>
      </w:pPr>
      <w:rPr>
        <w:rFonts w:hint="default" w:ascii="Symbol" w:hAnsi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5029"/>
      </w:pPr>
      <w:rPr>
        <w:rFonts w:hint="default" w:ascii="Wingdings" w:hAnsi="Wingdings" w:cs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0"/>
        </w:tabs>
        <w:spacing/>
        <w:ind w:hanging="360" w:left="5749"/>
      </w:pPr>
      <w:rPr>
        <w:rFonts w:hint="default" w:ascii="Symbol" w:hAnsi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0"/>
        </w:tabs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0"/>
        </w:tabs>
        <w:spacing/>
        <w:ind w:hanging="360" w:left="7189"/>
      </w:pPr>
      <w:rPr>
        <w:rFonts w:hint="default" w:ascii="Wingdings" w:hAnsi="Wingdings" w:cs="Wingdings"/>
      </w:rPr>
      <w:start w:val="1"/>
      <w:suff w:val="tab"/>
    </w:lvl>
  </w:abstractNum>
  <w:num w:numId="1">
    <w:abstractNumId w:val="5"/>
  </w:num>
  <w:num w:numId="2">
    <w:abstractNumId w:val="6"/>
  </w:num>
  <w:num w:numId="3">
    <w:abstractNumId w:val="2"/>
  </w:num>
  <w:num w:numId="4">
    <w:abstractNumId w:val="3"/>
  </w:num>
  <w:num w:numId="5">
    <w:abstractNumId w:val="1"/>
  </w:num>
  <w:num w:numId="6">
    <w:abstractNumId w:val="4"/>
  </w:num>
  <w:num w:numId="7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mat">
    <w15:presenceInfo w15:providerId="Teamlab" w15:userId="almat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autoHyphenation w:val="true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92">
    <w:name w:val="Heading 1 Char"/>
    <w:basedOn w:val="860"/>
    <w:link w:val="857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693">
    <w:name w:val="Heading 2 Char"/>
    <w:basedOn w:val="860"/>
    <w:link w:val="858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694">
    <w:name w:val="Heading 3 Char"/>
    <w:basedOn w:val="860"/>
    <w:link w:val="85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95">
    <w:name w:val="Heading 4"/>
    <w:basedOn w:val="856"/>
    <w:next w:val="856"/>
    <w:link w:val="696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96">
    <w:name w:val="Heading 4 Char"/>
    <w:basedOn w:val="860"/>
    <w:link w:val="69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97">
    <w:name w:val="Heading 5"/>
    <w:basedOn w:val="856"/>
    <w:next w:val="856"/>
    <w:link w:val="698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98">
    <w:name w:val="Heading 5 Char"/>
    <w:basedOn w:val="860"/>
    <w:link w:val="69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9">
    <w:name w:val="Heading 6"/>
    <w:basedOn w:val="856"/>
    <w:next w:val="856"/>
    <w:link w:val="700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00">
    <w:name w:val="Heading 6 Char"/>
    <w:basedOn w:val="860"/>
    <w:link w:val="69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01">
    <w:name w:val="Heading 7"/>
    <w:basedOn w:val="856"/>
    <w:next w:val="856"/>
    <w:link w:val="702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02">
    <w:name w:val="Heading 7 Char"/>
    <w:basedOn w:val="860"/>
    <w:link w:val="70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03">
    <w:name w:val="Heading 8"/>
    <w:basedOn w:val="856"/>
    <w:next w:val="856"/>
    <w:link w:val="704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04">
    <w:name w:val="Heading 8 Char"/>
    <w:basedOn w:val="860"/>
    <w:link w:val="70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05">
    <w:name w:val="Heading 9"/>
    <w:basedOn w:val="856"/>
    <w:next w:val="856"/>
    <w:link w:val="706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06">
    <w:name w:val="Heading 9 Char"/>
    <w:basedOn w:val="860"/>
    <w:link w:val="70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character" w:styleId="707">
    <w:name w:val="Title Char"/>
    <w:basedOn w:val="860"/>
    <w:link w:val="874"/>
    <w:uiPriority w:val="10"/>
    <w:pPr>
      <w:pBdr/>
      <w:spacing/>
      <w:ind/>
    </w:pPr>
    <w:rPr>
      <w:sz w:val="48"/>
      <w:szCs w:val="48"/>
    </w:rPr>
  </w:style>
  <w:style w:type="paragraph" w:styleId="708">
    <w:name w:val="Subtitle"/>
    <w:basedOn w:val="856"/>
    <w:next w:val="856"/>
    <w:link w:val="709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9">
    <w:name w:val="Subtitle Char"/>
    <w:basedOn w:val="860"/>
    <w:link w:val="708"/>
    <w:uiPriority w:val="11"/>
    <w:pPr>
      <w:pBdr/>
      <w:spacing/>
      <w:ind/>
    </w:pPr>
    <w:rPr>
      <w:sz w:val="24"/>
      <w:szCs w:val="24"/>
    </w:rPr>
  </w:style>
  <w:style w:type="paragraph" w:styleId="710">
    <w:name w:val="Quote"/>
    <w:basedOn w:val="856"/>
    <w:next w:val="856"/>
    <w:link w:val="711"/>
    <w:uiPriority w:val="29"/>
    <w:qFormat/>
    <w:pPr>
      <w:pBdr/>
      <w:spacing/>
      <w:ind w:right="720" w:left="720"/>
    </w:pPr>
    <w:rPr>
      <w:i/>
    </w:rPr>
  </w:style>
  <w:style w:type="character" w:styleId="711">
    <w:name w:val="Quote Char"/>
    <w:link w:val="710"/>
    <w:uiPriority w:val="29"/>
    <w:pPr>
      <w:pBdr/>
      <w:spacing/>
      <w:ind/>
    </w:pPr>
    <w:rPr>
      <w:i/>
    </w:rPr>
  </w:style>
  <w:style w:type="paragraph" w:styleId="712">
    <w:name w:val="Intense Quote"/>
    <w:basedOn w:val="856"/>
    <w:next w:val="856"/>
    <w:link w:val="713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13">
    <w:name w:val="Intense Quote Char"/>
    <w:link w:val="712"/>
    <w:uiPriority w:val="30"/>
    <w:pPr>
      <w:pBdr/>
      <w:spacing/>
      <w:ind/>
    </w:pPr>
    <w:rPr>
      <w:i/>
    </w:rPr>
  </w:style>
  <w:style w:type="character" w:styleId="714">
    <w:name w:val="Header Char"/>
    <w:basedOn w:val="860"/>
    <w:link w:val="880"/>
    <w:uiPriority w:val="99"/>
    <w:pPr>
      <w:pBdr/>
      <w:spacing/>
      <w:ind/>
    </w:pPr>
  </w:style>
  <w:style w:type="character" w:styleId="715">
    <w:name w:val="Footer Char"/>
    <w:basedOn w:val="860"/>
    <w:link w:val="881"/>
    <w:uiPriority w:val="99"/>
    <w:pPr>
      <w:pBdr/>
      <w:spacing/>
      <w:ind/>
    </w:pPr>
  </w:style>
  <w:style w:type="character" w:styleId="716">
    <w:name w:val="Caption Char"/>
    <w:basedOn w:val="877"/>
    <w:link w:val="881"/>
    <w:uiPriority w:val="99"/>
    <w:pPr>
      <w:pBdr/>
      <w:spacing/>
      <w:ind/>
    </w:pPr>
  </w:style>
  <w:style w:type="table" w:styleId="717">
    <w:name w:val="Table Grid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Table Grid Light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Plain Table 1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Plain Table 2"/>
    <w:basedOn w:val="861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Plain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Plain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Plain Table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1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4 - Accent 2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4 - Accent 3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4 - Accent 4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4 - Accent 5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4 - Accent 6"/>
    <w:basedOn w:val="861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5 Dark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Grid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Grid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Grid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Grid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Grid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1 Light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1 Light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1 Light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1 Light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1 Light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2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2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2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2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2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3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3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3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3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3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4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4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4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4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4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5 Dark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5 Dark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5 Dark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5 Dark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5 Dark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6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6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6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6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6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st Table 7 Colorful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st Table 7 Colorful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st Table 7 Colorful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st Table 7 Colorful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st Table 7 Colorful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1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 &amp; Lined - Accent 2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&amp; Lined - Accent 3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&amp; Lined - Accent 4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&amp; Lined - Accent 5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&amp; Lined - Accent 6"/>
    <w:basedOn w:val="861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1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Bordered - Accent 2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Bordered - Accent 3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Bordered - Accent 4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Bordered - Accent 5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Bordered - Accent 6"/>
    <w:basedOn w:val="861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43">
    <w:name w:val="footnote text"/>
    <w:basedOn w:val="856"/>
    <w:link w:val="84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4">
    <w:name w:val="Footnote Text Char"/>
    <w:link w:val="843"/>
    <w:uiPriority w:val="99"/>
    <w:pPr>
      <w:pBdr/>
      <w:spacing/>
      <w:ind/>
    </w:pPr>
    <w:rPr>
      <w:sz w:val="18"/>
    </w:rPr>
  </w:style>
  <w:style w:type="character" w:styleId="845">
    <w:name w:val="footnote reference"/>
    <w:basedOn w:val="860"/>
    <w:uiPriority w:val="99"/>
    <w:unhideWhenUsed/>
    <w:pPr>
      <w:pBdr/>
      <w:spacing/>
      <w:ind/>
    </w:pPr>
    <w:rPr>
      <w:vertAlign w:val="superscript"/>
    </w:rPr>
  </w:style>
  <w:style w:type="paragraph" w:styleId="846">
    <w:name w:val="endnote text"/>
    <w:basedOn w:val="856"/>
    <w:link w:val="847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7">
    <w:name w:val="Endnote Text Char"/>
    <w:link w:val="846"/>
    <w:uiPriority w:val="99"/>
    <w:pPr>
      <w:pBdr/>
      <w:spacing/>
      <w:ind/>
    </w:pPr>
    <w:rPr>
      <w:sz w:val="20"/>
    </w:rPr>
  </w:style>
  <w:style w:type="character" w:styleId="848">
    <w:name w:val="endnote reference"/>
    <w:basedOn w:val="860"/>
    <w:uiPriority w:val="99"/>
    <w:semiHidden/>
    <w:unhideWhenUsed/>
    <w:pPr>
      <w:pBdr/>
      <w:spacing/>
      <w:ind/>
    </w:pPr>
    <w:rPr>
      <w:vertAlign w:val="superscript"/>
    </w:rPr>
  </w:style>
  <w:style w:type="paragraph" w:styleId="849">
    <w:name w:val="toc 4"/>
    <w:basedOn w:val="856"/>
    <w:next w:val="856"/>
    <w:uiPriority w:val="39"/>
    <w:unhideWhenUsed/>
    <w:pPr>
      <w:pBdr/>
      <w:spacing w:after="57"/>
      <w:ind w:right="0" w:firstLine="0" w:left="850"/>
    </w:pPr>
  </w:style>
  <w:style w:type="paragraph" w:styleId="850">
    <w:name w:val="toc 5"/>
    <w:basedOn w:val="856"/>
    <w:next w:val="856"/>
    <w:uiPriority w:val="39"/>
    <w:unhideWhenUsed/>
    <w:pPr>
      <w:pBdr/>
      <w:spacing w:after="57"/>
      <w:ind w:right="0" w:firstLine="0" w:left="1134"/>
    </w:pPr>
  </w:style>
  <w:style w:type="paragraph" w:styleId="851">
    <w:name w:val="toc 6"/>
    <w:basedOn w:val="856"/>
    <w:next w:val="856"/>
    <w:uiPriority w:val="39"/>
    <w:unhideWhenUsed/>
    <w:pPr>
      <w:pBdr/>
      <w:spacing w:after="57"/>
      <w:ind w:right="0" w:firstLine="0" w:left="1417"/>
    </w:pPr>
  </w:style>
  <w:style w:type="paragraph" w:styleId="852">
    <w:name w:val="toc 7"/>
    <w:basedOn w:val="856"/>
    <w:next w:val="856"/>
    <w:uiPriority w:val="39"/>
    <w:unhideWhenUsed/>
    <w:pPr>
      <w:pBdr/>
      <w:spacing w:after="57"/>
      <w:ind w:right="0" w:firstLine="0" w:left="1701"/>
    </w:pPr>
  </w:style>
  <w:style w:type="paragraph" w:styleId="853">
    <w:name w:val="toc 8"/>
    <w:basedOn w:val="856"/>
    <w:next w:val="856"/>
    <w:uiPriority w:val="39"/>
    <w:unhideWhenUsed/>
    <w:pPr>
      <w:pBdr/>
      <w:spacing w:after="57"/>
      <w:ind w:right="0" w:firstLine="0" w:left="1984"/>
    </w:pPr>
  </w:style>
  <w:style w:type="paragraph" w:styleId="854">
    <w:name w:val="toc 9"/>
    <w:basedOn w:val="856"/>
    <w:next w:val="856"/>
    <w:uiPriority w:val="39"/>
    <w:unhideWhenUsed/>
    <w:pPr>
      <w:pBdr/>
      <w:spacing w:after="57"/>
      <w:ind w:right="0" w:firstLine="0" w:left="2268"/>
    </w:pPr>
  </w:style>
  <w:style w:type="paragraph" w:styleId="855">
    <w:name w:val="table of figures"/>
    <w:basedOn w:val="856"/>
    <w:next w:val="856"/>
    <w:uiPriority w:val="99"/>
    <w:unhideWhenUsed/>
    <w:pPr>
      <w:pBdr/>
      <w:spacing w:after="0" w:afterAutospacing="0"/>
      <w:ind/>
    </w:pPr>
  </w:style>
  <w:style w:type="paragraph" w:styleId="856" w:default="1">
    <w:name w:val="Normal"/>
    <w:qFormat/>
    <w:pPr>
      <w:pBdr/>
      <w:spacing w:after="160" w:line="259" w:lineRule="auto"/>
      <w:ind/>
    </w:pPr>
  </w:style>
  <w:style w:type="paragraph" w:styleId="857">
    <w:name w:val="Heading 1"/>
    <w:basedOn w:val="856"/>
    <w:next w:val="856"/>
    <w:link w:val="865"/>
    <w:uiPriority w:val="9"/>
    <w:qFormat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858">
    <w:name w:val="Heading 2"/>
    <w:basedOn w:val="856"/>
    <w:next w:val="856"/>
    <w:link w:val="867"/>
    <w:uiPriority w:val="9"/>
    <w:unhideWhenUsed/>
    <w:qFormat/>
    <w:pPr>
      <w:keepNext w:val="true"/>
      <w:keepLines w:val="true"/>
      <w:pBdr/>
      <w:spacing w:after="0"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859">
    <w:name w:val="Heading 3"/>
    <w:basedOn w:val="856"/>
    <w:next w:val="856"/>
    <w:link w:val="870"/>
    <w:uiPriority w:val="9"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60" w:default="1">
    <w:name w:val="Default Paragraph Font"/>
    <w:uiPriority w:val="1"/>
    <w:semiHidden/>
    <w:unhideWhenUsed/>
    <w:pPr>
      <w:pBdr/>
      <w:spacing/>
      <w:ind/>
    </w:pPr>
  </w:style>
  <w:style w:type="table" w:styleId="861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62" w:default="1">
    <w:name w:val="No List"/>
    <w:uiPriority w:val="99"/>
    <w:semiHidden/>
    <w:unhideWhenUsed/>
    <w:pPr>
      <w:pBdr/>
      <w:spacing/>
      <w:ind/>
    </w:pPr>
  </w:style>
  <w:style w:type="character" w:styleId="863" w:customStyle="1">
    <w:name w:val="Верхний колонтитул Знак"/>
    <w:basedOn w:val="860"/>
    <w:link w:val="880"/>
    <w:uiPriority w:val="99"/>
    <w:qFormat/>
    <w:pPr>
      <w:pBdr/>
      <w:spacing/>
      <w:ind/>
    </w:pPr>
  </w:style>
  <w:style w:type="character" w:styleId="864" w:customStyle="1">
    <w:name w:val="Нижний колонтитул Знак"/>
    <w:basedOn w:val="860"/>
    <w:link w:val="881"/>
    <w:uiPriority w:val="99"/>
    <w:qFormat/>
    <w:pPr>
      <w:pBdr/>
      <w:spacing/>
      <w:ind/>
    </w:pPr>
  </w:style>
  <w:style w:type="character" w:styleId="865" w:customStyle="1">
    <w:name w:val="Заголовок 1 Знак"/>
    <w:basedOn w:val="860"/>
    <w:link w:val="857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866">
    <w:name w:val="Hyperlink"/>
    <w:basedOn w:val="860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7" w:customStyle="1">
    <w:name w:val="Заголовок 2 Знак"/>
    <w:basedOn w:val="860"/>
    <w:link w:val="858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868" w:customStyle="1">
    <w:name w:val="Текст выноски Знак"/>
    <w:basedOn w:val="860"/>
    <w:link w:val="887"/>
    <w:uiPriority w:val="99"/>
    <w:semiHidden/>
    <w:qFormat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869" w:customStyle="1">
    <w:name w:val="Normal Знак"/>
    <w:link w:val="888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870" w:customStyle="1">
    <w:name w:val="Заголовок 3 Знак"/>
    <w:basedOn w:val="860"/>
    <w:link w:val="859"/>
    <w:uiPriority w:val="9"/>
    <w:qFormat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871" w:customStyle="1">
    <w:name w:val="Стандартный HTML Знак"/>
    <w:basedOn w:val="860"/>
    <w:link w:val="891"/>
    <w:uiPriority w:val="99"/>
    <w:semiHidden/>
    <w:qFormat/>
    <w:pPr>
      <w:pBdr/>
      <w:spacing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character" w:styleId="872" w:customStyle="1">
    <w:name w:val="Ссылка указателя"/>
    <w:qFormat/>
    <w:pPr>
      <w:pBdr/>
      <w:spacing/>
      <w:ind/>
    </w:pPr>
  </w:style>
  <w:style w:type="character" w:styleId="873" w:customStyle="1">
    <w:name w:val="Символ нумерации"/>
    <w:qFormat/>
    <w:pPr>
      <w:pBdr/>
      <w:spacing/>
      <w:ind/>
    </w:pPr>
    <w:rPr>
      <w:rFonts w:ascii="Times New Roman" w:hAnsi="Times New Roman"/>
      <w:sz w:val="28"/>
      <w:szCs w:val="28"/>
    </w:rPr>
  </w:style>
  <w:style w:type="paragraph" w:styleId="874">
    <w:name w:val="Title"/>
    <w:basedOn w:val="856"/>
    <w:next w:val="875"/>
    <w:qFormat/>
    <w:pPr>
      <w:keepNext w:val="true"/>
      <w:pBdr/>
      <w:spacing w:after="120" w:before="240"/>
      <w:ind/>
    </w:pPr>
    <w:rPr>
      <w:rFonts w:ascii="Liberation Sans" w:hAnsi="Liberation Sans" w:eastAsia="Noto Sans CJK SC" w:cs="Lohit Devanagari"/>
      <w:sz w:val="28"/>
      <w:szCs w:val="28"/>
    </w:rPr>
  </w:style>
  <w:style w:type="paragraph" w:styleId="875">
    <w:name w:val="Body Text"/>
    <w:basedOn w:val="856"/>
    <w:pPr>
      <w:pBdr/>
      <w:spacing w:after="140" w:line="276" w:lineRule="auto"/>
      <w:ind/>
    </w:pPr>
  </w:style>
  <w:style w:type="paragraph" w:styleId="876">
    <w:name w:val="List"/>
    <w:basedOn w:val="875"/>
    <w:pPr>
      <w:pBdr/>
      <w:spacing/>
      <w:ind/>
    </w:pPr>
    <w:rPr>
      <w:rFonts w:cs="Lohit Devanagari"/>
    </w:rPr>
  </w:style>
  <w:style w:type="paragraph" w:styleId="877">
    <w:name w:val="Caption"/>
    <w:basedOn w:val="856"/>
    <w:qFormat/>
    <w:pPr>
      <w:suppressLineNumbers w:val="true"/>
      <w:pBdr/>
      <w:spacing w:after="120" w:before="120"/>
      <w:ind/>
    </w:pPr>
    <w:rPr>
      <w:rFonts w:cs="Lohit Devanagari"/>
      <w:i/>
      <w:iCs/>
      <w:sz w:val="24"/>
      <w:szCs w:val="24"/>
    </w:rPr>
  </w:style>
  <w:style w:type="paragraph" w:styleId="878">
    <w:name w:val="index heading"/>
    <w:basedOn w:val="874"/>
    <w:pPr>
      <w:pBdr/>
      <w:spacing/>
      <w:ind/>
    </w:pPr>
  </w:style>
  <w:style w:type="paragraph" w:styleId="879" w:customStyle="1">
    <w:name w:val="Колонтитул"/>
    <w:basedOn w:val="856"/>
    <w:qFormat/>
    <w:pPr>
      <w:pBdr/>
      <w:spacing/>
      <w:ind/>
    </w:pPr>
  </w:style>
  <w:style w:type="paragraph" w:styleId="880">
    <w:name w:val="Header"/>
    <w:basedOn w:val="856"/>
    <w:link w:val="863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paragraph" w:styleId="881">
    <w:name w:val="Footer"/>
    <w:basedOn w:val="856"/>
    <w:link w:val="864"/>
    <w:uiPriority w:val="99"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paragraph" w:styleId="882">
    <w:name w:val="TOC Heading"/>
    <w:basedOn w:val="857"/>
    <w:next w:val="856"/>
    <w:uiPriority w:val="39"/>
    <w:unhideWhenUsed/>
    <w:qFormat/>
    <w:pPr>
      <w:pBdr/>
      <w:spacing/>
      <w:ind/>
      <w:outlineLvl w:val="9"/>
    </w:pPr>
    <w:rPr>
      <w:lang w:eastAsia="ru-RU"/>
    </w:rPr>
  </w:style>
  <w:style w:type="paragraph" w:styleId="883">
    <w:name w:val="toc 1"/>
    <w:basedOn w:val="856"/>
    <w:next w:val="856"/>
    <w:uiPriority w:val="39"/>
    <w:unhideWhenUsed/>
    <w:pPr>
      <w:pBdr/>
      <w:spacing w:after="100"/>
      <w:ind/>
    </w:pPr>
  </w:style>
  <w:style w:type="paragraph" w:styleId="884">
    <w:name w:val="List Paragraph"/>
    <w:basedOn w:val="856"/>
    <w:uiPriority w:val="34"/>
    <w:qFormat/>
    <w:pPr>
      <w:pBdr/>
      <w:spacing w:line="252" w:lineRule="auto"/>
      <w:ind w:left="720"/>
      <w:contextualSpacing w:val="true"/>
    </w:pPr>
  </w:style>
  <w:style w:type="paragraph" w:styleId="885">
    <w:name w:val="Normal (Web)"/>
    <w:basedOn w:val="856"/>
    <w:uiPriority w:val="99"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color w:val="000000"/>
      <w:sz w:val="20"/>
      <w:szCs w:val="24"/>
      <w:lang w:eastAsia="ru-RU"/>
    </w:rPr>
  </w:style>
  <w:style w:type="paragraph" w:styleId="886">
    <w:name w:val="toc 2"/>
    <w:basedOn w:val="856"/>
    <w:next w:val="856"/>
    <w:uiPriority w:val="39"/>
    <w:unhideWhenUsed/>
    <w:pPr>
      <w:pBdr/>
      <w:spacing w:after="100"/>
      <w:ind w:left="220"/>
    </w:pPr>
  </w:style>
  <w:style w:type="paragraph" w:styleId="887">
    <w:name w:val="Balloon Text"/>
    <w:basedOn w:val="856"/>
    <w:link w:val="868"/>
    <w:uiPriority w:val="99"/>
    <w:semiHidden/>
    <w:unhideWhenUsed/>
    <w:qFormat/>
    <w:pPr>
      <w:pBdr/>
      <w:spacing w:after="0" w:line="240" w:lineRule="auto"/>
      <w:ind/>
    </w:pPr>
    <w:rPr>
      <w:rFonts w:ascii="Segoe UI" w:hAnsi="Segoe UI" w:cs="Segoe UI"/>
      <w:sz w:val="18"/>
      <w:szCs w:val="18"/>
    </w:rPr>
  </w:style>
  <w:style w:type="paragraph" w:styleId="888" w:customStyle="1">
    <w:name w:val="Обычный1"/>
    <w:link w:val="869"/>
    <w:uiPriority w:val="99"/>
    <w:qFormat/>
    <w:pPr>
      <w:pBdr/>
      <w:spacing/>
      <w:ind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889">
    <w:name w:val="No Spacing"/>
    <w:uiPriority w:val="1"/>
    <w:qFormat/>
    <w:pPr>
      <w:pBdr/>
      <w:spacing/>
      <w:ind/>
    </w:pPr>
  </w:style>
  <w:style w:type="paragraph" w:styleId="890" w:customStyle="1">
    <w:name w:val="msonormal"/>
    <w:basedOn w:val="856"/>
    <w:qFormat/>
    <w:pPr>
      <w:pBdr/>
      <w:spacing w:afterAutospacing="1" w:beforeAutospacing="1" w:line="240" w:lineRule="auto"/>
      <w:ind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891">
    <w:name w:val="HTML Preformatted"/>
    <w:basedOn w:val="856"/>
    <w:link w:val="871"/>
    <w:uiPriority w:val="99"/>
    <w:semiHidden/>
    <w:unhideWhenUsed/>
    <w:qFormat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ind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892">
    <w:name w:val="toc 3"/>
    <w:basedOn w:val="856"/>
    <w:next w:val="856"/>
    <w:uiPriority w:val="39"/>
    <w:unhideWhenUsed/>
    <w:pPr>
      <w:pBdr/>
      <w:spacing w:after="100"/>
      <w:ind w:left="440"/>
    </w:pPr>
  </w:style>
  <w:style w:type="paragraph" w:styleId="893" w:customStyle="1">
    <w:name w:val="Содержимое таблицы"/>
    <w:basedOn w:val="856"/>
    <w:qFormat/>
    <w:pPr>
      <w:widowControl w:val="false"/>
      <w:suppressLineNumbers w:val="true"/>
      <w:pBdr/>
      <w:spacing/>
      <w:ind/>
    </w:pPr>
  </w:style>
  <w:style w:type="paragraph" w:styleId="894" w:customStyle="1">
    <w:name w:val="Заголовок таблицы"/>
    <w:basedOn w:val="893"/>
    <w:qFormat/>
    <w:pPr>
      <w:pBdr/>
      <w:spacing/>
      <w:ind/>
      <w:jc w:val="center"/>
    </w:pPr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jpg"/><Relationship Id="rId13" Type="http://schemas.openxmlformats.org/officeDocument/2006/relationships/image" Target="media/image3.jp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comments" Target="comments.xml" /><Relationship Id="rId82" Type="http://schemas.microsoft.com/office/2011/relationships/commentsExtended" Target="commentsExtended.xml" /><Relationship Id="rId83" Type="http://schemas.microsoft.com/office/2018/08/relationships/commentsExtensible" Target="commentsExtensible.xml" /><Relationship Id="rId84" Type="http://schemas.microsoft.com/office/2016/09/relationships/commentsIds" Target="commentsIds.xml" /><Relationship Id="rId85" Type="http://schemas.microsoft.com/office/2011/relationships/people" Target="people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0F3BCD-E7D8-432B-A33E-DF2806D408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SPecialiST RePack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Якупов Денис Олегович</dc:creator>
  <dc:description/>
  <dc:language>ru-RU</dc:language>
  <cp:revision>15</cp:revision>
  <dcterms:created xsi:type="dcterms:W3CDTF">2022-12-25T23:56:00Z</dcterms:created>
  <dcterms:modified xsi:type="dcterms:W3CDTF">2024-12-06T04:35:37Z</dcterms:modified>
</cp:coreProperties>
</file>