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CA2D4B9" w14:textId="77777777" w:rsidR="001E317B" w:rsidRPr="00BC4D8F" w:rsidRDefault="001E317B" w:rsidP="00BC4D8F">
      <w:pPr>
        <w:pStyle w:val="Titel"/>
      </w:pPr>
      <w:r w:rsidRPr="00BC4D8F">
        <w:t>Programmeerproject 1:</w:t>
      </w:r>
    </w:p>
    <w:p w14:paraId="1CA2D4BA" w14:textId="27124520" w:rsidR="001E317B" w:rsidRDefault="009231E7" w:rsidP="00BC4D8F">
      <w:pPr>
        <w:pStyle w:val="Titel"/>
      </w:pPr>
      <w:r>
        <w:t>Voorstudie</w:t>
      </w:r>
      <w:r w:rsidR="001E317B" w:rsidRPr="00BC4D8F">
        <w:t xml:space="preserve"> “Space Invaders”</w:t>
      </w:r>
    </w:p>
    <w:p w14:paraId="332FDDB4" w14:textId="30A2CF31" w:rsidR="00794E5F" w:rsidRPr="00794E5F" w:rsidRDefault="00794E5F" w:rsidP="00794E5F">
      <w:pPr>
        <w:pStyle w:val="Titel"/>
      </w:pPr>
      <w:r>
        <w:t xml:space="preserve">(Fase </w:t>
      </w:r>
      <w:r w:rsidR="009231E7">
        <w:t>2</w:t>
      </w:r>
      <w:r>
        <w:t>)</w:t>
      </w:r>
    </w:p>
    <w:p w14:paraId="1CA2D4BB" w14:textId="77777777" w:rsidR="001E317B" w:rsidRPr="00BC4D8F" w:rsidRDefault="001E317B" w:rsidP="00BC4D8F">
      <w:pPr>
        <w:pStyle w:val="Ondertitel"/>
      </w:pPr>
      <w:r w:rsidRPr="00BC4D8F">
        <w:t>Maxim Brabants</w:t>
      </w:r>
    </w:p>
    <w:p w14:paraId="1CA2D4BC" w14:textId="77777777" w:rsidR="001E317B" w:rsidRPr="00BC4D8F" w:rsidRDefault="001E317B" w:rsidP="00BC4D8F">
      <w:pPr>
        <w:pStyle w:val="Ondertitel"/>
      </w:pPr>
      <w:r w:rsidRPr="00BC4D8F">
        <w:t>0576581</w:t>
      </w:r>
    </w:p>
    <w:p w14:paraId="1CA2D4BD" w14:textId="77777777" w:rsidR="001E317B" w:rsidRPr="00BC4D8F" w:rsidRDefault="001E317B" w:rsidP="00BC4D8F">
      <w:pPr>
        <w:pStyle w:val="Ondertitel"/>
      </w:pPr>
      <w:r w:rsidRPr="00BC4D8F">
        <w:t>Maxim.Lino.Brabants@vub.be</w:t>
      </w:r>
    </w:p>
    <w:p w14:paraId="1CA2D4BE" w14:textId="77777777" w:rsidR="001E317B" w:rsidRPr="00BC4D8F" w:rsidRDefault="001E317B" w:rsidP="00BC4D8F">
      <w:pPr>
        <w:pStyle w:val="Ondertitel"/>
      </w:pPr>
      <w:r w:rsidRPr="00BC4D8F">
        <w:t>Academiejaar 2020-2021</w:t>
      </w:r>
    </w:p>
    <w:p w14:paraId="1CA2D4BF" w14:textId="77777777" w:rsidR="001E317B" w:rsidRDefault="001E317B" w:rsidP="00C12EC6">
      <w:r w:rsidRPr="001E317B">
        <w:rPr>
          <w:noProof/>
          <w:lang w:eastAsia="nl-BE"/>
        </w:rPr>
        <w:drawing>
          <wp:anchor distT="0" distB="0" distL="114300" distR="114300" simplePos="0" relativeHeight="251658240" behindDoc="1" locked="0" layoutInCell="1" allowOverlap="1" wp14:anchorId="1CA2D4D8" wp14:editId="10554FF3">
            <wp:simplePos x="0" y="0"/>
            <wp:positionH relativeFrom="margin">
              <wp:align>center</wp:align>
            </wp:positionH>
            <wp:positionV relativeFrom="paragraph">
              <wp:posOffset>1233170</wp:posOffset>
            </wp:positionV>
            <wp:extent cx="4326255" cy="1924685"/>
            <wp:effectExtent l="0" t="0" r="0" b="0"/>
            <wp:wrapTight wrapText="bothSides">
              <wp:wrapPolygon edited="0">
                <wp:start x="1046" y="2565"/>
                <wp:lineTo x="1046" y="6414"/>
                <wp:lineTo x="476" y="7055"/>
                <wp:lineTo x="856" y="9834"/>
                <wp:lineTo x="1046" y="19027"/>
                <wp:lineTo x="8370" y="19027"/>
                <wp:lineTo x="8370" y="16676"/>
                <wp:lineTo x="16645" y="16676"/>
                <wp:lineTo x="16645" y="13255"/>
                <wp:lineTo x="17025" y="13255"/>
                <wp:lineTo x="20259" y="12400"/>
                <wp:lineTo x="20164" y="9834"/>
                <wp:lineTo x="20639" y="9407"/>
                <wp:lineTo x="20164" y="8979"/>
                <wp:lineTo x="14172" y="6414"/>
                <wp:lineTo x="14457" y="5131"/>
                <wp:lineTo x="13886" y="4703"/>
                <wp:lineTo x="8370" y="2565"/>
                <wp:lineTo x="1046" y="2565"/>
              </wp:wrapPolygon>
            </wp:wrapTight>
            <wp:docPr id="1" name="Afbeelding 1" descr="C:\Users\Carl\Pictures\1280px-Vrije_Universiteit_Brussel_logo.sv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Carl\Pictures\1280px-Vrije_Universiteit_Brussel_logo.svg.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4326255" cy="1924685"/>
                    </a:xfrm>
                    <a:prstGeom prst="rect">
                      <a:avLst/>
                    </a:prstGeom>
                    <a:noFill/>
                    <a:ln>
                      <a:noFill/>
                    </a:ln>
                  </pic:spPr>
                </pic:pic>
              </a:graphicData>
            </a:graphic>
            <wp14:sizeRelH relativeFrom="margin">
              <wp14:pctWidth>0</wp14:pctWidth>
            </wp14:sizeRelH>
            <wp14:sizeRelV relativeFrom="margin">
              <wp14:pctHeight>0</wp14:pctHeight>
            </wp14:sizeRelV>
          </wp:anchor>
        </w:drawing>
      </w:r>
      <w:r>
        <w:br w:type="page"/>
      </w:r>
    </w:p>
    <w:sdt>
      <w:sdtPr>
        <w:rPr>
          <w:rFonts w:asciiTheme="minorHAnsi" w:eastAsiaTheme="minorHAnsi" w:hAnsiTheme="minorHAnsi" w:cstheme="minorBidi"/>
          <w:b w:val="0"/>
          <w:color w:val="auto"/>
          <w:sz w:val="22"/>
          <w:szCs w:val="22"/>
          <w:lang w:val="nl-NL" w:eastAsia="en-US"/>
        </w:rPr>
        <w:id w:val="-871142148"/>
        <w:docPartObj>
          <w:docPartGallery w:val="Table of Contents"/>
          <w:docPartUnique/>
        </w:docPartObj>
      </w:sdtPr>
      <w:sdtEndPr>
        <w:rPr>
          <w:bCs/>
        </w:rPr>
      </w:sdtEndPr>
      <w:sdtContent>
        <w:p w14:paraId="1CA2D4C0" w14:textId="77777777" w:rsidR="001E317B" w:rsidRDefault="001E317B" w:rsidP="00C12EC6">
          <w:pPr>
            <w:pStyle w:val="Kopvaninhoudsopgave"/>
            <w:numPr>
              <w:ilvl w:val="0"/>
              <w:numId w:val="0"/>
            </w:numPr>
            <w:ind w:left="432" w:hanging="432"/>
          </w:pPr>
          <w:r>
            <w:rPr>
              <w:lang w:val="nl-NL"/>
            </w:rPr>
            <w:t>Inhoudsopgave</w:t>
          </w:r>
        </w:p>
        <w:p w14:paraId="41BB790B" w14:textId="2CE59AA2" w:rsidR="008B3670" w:rsidRDefault="001E317B">
          <w:pPr>
            <w:pStyle w:val="Inhopg1"/>
            <w:tabs>
              <w:tab w:val="left" w:pos="440"/>
              <w:tab w:val="right" w:leader="dot" w:pos="9062"/>
            </w:tabs>
            <w:rPr>
              <w:rFonts w:eastAsiaTheme="minorEastAsia"/>
              <w:noProof/>
              <w:lang w:eastAsia="nl-BE"/>
            </w:rPr>
          </w:pPr>
          <w:r>
            <w:rPr>
              <w:b/>
              <w:bCs/>
              <w:lang w:val="nl-NL"/>
            </w:rPr>
            <w:fldChar w:fldCharType="begin"/>
          </w:r>
          <w:r>
            <w:rPr>
              <w:b/>
              <w:bCs/>
              <w:lang w:val="nl-NL"/>
            </w:rPr>
            <w:instrText xml:space="preserve"> TOC \o "1-3" \h \z \u </w:instrText>
          </w:r>
          <w:r>
            <w:rPr>
              <w:b/>
              <w:bCs/>
              <w:lang w:val="nl-NL"/>
            </w:rPr>
            <w:fldChar w:fldCharType="separate"/>
          </w:r>
          <w:hyperlink w:anchor="_Toc66303080" w:history="1">
            <w:r w:rsidR="008B3670" w:rsidRPr="008707D7">
              <w:rPr>
                <w:rStyle w:val="Hyperlink"/>
                <w:noProof/>
              </w:rPr>
              <w:t>1</w:t>
            </w:r>
            <w:r w:rsidR="008B3670">
              <w:rPr>
                <w:rFonts w:eastAsiaTheme="minorEastAsia"/>
                <w:noProof/>
                <w:lang w:eastAsia="nl-BE"/>
              </w:rPr>
              <w:tab/>
            </w:r>
            <w:r w:rsidR="008B3670" w:rsidRPr="008707D7">
              <w:rPr>
                <w:rStyle w:val="Hyperlink"/>
                <w:noProof/>
              </w:rPr>
              <w:t>Verwachte aanpassingen</w:t>
            </w:r>
            <w:r w:rsidR="008B3670">
              <w:rPr>
                <w:noProof/>
                <w:webHidden/>
              </w:rPr>
              <w:tab/>
            </w:r>
            <w:r w:rsidR="008B3670">
              <w:rPr>
                <w:noProof/>
                <w:webHidden/>
              </w:rPr>
              <w:fldChar w:fldCharType="begin"/>
            </w:r>
            <w:r w:rsidR="008B3670">
              <w:rPr>
                <w:noProof/>
                <w:webHidden/>
              </w:rPr>
              <w:instrText xml:space="preserve"> PAGEREF _Toc66303080 \h </w:instrText>
            </w:r>
            <w:r w:rsidR="008B3670">
              <w:rPr>
                <w:noProof/>
                <w:webHidden/>
              </w:rPr>
            </w:r>
            <w:r w:rsidR="008B3670">
              <w:rPr>
                <w:noProof/>
                <w:webHidden/>
              </w:rPr>
              <w:fldChar w:fldCharType="separate"/>
            </w:r>
            <w:r w:rsidR="008B3670">
              <w:rPr>
                <w:noProof/>
                <w:webHidden/>
              </w:rPr>
              <w:t>3</w:t>
            </w:r>
            <w:r w:rsidR="008B3670">
              <w:rPr>
                <w:noProof/>
                <w:webHidden/>
              </w:rPr>
              <w:fldChar w:fldCharType="end"/>
            </w:r>
          </w:hyperlink>
        </w:p>
        <w:p w14:paraId="501F7A9B" w14:textId="30761DB3" w:rsidR="008B3670" w:rsidRDefault="00DF45C4">
          <w:pPr>
            <w:pStyle w:val="Inhopg2"/>
            <w:tabs>
              <w:tab w:val="left" w:pos="880"/>
              <w:tab w:val="right" w:leader="dot" w:pos="9062"/>
            </w:tabs>
            <w:rPr>
              <w:rFonts w:eastAsiaTheme="minorEastAsia"/>
              <w:noProof/>
              <w:lang w:eastAsia="nl-BE"/>
            </w:rPr>
          </w:pPr>
          <w:hyperlink w:anchor="_Toc66303081" w:history="1">
            <w:r w:rsidR="008B3670" w:rsidRPr="008707D7">
              <w:rPr>
                <w:rStyle w:val="Hyperlink"/>
                <w:noProof/>
              </w:rPr>
              <w:t>1.1</w:t>
            </w:r>
            <w:r w:rsidR="008B3670">
              <w:rPr>
                <w:rFonts w:eastAsiaTheme="minorEastAsia"/>
                <w:noProof/>
                <w:lang w:eastAsia="nl-BE"/>
              </w:rPr>
              <w:tab/>
            </w:r>
            <w:r w:rsidR="008B3670" w:rsidRPr="008707D7">
              <w:rPr>
                <w:rStyle w:val="Hyperlink"/>
                <w:noProof/>
              </w:rPr>
              <w:t>Schietende alienschepen</w:t>
            </w:r>
            <w:r w:rsidR="008B3670">
              <w:rPr>
                <w:noProof/>
                <w:webHidden/>
              </w:rPr>
              <w:tab/>
            </w:r>
            <w:r w:rsidR="008B3670">
              <w:rPr>
                <w:noProof/>
                <w:webHidden/>
              </w:rPr>
              <w:fldChar w:fldCharType="begin"/>
            </w:r>
            <w:r w:rsidR="008B3670">
              <w:rPr>
                <w:noProof/>
                <w:webHidden/>
              </w:rPr>
              <w:instrText xml:space="preserve"> PAGEREF _Toc66303081 \h </w:instrText>
            </w:r>
            <w:r w:rsidR="008B3670">
              <w:rPr>
                <w:noProof/>
                <w:webHidden/>
              </w:rPr>
            </w:r>
            <w:r w:rsidR="008B3670">
              <w:rPr>
                <w:noProof/>
                <w:webHidden/>
              </w:rPr>
              <w:fldChar w:fldCharType="separate"/>
            </w:r>
            <w:r w:rsidR="008B3670">
              <w:rPr>
                <w:noProof/>
                <w:webHidden/>
              </w:rPr>
              <w:t>3</w:t>
            </w:r>
            <w:r w:rsidR="008B3670">
              <w:rPr>
                <w:noProof/>
                <w:webHidden/>
              </w:rPr>
              <w:fldChar w:fldCharType="end"/>
            </w:r>
          </w:hyperlink>
        </w:p>
        <w:p w14:paraId="62AF5D74" w14:textId="040DF097" w:rsidR="008B3670" w:rsidRDefault="00DF45C4">
          <w:pPr>
            <w:pStyle w:val="Inhopg2"/>
            <w:tabs>
              <w:tab w:val="left" w:pos="880"/>
              <w:tab w:val="right" w:leader="dot" w:pos="9062"/>
            </w:tabs>
            <w:rPr>
              <w:rFonts w:eastAsiaTheme="minorEastAsia"/>
              <w:noProof/>
              <w:lang w:eastAsia="nl-BE"/>
            </w:rPr>
          </w:pPr>
          <w:hyperlink w:anchor="_Toc66303082" w:history="1">
            <w:r w:rsidR="008B3670" w:rsidRPr="008707D7">
              <w:rPr>
                <w:rStyle w:val="Hyperlink"/>
                <w:noProof/>
              </w:rPr>
              <w:t>1.2</w:t>
            </w:r>
            <w:r w:rsidR="008B3670">
              <w:rPr>
                <w:rFonts w:eastAsiaTheme="minorEastAsia"/>
                <w:noProof/>
                <w:lang w:eastAsia="nl-BE"/>
              </w:rPr>
              <w:tab/>
            </w:r>
            <w:r w:rsidR="008B3670" w:rsidRPr="008707D7">
              <w:rPr>
                <w:rStyle w:val="Hyperlink"/>
                <w:noProof/>
              </w:rPr>
              <w:t>Scores</w:t>
            </w:r>
            <w:r w:rsidR="008B3670">
              <w:rPr>
                <w:noProof/>
                <w:webHidden/>
              </w:rPr>
              <w:tab/>
            </w:r>
            <w:r w:rsidR="008B3670">
              <w:rPr>
                <w:noProof/>
                <w:webHidden/>
              </w:rPr>
              <w:fldChar w:fldCharType="begin"/>
            </w:r>
            <w:r w:rsidR="008B3670">
              <w:rPr>
                <w:noProof/>
                <w:webHidden/>
              </w:rPr>
              <w:instrText xml:space="preserve"> PAGEREF _Toc66303082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7CA1207A" w14:textId="675F322D" w:rsidR="008B3670" w:rsidRDefault="00DF45C4">
          <w:pPr>
            <w:pStyle w:val="Inhopg2"/>
            <w:tabs>
              <w:tab w:val="left" w:pos="880"/>
              <w:tab w:val="right" w:leader="dot" w:pos="9062"/>
            </w:tabs>
            <w:rPr>
              <w:rFonts w:eastAsiaTheme="minorEastAsia"/>
              <w:noProof/>
              <w:lang w:eastAsia="nl-BE"/>
            </w:rPr>
          </w:pPr>
          <w:hyperlink w:anchor="_Toc66303083" w:history="1">
            <w:r w:rsidR="008B3670" w:rsidRPr="008707D7">
              <w:rPr>
                <w:rStyle w:val="Hyperlink"/>
                <w:noProof/>
              </w:rPr>
              <w:t>1.3</w:t>
            </w:r>
            <w:r w:rsidR="008B3670">
              <w:rPr>
                <w:rFonts w:eastAsiaTheme="minorEastAsia"/>
                <w:noProof/>
                <w:lang w:eastAsia="nl-BE"/>
              </w:rPr>
              <w:tab/>
            </w:r>
            <w:r w:rsidR="008B3670" w:rsidRPr="008707D7">
              <w:rPr>
                <w:rStyle w:val="Hyperlink"/>
                <w:noProof/>
              </w:rPr>
              <w:t>Andere levels</w:t>
            </w:r>
            <w:r w:rsidR="008B3670">
              <w:rPr>
                <w:noProof/>
                <w:webHidden/>
              </w:rPr>
              <w:tab/>
            </w:r>
            <w:r w:rsidR="008B3670">
              <w:rPr>
                <w:noProof/>
                <w:webHidden/>
              </w:rPr>
              <w:fldChar w:fldCharType="begin"/>
            </w:r>
            <w:r w:rsidR="008B3670">
              <w:rPr>
                <w:noProof/>
                <w:webHidden/>
              </w:rPr>
              <w:instrText xml:space="preserve"> PAGEREF _Toc66303083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4C67D364" w14:textId="3BD66534" w:rsidR="008B3670" w:rsidRDefault="00DF45C4">
          <w:pPr>
            <w:pStyle w:val="Inhopg1"/>
            <w:tabs>
              <w:tab w:val="left" w:pos="440"/>
              <w:tab w:val="right" w:leader="dot" w:pos="9062"/>
            </w:tabs>
            <w:rPr>
              <w:rFonts w:eastAsiaTheme="minorEastAsia"/>
              <w:noProof/>
              <w:lang w:eastAsia="nl-BE"/>
            </w:rPr>
          </w:pPr>
          <w:hyperlink w:anchor="_Toc66303084" w:history="1">
            <w:r w:rsidR="008B3670" w:rsidRPr="008707D7">
              <w:rPr>
                <w:rStyle w:val="Hyperlink"/>
                <w:noProof/>
              </w:rPr>
              <w:t>2</w:t>
            </w:r>
            <w:r w:rsidR="008B3670">
              <w:rPr>
                <w:rFonts w:eastAsiaTheme="minorEastAsia"/>
                <w:noProof/>
                <w:lang w:eastAsia="nl-BE"/>
              </w:rPr>
              <w:tab/>
            </w:r>
            <w:r w:rsidR="008B3670" w:rsidRPr="008707D7">
              <w:rPr>
                <w:rStyle w:val="Hyperlink"/>
                <w:noProof/>
              </w:rPr>
              <w:t>Nieuwe ADT’s</w:t>
            </w:r>
            <w:r w:rsidR="008B3670">
              <w:rPr>
                <w:noProof/>
                <w:webHidden/>
              </w:rPr>
              <w:tab/>
            </w:r>
            <w:r w:rsidR="008B3670">
              <w:rPr>
                <w:noProof/>
                <w:webHidden/>
              </w:rPr>
              <w:fldChar w:fldCharType="begin"/>
            </w:r>
            <w:r w:rsidR="008B3670">
              <w:rPr>
                <w:noProof/>
                <w:webHidden/>
              </w:rPr>
              <w:instrText xml:space="preserve"> PAGEREF _Toc66303084 \h </w:instrText>
            </w:r>
            <w:r w:rsidR="008B3670">
              <w:rPr>
                <w:noProof/>
                <w:webHidden/>
              </w:rPr>
            </w:r>
            <w:r w:rsidR="008B3670">
              <w:rPr>
                <w:noProof/>
                <w:webHidden/>
              </w:rPr>
              <w:fldChar w:fldCharType="separate"/>
            </w:r>
            <w:r w:rsidR="008B3670">
              <w:rPr>
                <w:noProof/>
                <w:webHidden/>
              </w:rPr>
              <w:t>4</w:t>
            </w:r>
            <w:r w:rsidR="008B3670">
              <w:rPr>
                <w:noProof/>
                <w:webHidden/>
              </w:rPr>
              <w:fldChar w:fldCharType="end"/>
            </w:r>
          </w:hyperlink>
        </w:p>
        <w:p w14:paraId="462592E5" w14:textId="5912DD59" w:rsidR="008B3670" w:rsidRDefault="00DF45C4">
          <w:pPr>
            <w:pStyle w:val="Inhopg2"/>
            <w:tabs>
              <w:tab w:val="left" w:pos="880"/>
              <w:tab w:val="right" w:leader="dot" w:pos="9062"/>
            </w:tabs>
            <w:rPr>
              <w:rFonts w:eastAsiaTheme="minorEastAsia"/>
              <w:noProof/>
              <w:lang w:eastAsia="nl-BE"/>
            </w:rPr>
          </w:pPr>
          <w:hyperlink w:anchor="_Toc66303085" w:history="1">
            <w:r w:rsidR="008B3670" w:rsidRPr="008707D7">
              <w:rPr>
                <w:rStyle w:val="Hyperlink"/>
                <w:noProof/>
              </w:rPr>
              <w:t>2.1</w:t>
            </w:r>
            <w:r w:rsidR="008B3670">
              <w:rPr>
                <w:rFonts w:eastAsiaTheme="minorEastAsia"/>
                <w:noProof/>
                <w:lang w:eastAsia="nl-BE"/>
              </w:rPr>
              <w:tab/>
            </w:r>
            <w:r w:rsidR="008B3670" w:rsidRPr="008707D7">
              <w:rPr>
                <w:rStyle w:val="Hyperlink"/>
                <w:noProof/>
              </w:rPr>
              <w:t>Score-ADT</w:t>
            </w:r>
            <w:r w:rsidR="008B3670">
              <w:rPr>
                <w:noProof/>
                <w:webHidden/>
              </w:rPr>
              <w:tab/>
            </w:r>
            <w:r w:rsidR="008B3670">
              <w:rPr>
                <w:noProof/>
                <w:webHidden/>
              </w:rPr>
              <w:fldChar w:fldCharType="begin"/>
            </w:r>
            <w:r w:rsidR="008B3670">
              <w:rPr>
                <w:noProof/>
                <w:webHidden/>
              </w:rPr>
              <w:instrText xml:space="preserve"> PAGEREF _Toc66303085 \h </w:instrText>
            </w:r>
            <w:r w:rsidR="008B3670">
              <w:rPr>
                <w:noProof/>
                <w:webHidden/>
              </w:rPr>
            </w:r>
            <w:r w:rsidR="008B3670">
              <w:rPr>
                <w:noProof/>
                <w:webHidden/>
              </w:rPr>
              <w:fldChar w:fldCharType="separate"/>
            </w:r>
            <w:r w:rsidR="008B3670">
              <w:rPr>
                <w:noProof/>
                <w:webHidden/>
              </w:rPr>
              <w:t>5</w:t>
            </w:r>
            <w:r w:rsidR="008B3670">
              <w:rPr>
                <w:noProof/>
                <w:webHidden/>
              </w:rPr>
              <w:fldChar w:fldCharType="end"/>
            </w:r>
          </w:hyperlink>
        </w:p>
        <w:p w14:paraId="2A8146CA" w14:textId="173EC3FD" w:rsidR="008B3670" w:rsidRDefault="00DF45C4">
          <w:pPr>
            <w:pStyle w:val="Inhopg1"/>
            <w:tabs>
              <w:tab w:val="left" w:pos="440"/>
              <w:tab w:val="right" w:leader="dot" w:pos="9062"/>
            </w:tabs>
            <w:rPr>
              <w:rFonts w:eastAsiaTheme="minorEastAsia"/>
              <w:noProof/>
              <w:lang w:eastAsia="nl-BE"/>
            </w:rPr>
          </w:pPr>
          <w:hyperlink w:anchor="_Toc66303086" w:history="1">
            <w:r w:rsidR="008B3670" w:rsidRPr="008707D7">
              <w:rPr>
                <w:rStyle w:val="Hyperlink"/>
                <w:noProof/>
              </w:rPr>
              <w:t>3</w:t>
            </w:r>
            <w:r w:rsidR="008B3670">
              <w:rPr>
                <w:rFonts w:eastAsiaTheme="minorEastAsia"/>
                <w:noProof/>
                <w:lang w:eastAsia="nl-BE"/>
              </w:rPr>
              <w:tab/>
            </w:r>
            <w:r w:rsidR="008B3670" w:rsidRPr="008707D7">
              <w:rPr>
                <w:rStyle w:val="Hyperlink"/>
                <w:noProof/>
              </w:rPr>
              <w:t>Werktijd</w:t>
            </w:r>
            <w:r w:rsidR="008B3670">
              <w:rPr>
                <w:noProof/>
                <w:webHidden/>
              </w:rPr>
              <w:tab/>
            </w:r>
            <w:r w:rsidR="008B3670">
              <w:rPr>
                <w:noProof/>
                <w:webHidden/>
              </w:rPr>
              <w:fldChar w:fldCharType="begin"/>
            </w:r>
            <w:r w:rsidR="008B3670">
              <w:rPr>
                <w:noProof/>
                <w:webHidden/>
              </w:rPr>
              <w:instrText xml:space="preserve"> PAGEREF _Toc66303086 \h </w:instrText>
            </w:r>
            <w:r w:rsidR="008B3670">
              <w:rPr>
                <w:noProof/>
                <w:webHidden/>
              </w:rPr>
            </w:r>
            <w:r w:rsidR="008B3670">
              <w:rPr>
                <w:noProof/>
                <w:webHidden/>
              </w:rPr>
              <w:fldChar w:fldCharType="separate"/>
            </w:r>
            <w:r w:rsidR="008B3670">
              <w:rPr>
                <w:noProof/>
                <w:webHidden/>
              </w:rPr>
              <w:t>5</w:t>
            </w:r>
            <w:r w:rsidR="008B3670">
              <w:rPr>
                <w:noProof/>
                <w:webHidden/>
              </w:rPr>
              <w:fldChar w:fldCharType="end"/>
            </w:r>
          </w:hyperlink>
        </w:p>
        <w:p w14:paraId="32B739AF" w14:textId="3C8586EE" w:rsidR="00166364" w:rsidRDefault="001E317B" w:rsidP="00DE1AFA">
          <w:pPr>
            <w:rPr>
              <w:bCs/>
              <w:lang w:val="nl-NL"/>
            </w:rPr>
          </w:pPr>
          <w:r>
            <w:rPr>
              <w:b/>
              <w:bCs/>
              <w:lang w:val="nl-NL"/>
            </w:rPr>
            <w:fldChar w:fldCharType="end"/>
          </w:r>
        </w:p>
      </w:sdtContent>
    </w:sdt>
    <w:p w14:paraId="7BA8C5EB" w14:textId="14F9156A" w:rsidR="000B132C" w:rsidRDefault="00C97FF6" w:rsidP="00DE1AFA">
      <w:r>
        <w:br w:type="page"/>
      </w:r>
    </w:p>
    <w:p w14:paraId="015E4220" w14:textId="3A32598C" w:rsidR="00C93775" w:rsidRDefault="00C93775" w:rsidP="00C93775">
      <w:pPr>
        <w:pStyle w:val="Kop1"/>
      </w:pPr>
      <w:bookmarkStart w:id="0" w:name="_Toc66303080"/>
      <w:r>
        <w:lastRenderedPageBreak/>
        <w:t>Verwachte aanpassingen</w:t>
      </w:r>
      <w:bookmarkEnd w:id="0"/>
    </w:p>
    <w:p w14:paraId="38A21611" w14:textId="62B4D0A8" w:rsidR="005173FB" w:rsidRDefault="00FB25CB" w:rsidP="005173FB">
      <w:r>
        <w:t>Met fase 1 afgerond te hebben beschikken we nu over een eerste speelbare versie van Space Invaders, maar nog niet de echte Space Invaders zoals de meeste die kennen. Voor de eerste fase moesten we namelijk enkel de basiscomponenten voorzien zodat we daarna over kunnen gaan naar een volledig werkend spel met min of meer alles erop en eraan.</w:t>
      </w:r>
      <w:r w:rsidR="002D7611">
        <w:t xml:space="preserve"> </w:t>
      </w:r>
    </w:p>
    <w:p w14:paraId="4DB5A721" w14:textId="01CB497A" w:rsidR="002D7611" w:rsidRDefault="002D7611" w:rsidP="005173FB">
      <w:r>
        <w:t>Dit zijn de onderdelen die we al hebben:</w:t>
      </w:r>
    </w:p>
    <w:p w14:paraId="59DEA7CE" w14:textId="7940919E" w:rsidR="002D7611" w:rsidRDefault="002D7611" w:rsidP="002D7611">
      <w:pPr>
        <w:pStyle w:val="Opsomming"/>
      </w:pPr>
      <w:r>
        <w:t>Een raket die van links naar rechts over het scherm kan bewegen. (beperkt tot de schermranden)</w:t>
      </w:r>
    </w:p>
    <w:p w14:paraId="3D1F5103" w14:textId="54AE783D" w:rsidR="002D7611" w:rsidRDefault="002D7611" w:rsidP="002D7611">
      <w:pPr>
        <w:pStyle w:val="Opsomming"/>
      </w:pPr>
      <w:r>
        <w:t xml:space="preserve">Een bewegend vloot </w:t>
      </w:r>
      <w:r w:rsidR="00C533F8">
        <w:t>van 5 rijen op 11 kolommen met daarin verschillende soorten aliens (verschillende kleur + meer/minder levens)</w:t>
      </w:r>
    </w:p>
    <w:p w14:paraId="44478FB5" w14:textId="6094E914" w:rsidR="00C533F8" w:rsidRDefault="00C533F8" w:rsidP="002D7611">
      <w:pPr>
        <w:pStyle w:val="Opsomming"/>
      </w:pPr>
      <w:r>
        <w:t>De raket kan schieten en welbepaald meerdere kogels tegelijk. Als een kogel een alienschip raakt dan verdwijnt deze in kwestie.</w:t>
      </w:r>
    </w:p>
    <w:p w14:paraId="4AD7F786" w14:textId="3131C507" w:rsidR="00C533F8" w:rsidRDefault="00C533F8" w:rsidP="00C533F8">
      <w:r>
        <w:t>Dit zijn de cruciale dingen die het spel zeker moet bevatten en waar we vervolgens op moeten verder bouwen als we tot een mooi afgewerkt spel willen geraken. De dingen die we hiervoor zeker nog nodig zullen hebben sommen we hier even kort op zodat we een overzichtje hebben van wat er verwacht wordt.</w:t>
      </w:r>
    </w:p>
    <w:p w14:paraId="5D6072E3" w14:textId="6ECE916D" w:rsidR="00C533F8" w:rsidRDefault="00C533F8" w:rsidP="00C533F8">
      <w:r>
        <w:t>Dat zijn de volgende elementen:</w:t>
      </w:r>
    </w:p>
    <w:p w14:paraId="05AE0714" w14:textId="38FC5D7A" w:rsidR="00C533F8" w:rsidRDefault="00C533F8" w:rsidP="00C533F8">
      <w:pPr>
        <w:pStyle w:val="Opsomming"/>
      </w:pPr>
      <w:r>
        <w:t>De alienschepen moeten afzonderlijk ook kogels kunnen afschieten richting de raket</w:t>
      </w:r>
      <w:r w:rsidR="00B17289">
        <w:t>.</w:t>
      </w:r>
    </w:p>
    <w:p w14:paraId="449AE7CA" w14:textId="69CFB1B2" w:rsidR="00B17289" w:rsidRDefault="00144FB9" w:rsidP="00C533F8">
      <w:pPr>
        <w:pStyle w:val="Opsomming"/>
      </w:pPr>
      <w:r>
        <w:t>We moeten op één of andere manier zowel de huidige als de beste score kunnen bijhouden samen met de levens van de raket.</w:t>
      </w:r>
    </w:p>
    <w:p w14:paraId="5FE0DAEB" w14:textId="7362F60E" w:rsidR="00144FB9" w:rsidRDefault="00144FB9" w:rsidP="00C533F8">
      <w:pPr>
        <w:pStyle w:val="Opsomming"/>
      </w:pPr>
      <w:r>
        <w:t>Als de raket dan geen levens meer zou hebben</w:t>
      </w:r>
      <w:r w:rsidR="00166364">
        <w:t xml:space="preserve"> of het vloot zou de onderkant bereiken, </w:t>
      </w:r>
      <w:r>
        <w:t>dan zou het spel opnieuw opgestart moeten worden. In het geval dat alle aliens toch vernietigd zouden zijn, zou er naar een volgend level moeten gegaan worden.</w:t>
      </w:r>
    </w:p>
    <w:p w14:paraId="5A4A91C2" w14:textId="0B3B4F29" w:rsidR="00144FB9" w:rsidRDefault="00144FB9" w:rsidP="00C533F8">
      <w:pPr>
        <w:pStyle w:val="Opsomming"/>
      </w:pPr>
      <w:r>
        <w:t>Ten slotte moeten we ook power-ups voorzien.</w:t>
      </w:r>
    </w:p>
    <w:p w14:paraId="41CD6CC5" w14:textId="46B43747" w:rsidR="00AB43E6" w:rsidRDefault="00E302B9" w:rsidP="00AB43E6">
      <w:r>
        <w:t xml:space="preserve">We zullen per puntje bespreken welke aanpassingen/vernieuwingen we gaan doen om dit te verwezenlijken. </w:t>
      </w:r>
    </w:p>
    <w:p w14:paraId="23E891A4" w14:textId="77777777" w:rsidR="00FF1FDE" w:rsidRDefault="00FF1FDE" w:rsidP="00FF1FDE">
      <w:pPr>
        <w:pStyle w:val="Kop2"/>
      </w:pPr>
      <w:bookmarkStart w:id="1" w:name="_Toc66303081"/>
      <w:r>
        <w:t>Schietende alienschepen</w:t>
      </w:r>
      <w:bookmarkEnd w:id="1"/>
    </w:p>
    <w:p w14:paraId="65BEA999" w14:textId="77777777" w:rsidR="003A2EC6" w:rsidRDefault="00FF1FDE" w:rsidP="00AB43E6">
      <w:r>
        <w:t>Als eerste hebben we dus onze alienschepen die apart kogels moeten kunnen afvuren met als doel de raket te raken.</w:t>
      </w:r>
      <w:r w:rsidR="00166364">
        <w:t xml:space="preserve"> Dit is een interessante uitbreiding die eenvoudig kan zijn als het eerste ontwerp goed zit.</w:t>
      </w:r>
    </w:p>
    <w:p w14:paraId="0CA0538B" w14:textId="012330A5" w:rsidR="003A2EC6" w:rsidRDefault="006E3F57" w:rsidP="00AB43E6">
      <w:r>
        <w:t xml:space="preserve">In ons geval hoeft het niet perse moeilijk te zijn en denk ik ook niet dat we </w:t>
      </w:r>
      <w:r w:rsidR="00076265">
        <w:t xml:space="preserve">voor dit onderdeel </w:t>
      </w:r>
      <w:r>
        <w:t xml:space="preserve">nood </w:t>
      </w:r>
      <w:r w:rsidR="00076265">
        <w:t xml:space="preserve">gaan </w:t>
      </w:r>
      <w:r>
        <w:t xml:space="preserve">hebben aan een nieuw </w:t>
      </w:r>
      <w:r w:rsidR="00076265">
        <w:t>ADT</w:t>
      </w:r>
      <w:r>
        <w:t xml:space="preserve"> of iets dergelijks</w:t>
      </w:r>
      <w:r w:rsidR="00076265">
        <w:t>. Dit veronderstel ik omdat we enerzijds ons vloot hebben met daarin aliens die apart gemanipuleerd kunnen worden</w:t>
      </w:r>
      <w:r w:rsidR="00354F21">
        <w:t xml:space="preserve"> en anderzijds de kogels die al afgevuurd kunnen worden door onze raket en die kunnen raken.</w:t>
      </w:r>
      <w:r w:rsidR="00130B9C">
        <w:t xml:space="preserve"> Het gaat eerder een kwestie zijn van nieuwe procedures bijschrijven in bestaande ADT’s die ons dan de nieuwe functionaliteit gaan toelaten.</w:t>
      </w:r>
      <w:r w:rsidR="00D707C7">
        <w:t xml:space="preserve"> Ook kan het mogelijk zijn dat we hier en daar iets gaan moeten aanpassen</w:t>
      </w:r>
      <w:r w:rsidR="003A2EC6">
        <w:t>, maar dat zien we dan ook wel op de moment zelf.</w:t>
      </w:r>
    </w:p>
    <w:p w14:paraId="3E0DE30A" w14:textId="1A485474" w:rsidR="003A2EC6" w:rsidRDefault="003A2EC6" w:rsidP="00AB43E6">
      <w:r>
        <w:lastRenderedPageBreak/>
        <w:t>Hier volgt een compacte beschrijving van de procedures die we denken nodig te zullen hebben om de aliens te kunnen laten schieten</w:t>
      </w:r>
      <w:r w:rsidR="00E55921">
        <w:t>:</w:t>
      </w:r>
    </w:p>
    <w:p w14:paraId="63DC9D83" w14:textId="27CBFBB8" w:rsidR="00E55921" w:rsidRDefault="00E55921" w:rsidP="00E55921">
      <w:pPr>
        <w:pStyle w:val="Opsomming"/>
      </w:pPr>
      <w:r>
        <w:t>Er moet sowieso een procedure zijn die een alien triggert om een kogel af te vuren. Op een bepaald moment in ons programma moeten we dus bijvoorbeeld kunnen zeggen: ‘Als een bepaalde conditie waar is, dan vuur je voor die alien een kogel af’.</w:t>
      </w:r>
    </w:p>
    <w:p w14:paraId="3FFF9332" w14:textId="2722FB02" w:rsidR="00E55921" w:rsidRDefault="00E55921" w:rsidP="00A04946">
      <w:pPr>
        <w:pStyle w:val="Opsomming"/>
        <w:spacing w:after="400"/>
        <w:ind w:left="714" w:hanging="357"/>
      </w:pPr>
      <w:r>
        <w:t>We moeten een soort van procedure hebben die nakijkt of de raket geraakt is.</w:t>
      </w:r>
    </w:p>
    <w:tbl>
      <w:tblPr>
        <w:tblStyle w:val="Rastertabel1licht"/>
        <w:tblW w:w="0" w:type="auto"/>
        <w:jc w:val="center"/>
        <w:tblLook w:val="04A0" w:firstRow="1" w:lastRow="0" w:firstColumn="1" w:lastColumn="0" w:noHBand="0" w:noVBand="1"/>
      </w:tblPr>
      <w:tblGrid>
        <w:gridCol w:w="2972"/>
        <w:gridCol w:w="3119"/>
      </w:tblGrid>
      <w:tr w:rsidR="00A04946" w14:paraId="5591508E" w14:textId="77777777" w:rsidTr="00A04946">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01D1D70" w14:textId="6291A4B6" w:rsidR="00A04946" w:rsidRDefault="00A04946" w:rsidP="00A04946">
            <w:r w:rsidRPr="00A04946">
              <w:rPr>
                <w:sz w:val="24"/>
                <w:szCs w:val="24"/>
              </w:rPr>
              <w:t>Procedure</w:t>
            </w:r>
          </w:p>
        </w:tc>
        <w:tc>
          <w:tcPr>
            <w:tcW w:w="3119" w:type="dxa"/>
          </w:tcPr>
          <w:p w14:paraId="37FF3B43" w14:textId="4ED0471E" w:rsidR="00A04946" w:rsidRDefault="00A04946" w:rsidP="00A04946">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A04946" w14:paraId="4E7AD467"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42CC41E9" w14:textId="461656D9" w:rsidR="00A04946" w:rsidRDefault="00D168F1" w:rsidP="00A04946">
            <w:r>
              <w:t>schiet</w:t>
            </w:r>
          </w:p>
        </w:tc>
        <w:tc>
          <w:tcPr>
            <w:tcW w:w="3119" w:type="dxa"/>
          </w:tcPr>
          <w:p w14:paraId="310957D2" w14:textId="20F1AB1D" w:rsidR="00A04946" w:rsidRDefault="00D168F1"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r w:rsidR="00A04946" w14:paraId="25A94255" w14:textId="77777777" w:rsidTr="00A04946">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59334756" w14:textId="7C3047B0" w:rsidR="00A04946" w:rsidRDefault="00D07DA3" w:rsidP="00A04946">
            <w:r>
              <w:t>raket-geraakt?</w:t>
            </w:r>
          </w:p>
        </w:tc>
        <w:tc>
          <w:tcPr>
            <w:tcW w:w="3119" w:type="dxa"/>
          </w:tcPr>
          <w:p w14:paraId="1F4498DE" w14:textId="5C283D9D" w:rsidR="00A04946" w:rsidRDefault="00D07DA3" w:rsidP="00A04946">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040433B4" w14:textId="3FA6C2C6" w:rsidR="00A04946" w:rsidRDefault="000466FB" w:rsidP="000A2ED4">
      <w:pPr>
        <w:spacing w:before="400"/>
      </w:pPr>
      <w:r>
        <w:t xml:space="preserve">Waar we ook over kunnen nadenken is hoe en waar we de kogels gaan bewaren die de alienschepen zullen afvuren. We zouden deze kunnen bijhouden in onze kogelslijst maar dan hebben we het probleem dat ze gemengd zitten met de kogels die de raket afvuurt en zouden we ze van elkaar moeten onderscheiden. Een andere oplossing waar ik aan denk is om voor elke soort kogel  (afgevuurd door raket of alienschip) een aparte lijst bij te houden. </w:t>
      </w:r>
    </w:p>
    <w:p w14:paraId="7B8B02D6" w14:textId="4CECC967" w:rsidR="009F3703" w:rsidRDefault="009F3703" w:rsidP="009F3703">
      <w:pPr>
        <w:pStyle w:val="Kop2"/>
      </w:pPr>
      <w:bookmarkStart w:id="2" w:name="_Toc66303082"/>
      <w:r>
        <w:t>Scores</w:t>
      </w:r>
      <w:bookmarkEnd w:id="2"/>
    </w:p>
    <w:p w14:paraId="32F75C58" w14:textId="294F7D93" w:rsidR="009F3703" w:rsidRDefault="00603798" w:rsidP="009F3703">
      <w:r>
        <w:t xml:space="preserve">Bij het raken van een alien zouden er punten opgeteld moeten worden bij een globale score. Ook moet deze gereset worden bij een nieuw spel en uiteindelijk ook </w:t>
      </w:r>
      <w:r w:rsidR="009C5FE3">
        <w:t>‘</w:t>
      </w:r>
      <w:r>
        <w:t>opgeslagen</w:t>
      </w:r>
      <w:r w:rsidR="009C5FE3">
        <w:t>’</w:t>
      </w:r>
      <w:r>
        <w:t xml:space="preserve"> indien het de hoogste is.</w:t>
      </w:r>
      <w:r w:rsidR="009C5FE3">
        <w:t xml:space="preserve"> Het aftrekken van scores moet niet en lijkt me niet echt logisch om te doen in Space Invaders.</w:t>
      </w:r>
      <w:r w:rsidR="007A0DE6">
        <w:t xml:space="preserve"> </w:t>
      </w:r>
    </w:p>
    <w:p w14:paraId="69913662" w14:textId="598C50EC" w:rsidR="007A0DE6" w:rsidRDefault="007A0DE6" w:rsidP="009F3703">
      <w:r>
        <w:t xml:space="preserve">De meest elegante optie lijkt me om </w:t>
      </w:r>
      <w:r w:rsidR="00E84227">
        <w:t xml:space="preserve">het hele idee van een score onder te brengen in een ADT zodat we steeds werken met een compact score-objectje dat alles van de score bevat. Zo kunnen we via een dispatchprocedure gemakkelijk de bijhorende manipulatieprocedures aanroepen. </w:t>
      </w:r>
      <w:r w:rsidR="005014F7">
        <w:t xml:space="preserve">De effectieve score moeten we dan bijhouden als lokale toestand in een let-expressie. Als we de score dan nodig zouden hebben dan kunnen we deze gemakkelijk aanroepen als we deze vrijgeven in onze dispatch. </w:t>
      </w:r>
      <w:r w:rsidR="00E84227">
        <w:t>Voor het ADT verwijs ik door naar paragraaf 2.1 waar het Score-ADT beschreven staat.</w:t>
      </w:r>
    </w:p>
    <w:p w14:paraId="18D1953D" w14:textId="2E410AAC" w:rsidR="00755DE4" w:rsidRDefault="00755DE4" w:rsidP="009F3703">
      <w:r>
        <w:t>Onze huidige score en hoogste score zouden we eventueel in het level-ADT kunnen bijhouden. We maken er dan een instantie van aan het begin van het spel en veranderen de staat ervan doorheen het spel. Het aantal levens van de raket kunnen we gewoon bijhouden in het raket-ADT zelf en deze ook aanpassen als de raket geraakt zou worden.</w:t>
      </w:r>
      <w:r w:rsidR="00D16573">
        <w:t xml:space="preserve"> Deze displayen we best op het scherm zodat de gebruiker zich bewust is van het resterende aantal levens.</w:t>
      </w:r>
    </w:p>
    <w:p w14:paraId="10433C55" w14:textId="56B1252E" w:rsidR="00D16573" w:rsidRDefault="00D16573" w:rsidP="00D16573">
      <w:pPr>
        <w:pStyle w:val="Kop2"/>
      </w:pPr>
      <w:bookmarkStart w:id="3" w:name="_Toc66303083"/>
      <w:r>
        <w:t>Andere levels</w:t>
      </w:r>
      <w:bookmarkEnd w:id="3"/>
    </w:p>
    <w:p w14:paraId="64EC3F5C" w14:textId="54A9FBBE" w:rsidR="00D16573" w:rsidRDefault="00D16573" w:rsidP="00D16573">
      <w:r>
        <w:t>Als ik denk aan andere levels, dan denk ik aan nieuwe spelsituaties waarbij het niveau moeilijker wordt. Voorbeelden daarvan zouden kunnen zijn: de alienschepen die sneller over het scherm bewegen zodat ze vlugger onderaan het scherm zijn of de aliens die frequenter kogels afvuren.</w:t>
      </w:r>
      <w:r w:rsidR="00852951">
        <w:t xml:space="preserve"> We moeten zoeken naar een mechanisme dat ons toelaat, een nieuwe spelsituatie te genereren. Dat wilt zeggen dat alle objecten opnieuw op hun oorspronkelijke positie moeten gegenereerd worden indien nodig en dat er dan een kleine verandering zit in het niveau.</w:t>
      </w:r>
    </w:p>
    <w:p w14:paraId="182B9C77" w14:textId="60C53CDE" w:rsidR="006524EB" w:rsidRDefault="001B3CAE" w:rsidP="002F714D">
      <w:pPr>
        <w:spacing w:after="400"/>
      </w:pPr>
      <w:r>
        <w:lastRenderedPageBreak/>
        <w:t>We hebben dus een procedure nodig die dat voor ons zal doen</w:t>
      </w:r>
      <w:r w:rsidR="00211689">
        <w:t xml:space="preserve"> </w:t>
      </w:r>
      <w:r>
        <w:t>(nieuwe situatie genereren)</w:t>
      </w:r>
      <w:r w:rsidR="00211689">
        <w:t>. Daarnaast kunnen we misschien best een nummer bijhouden dat ons level identificeert. Zo kunnen we elk level(nummer) associëren met bepaalde functionaliteit. Op die manier is het ook makkelijker om achteraf nieuwe levels toe te voegen.</w:t>
      </w:r>
    </w:p>
    <w:tbl>
      <w:tblPr>
        <w:tblStyle w:val="Rastertabel1licht"/>
        <w:tblW w:w="0" w:type="auto"/>
        <w:jc w:val="center"/>
        <w:tblLook w:val="04A0" w:firstRow="1" w:lastRow="0" w:firstColumn="1" w:lastColumn="0" w:noHBand="0" w:noVBand="1"/>
      </w:tblPr>
      <w:tblGrid>
        <w:gridCol w:w="2972"/>
        <w:gridCol w:w="3119"/>
      </w:tblGrid>
      <w:tr w:rsidR="002F714D" w14:paraId="08A16253" w14:textId="77777777" w:rsidTr="008140FF">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9A9421D" w14:textId="77777777" w:rsidR="002F714D" w:rsidRDefault="002F714D" w:rsidP="008140FF">
            <w:r w:rsidRPr="00A04946">
              <w:rPr>
                <w:sz w:val="24"/>
                <w:szCs w:val="24"/>
              </w:rPr>
              <w:t>Procedure</w:t>
            </w:r>
          </w:p>
        </w:tc>
        <w:tc>
          <w:tcPr>
            <w:tcW w:w="3119" w:type="dxa"/>
          </w:tcPr>
          <w:p w14:paraId="7D5A349D" w14:textId="77777777" w:rsidR="002F714D" w:rsidRDefault="002F714D" w:rsidP="008140FF">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2F714D" w14:paraId="53E9B3A9" w14:textId="77777777" w:rsidTr="008140FF">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3245C439" w14:textId="389C8545" w:rsidR="002F714D" w:rsidRDefault="00E70921" w:rsidP="008140FF">
            <w:r>
              <w:t>verander</w:t>
            </w:r>
            <w:r w:rsidR="002F714D">
              <w:t>-level</w:t>
            </w:r>
            <w:r>
              <w:t>!</w:t>
            </w:r>
          </w:p>
        </w:tc>
        <w:tc>
          <w:tcPr>
            <w:tcW w:w="3119" w:type="dxa"/>
          </w:tcPr>
          <w:p w14:paraId="39858FC8" w14:textId="50CF9036" w:rsidR="002F714D" w:rsidRDefault="00E70921" w:rsidP="008140FF">
            <w:pPr>
              <w:cnfStyle w:val="000000000000" w:firstRow="0" w:lastRow="0" w:firstColumn="0" w:lastColumn="0" w:oddVBand="0" w:evenVBand="0" w:oddHBand="0" w:evenHBand="0" w:firstRowFirstColumn="0" w:firstRowLastColumn="0" w:lastRowFirstColumn="0" w:lastRowLastColumn="0"/>
            </w:pPr>
            <w:r>
              <w:t>/</w:t>
            </w:r>
            <w:r w:rsidR="002F714D">
              <w:t xml:space="preserve">    </w:t>
            </w:r>
            <w:r w:rsidR="002F714D">
              <w:sym w:font="Wingdings" w:char="F0E0"/>
            </w:r>
            <w:r w:rsidR="002F714D">
              <w:t xml:space="preserve">   /</w:t>
            </w:r>
          </w:p>
        </w:tc>
      </w:tr>
    </w:tbl>
    <w:p w14:paraId="09BCF787" w14:textId="646A1EDE" w:rsidR="002F714D" w:rsidRPr="00D16573" w:rsidRDefault="00E61DFC" w:rsidP="00D16573">
      <w:r>
        <w:t>Er is niets dat we moeten meegeven aan deze operatie aangezien die er gewoon voor zal zorgen dat er kan overgegaan worden naar een nieuw level (logischerwijs 1 hoger). Dit houdt in: alles opnieuw tekenen, nieuwe instanties maken, etc. .</w:t>
      </w:r>
    </w:p>
    <w:p w14:paraId="51FB2838" w14:textId="18CC9DC2" w:rsidR="00C93775" w:rsidRDefault="00C93775" w:rsidP="00C93775">
      <w:pPr>
        <w:pStyle w:val="Kop1"/>
      </w:pPr>
      <w:bookmarkStart w:id="4" w:name="_Toc66303084"/>
      <w:r>
        <w:t>Nieuwe ADT’s</w:t>
      </w:r>
      <w:bookmarkEnd w:id="4"/>
    </w:p>
    <w:p w14:paraId="7CCCCFD9" w14:textId="75A9CE25" w:rsidR="005E3AAD" w:rsidRPr="005E3AAD" w:rsidRDefault="005E3AAD" w:rsidP="005E3AAD">
      <w:r>
        <w:t>In deze sectie beschrijven we de nieuwe ADT’s die we gaan nodig hebben of die handig zijn voor de implementatie van fase 2. Veel nieuwe ADT’s hebben we niet echt nodig want we hebben eigenlijk al bijna alle cruciale ADT’s geïmplementeerd in fase 1.</w:t>
      </w:r>
    </w:p>
    <w:p w14:paraId="6CE63BCE" w14:textId="0399A8E5" w:rsidR="005E3AAD" w:rsidRDefault="005E3AAD" w:rsidP="005E3AAD">
      <w:pPr>
        <w:pStyle w:val="Kop2"/>
      </w:pPr>
      <w:bookmarkStart w:id="5" w:name="_Toc66303085"/>
      <w:r>
        <w:t>Score-ADT</w:t>
      </w:r>
      <w:bookmarkEnd w:id="5"/>
    </w:p>
    <w:p w14:paraId="38F10493" w14:textId="1FCE8D56" w:rsidR="005E3AAD" w:rsidRPr="005E3AAD" w:rsidRDefault="00BB1ADF" w:rsidP="00755DE4">
      <w:pPr>
        <w:spacing w:after="400"/>
      </w:pPr>
      <w:r>
        <w:t xml:space="preserve">Dit is een klein ADT’tje met een beperkt aantal operaties maar het is handig omdat alles dan overzichtelijk blijft en dat je er gemakkelijker mee kunt werken. </w:t>
      </w:r>
    </w:p>
    <w:tbl>
      <w:tblPr>
        <w:tblStyle w:val="Rastertabel1licht"/>
        <w:tblW w:w="0" w:type="auto"/>
        <w:jc w:val="center"/>
        <w:tblLook w:val="04A0" w:firstRow="1" w:lastRow="0" w:firstColumn="1" w:lastColumn="0" w:noHBand="0" w:noVBand="1"/>
      </w:tblPr>
      <w:tblGrid>
        <w:gridCol w:w="2972"/>
        <w:gridCol w:w="3119"/>
      </w:tblGrid>
      <w:tr w:rsidR="005E3AAD" w14:paraId="1CFF8AB6" w14:textId="77777777" w:rsidTr="005E3AAD">
        <w:trPr>
          <w:cnfStyle w:val="100000000000" w:firstRow="1" w:lastRow="0" w:firstColumn="0" w:lastColumn="0" w:oddVBand="0" w:evenVBand="0" w:oddHBand="0" w:evenHBand="0" w:firstRowFirstColumn="0" w:firstRowLastColumn="0" w:lastRowFirstColumn="0" w:lastRowLastColumn="0"/>
          <w:jc w:val="center"/>
        </w:trPr>
        <w:tc>
          <w:tcPr>
            <w:cnfStyle w:val="001000000000" w:firstRow="0" w:lastRow="0" w:firstColumn="1" w:lastColumn="0" w:oddVBand="0" w:evenVBand="0" w:oddHBand="0" w:evenHBand="0" w:firstRowFirstColumn="0" w:firstRowLastColumn="0" w:lastRowFirstColumn="0" w:lastRowLastColumn="0"/>
            <w:tcW w:w="2972" w:type="dxa"/>
          </w:tcPr>
          <w:p w14:paraId="420F6B35" w14:textId="77777777" w:rsidR="005E3AAD" w:rsidRDefault="005E3AAD" w:rsidP="005E12FC">
            <w:r w:rsidRPr="00A04946">
              <w:rPr>
                <w:sz w:val="24"/>
                <w:szCs w:val="24"/>
              </w:rPr>
              <w:t>Procedure</w:t>
            </w:r>
          </w:p>
        </w:tc>
        <w:tc>
          <w:tcPr>
            <w:tcW w:w="3119" w:type="dxa"/>
          </w:tcPr>
          <w:p w14:paraId="6490AB11" w14:textId="77777777" w:rsidR="005E3AAD" w:rsidRDefault="005E3AAD" w:rsidP="005E12FC">
            <w:pPr>
              <w:cnfStyle w:val="100000000000" w:firstRow="1" w:lastRow="0" w:firstColumn="0" w:lastColumn="0" w:oddVBand="0" w:evenVBand="0" w:oddHBand="0" w:evenHBand="0" w:firstRowFirstColumn="0" w:firstRowLastColumn="0" w:lastRowFirstColumn="0" w:lastRowLastColumn="0"/>
            </w:pPr>
            <w:r w:rsidRPr="00A04946">
              <w:rPr>
                <w:sz w:val="24"/>
                <w:szCs w:val="24"/>
              </w:rPr>
              <w:t>Signatuur</w:t>
            </w:r>
          </w:p>
        </w:tc>
      </w:tr>
      <w:tr w:rsidR="005E3AAD" w14:paraId="5409C416"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279324D" w14:textId="7D87F4CA" w:rsidR="005E3AAD" w:rsidRDefault="00BB1ADF" w:rsidP="005E12FC">
            <w:r>
              <w:t>verhoog!</w:t>
            </w:r>
          </w:p>
        </w:tc>
        <w:tc>
          <w:tcPr>
            <w:tcW w:w="3119" w:type="dxa"/>
          </w:tcPr>
          <w:p w14:paraId="4E8B60B4" w14:textId="7F958939" w:rsidR="005E3AAD" w:rsidRDefault="00BB1ADF" w:rsidP="005E12FC">
            <w:pPr>
              <w:cnfStyle w:val="000000000000" w:firstRow="0" w:lastRow="0" w:firstColumn="0" w:lastColumn="0" w:oddVBand="0" w:evenVBand="0" w:oddHBand="0" w:evenHBand="0" w:firstRowFirstColumn="0" w:firstRowLastColumn="0" w:lastRowFirstColumn="0" w:lastRowLastColumn="0"/>
            </w:pPr>
            <w:r>
              <w:t>hoeveelheid</w:t>
            </w:r>
            <w:r w:rsidR="005E3AAD">
              <w:t xml:space="preserve">    </w:t>
            </w:r>
            <w:r w:rsidR="005E3AAD">
              <w:sym w:font="Wingdings" w:char="F0E0"/>
            </w:r>
            <w:r w:rsidR="005E3AAD">
              <w:t xml:space="preserve">   /</w:t>
            </w:r>
          </w:p>
        </w:tc>
      </w:tr>
      <w:tr w:rsidR="005E3AAD" w14:paraId="7217515F" w14:textId="77777777" w:rsidTr="005E3AAD">
        <w:trPr>
          <w:jc w:val="center"/>
        </w:trPr>
        <w:tc>
          <w:tcPr>
            <w:cnfStyle w:val="001000000000" w:firstRow="0" w:lastRow="0" w:firstColumn="1" w:lastColumn="0" w:oddVBand="0" w:evenVBand="0" w:oddHBand="0" w:evenHBand="0" w:firstRowFirstColumn="0" w:firstRowLastColumn="0" w:lastRowFirstColumn="0" w:lastRowLastColumn="0"/>
            <w:tcW w:w="2972" w:type="dxa"/>
          </w:tcPr>
          <w:p w14:paraId="15B47303" w14:textId="23F4F1DC" w:rsidR="005E3AAD" w:rsidRDefault="002F714D" w:rsidP="005E12FC">
            <w:r>
              <w:t>herstel</w:t>
            </w:r>
            <w:r w:rsidR="00BB1ADF">
              <w:t>!</w:t>
            </w:r>
          </w:p>
        </w:tc>
        <w:tc>
          <w:tcPr>
            <w:tcW w:w="3119" w:type="dxa"/>
          </w:tcPr>
          <w:p w14:paraId="46ACE699" w14:textId="77777777" w:rsidR="005E3AAD" w:rsidRDefault="005E3AAD" w:rsidP="005E12FC">
            <w:pPr>
              <w:cnfStyle w:val="000000000000" w:firstRow="0" w:lastRow="0" w:firstColumn="0" w:lastColumn="0" w:oddVBand="0" w:evenVBand="0" w:oddHBand="0" w:evenHBand="0" w:firstRowFirstColumn="0" w:firstRowLastColumn="0" w:lastRowFirstColumn="0" w:lastRowLastColumn="0"/>
            </w:pPr>
            <w:r>
              <w:t xml:space="preserve">/    </w:t>
            </w:r>
            <w:r>
              <w:sym w:font="Wingdings" w:char="F0E0"/>
            </w:r>
            <w:r>
              <w:t xml:space="preserve">   /</w:t>
            </w:r>
          </w:p>
        </w:tc>
      </w:tr>
    </w:tbl>
    <w:p w14:paraId="418D761F" w14:textId="59E0E9F7" w:rsidR="005E3AAD" w:rsidRPr="005E3AAD" w:rsidRDefault="005E3AAD" w:rsidP="005E3AAD"/>
    <w:p w14:paraId="27D63AA5" w14:textId="557840E4" w:rsidR="003C37D9" w:rsidRDefault="006E628D" w:rsidP="00C12EC6">
      <w:pPr>
        <w:pStyle w:val="Kop1"/>
      </w:pPr>
      <w:bookmarkStart w:id="6" w:name="_Toc66303086"/>
      <w:r>
        <w:t>Werktijd</w:t>
      </w:r>
      <w:bookmarkEnd w:id="6"/>
    </w:p>
    <w:p w14:paraId="2F519D74" w14:textId="3F0C754A" w:rsidR="007E69D9" w:rsidRPr="007E69D9" w:rsidRDefault="00390A5B" w:rsidP="00C12EC6">
      <w:pPr>
        <w:spacing w:after="400"/>
      </w:pPr>
      <w:r>
        <w:t>Dit verwachten we te doen de komende weken:</w:t>
      </w:r>
    </w:p>
    <w:tbl>
      <w:tblPr>
        <w:tblStyle w:val="Onopgemaaktetabel1"/>
        <w:tblW w:w="0" w:type="auto"/>
        <w:jc w:val="center"/>
        <w:tblLook w:val="04A0" w:firstRow="1" w:lastRow="0" w:firstColumn="1" w:lastColumn="0" w:noHBand="0" w:noVBand="1"/>
      </w:tblPr>
      <w:tblGrid>
        <w:gridCol w:w="2122"/>
        <w:gridCol w:w="5528"/>
      </w:tblGrid>
      <w:tr w:rsidR="007E69D9" w14:paraId="3D88ED58" w14:textId="77777777" w:rsidTr="007E69D9">
        <w:trPr>
          <w:cnfStyle w:val="100000000000" w:firstRow="1" w:lastRow="0" w:firstColumn="0" w:lastColumn="0" w:oddVBand="0" w:evenVBand="0" w:oddHBand="0"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3E0A6CC5" w14:textId="7B7FCDF8" w:rsidR="007E69D9" w:rsidRPr="00127492" w:rsidRDefault="007E69D9" w:rsidP="00C12EC6">
            <w:pPr>
              <w:rPr>
                <w:b w:val="0"/>
                <w:bCs w:val="0"/>
              </w:rPr>
            </w:pPr>
            <w:r>
              <w:rPr>
                <w:sz w:val="24"/>
                <w:szCs w:val="24"/>
              </w:rPr>
              <w:t>Week</w:t>
            </w:r>
          </w:p>
        </w:tc>
        <w:tc>
          <w:tcPr>
            <w:tcW w:w="5528" w:type="dxa"/>
          </w:tcPr>
          <w:p w14:paraId="30FB8E25" w14:textId="3496FF29" w:rsidR="007E69D9" w:rsidRPr="00127492" w:rsidRDefault="007E69D9" w:rsidP="00C12EC6">
            <w:pPr>
              <w:cnfStyle w:val="100000000000" w:firstRow="1" w:lastRow="0" w:firstColumn="0" w:lastColumn="0" w:oddVBand="0" w:evenVBand="0" w:oddHBand="0" w:evenHBand="0" w:firstRowFirstColumn="0" w:firstRowLastColumn="0" w:lastRowFirstColumn="0" w:lastRowLastColumn="0"/>
              <w:rPr>
                <w:b w:val="0"/>
                <w:bCs w:val="0"/>
              </w:rPr>
            </w:pPr>
            <w:r>
              <w:rPr>
                <w:sz w:val="24"/>
                <w:szCs w:val="24"/>
              </w:rPr>
              <w:t>Taak</w:t>
            </w:r>
          </w:p>
        </w:tc>
      </w:tr>
      <w:tr w:rsidR="005173FB" w14:paraId="141D8A3C" w14:textId="77777777" w:rsidTr="007E69D9">
        <w:trPr>
          <w:cnfStyle w:val="000000100000" w:firstRow="0" w:lastRow="0" w:firstColumn="0" w:lastColumn="0" w:oddVBand="0" w:evenVBand="0" w:oddHBand="1" w:evenHBand="0" w:firstRowFirstColumn="0" w:firstRowLastColumn="0" w:lastRowFirstColumn="0" w:lastRowLastColumn="0"/>
          <w:trHeight w:val="434"/>
          <w:jc w:val="center"/>
        </w:trPr>
        <w:tc>
          <w:tcPr>
            <w:cnfStyle w:val="001000000000" w:firstRow="0" w:lastRow="0" w:firstColumn="1" w:lastColumn="0" w:oddVBand="0" w:evenVBand="0" w:oddHBand="0" w:evenHBand="0" w:firstRowFirstColumn="0" w:firstRowLastColumn="0" w:lastRowFirstColumn="0" w:lastRowLastColumn="0"/>
            <w:tcW w:w="2122" w:type="dxa"/>
          </w:tcPr>
          <w:p w14:paraId="045ACEFA" w14:textId="77777777" w:rsidR="005173FB" w:rsidRDefault="005173FB" w:rsidP="00C12EC6">
            <w:pPr>
              <w:rPr>
                <w:sz w:val="24"/>
                <w:szCs w:val="24"/>
              </w:rPr>
            </w:pPr>
          </w:p>
        </w:tc>
        <w:tc>
          <w:tcPr>
            <w:tcW w:w="5528" w:type="dxa"/>
          </w:tcPr>
          <w:p w14:paraId="2AC2F429" w14:textId="77777777" w:rsidR="005173FB" w:rsidRDefault="005173FB" w:rsidP="00C12EC6">
            <w:pPr>
              <w:cnfStyle w:val="000000100000" w:firstRow="0" w:lastRow="0" w:firstColumn="0" w:lastColumn="0" w:oddVBand="0" w:evenVBand="0" w:oddHBand="1" w:evenHBand="0" w:firstRowFirstColumn="0" w:firstRowLastColumn="0" w:lastRowFirstColumn="0" w:lastRowLastColumn="0"/>
              <w:rPr>
                <w:sz w:val="24"/>
                <w:szCs w:val="24"/>
              </w:rPr>
            </w:pPr>
          </w:p>
        </w:tc>
      </w:tr>
    </w:tbl>
    <w:p w14:paraId="5385C5D6" w14:textId="77777777" w:rsidR="007E69D9" w:rsidRPr="007E69D9" w:rsidRDefault="007E69D9" w:rsidP="00C12EC6"/>
    <w:sectPr w:rsidR="007E69D9" w:rsidRPr="007E69D9" w:rsidSect="000217E3">
      <w:footerReference w:type="default" r:id="rId12"/>
      <w:pgSz w:w="11906" w:h="16838"/>
      <w:pgMar w:top="1417" w:right="1417" w:bottom="1417" w:left="1417" w:header="708"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B2A7A5A" w14:textId="77777777" w:rsidR="00DF45C4" w:rsidRDefault="00DF45C4" w:rsidP="00B101D0">
      <w:pPr>
        <w:spacing w:before="0" w:after="0" w:line="240" w:lineRule="auto"/>
      </w:pPr>
      <w:r>
        <w:separator/>
      </w:r>
    </w:p>
  </w:endnote>
  <w:endnote w:type="continuationSeparator" w:id="0">
    <w:p w14:paraId="32B74362" w14:textId="77777777" w:rsidR="00DF45C4" w:rsidRDefault="00DF45C4" w:rsidP="00B101D0">
      <w:pPr>
        <w:spacing w:before="0" w:after="0" w:line="240" w:lineRule="auto"/>
      </w:pPr>
      <w:r>
        <w:continuationSeparator/>
      </w:r>
    </w:p>
  </w:endnote>
  <w:endnote w:type="continuationNotice" w:id="1">
    <w:p w14:paraId="2381DB3D" w14:textId="77777777" w:rsidR="00DF45C4" w:rsidRDefault="00DF45C4">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angal">
    <w:altName w:val="Mangal"/>
    <w:panose1 w:val="00000400000000000000"/>
    <w:charset w:val="00"/>
    <w:family w:val="roman"/>
    <w:pitch w:val="variable"/>
    <w:sig w:usb0="00008003" w:usb1="00000000" w:usb2="00000000" w:usb3="00000000" w:csb0="00000001" w:csb1="00000000"/>
  </w:font>
  <w:font w:name="Calibri Light">
    <w:panose1 w:val="020F03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id w:val="2119255952"/>
      <w:docPartObj>
        <w:docPartGallery w:val="Page Numbers (Bottom of Page)"/>
        <w:docPartUnique/>
      </w:docPartObj>
    </w:sdtPr>
    <w:sdtEndPr/>
    <w:sdtContent>
      <w:p w14:paraId="1CA2D4DE" w14:textId="77777777" w:rsidR="00F167C0" w:rsidRDefault="00F167C0">
        <w:pPr>
          <w:pStyle w:val="Voettekst"/>
          <w:jc w:val="right"/>
        </w:pPr>
        <w:r>
          <w:fldChar w:fldCharType="begin"/>
        </w:r>
        <w:r>
          <w:instrText>PAGE   \* MERGEFORMAT</w:instrText>
        </w:r>
        <w:r>
          <w:fldChar w:fldCharType="separate"/>
        </w:r>
        <w:r w:rsidRPr="0046720D">
          <w:rPr>
            <w:noProof/>
            <w:lang w:val="nl-NL"/>
          </w:rPr>
          <w:t>3</w:t>
        </w:r>
        <w:r>
          <w:fldChar w:fldCharType="end"/>
        </w:r>
      </w:p>
    </w:sdtContent>
  </w:sdt>
  <w:p w14:paraId="1CA2D4DF" w14:textId="77777777" w:rsidR="00F167C0" w:rsidRDefault="00F167C0">
    <w:pPr>
      <w:pStyle w:val="Voettekst"/>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5115B4F" w14:textId="77777777" w:rsidR="00DF45C4" w:rsidRDefault="00DF45C4" w:rsidP="00B101D0">
      <w:pPr>
        <w:spacing w:before="0" w:after="0" w:line="240" w:lineRule="auto"/>
      </w:pPr>
      <w:r>
        <w:separator/>
      </w:r>
    </w:p>
  </w:footnote>
  <w:footnote w:type="continuationSeparator" w:id="0">
    <w:p w14:paraId="7AEF5AFC" w14:textId="77777777" w:rsidR="00DF45C4" w:rsidRDefault="00DF45C4" w:rsidP="00B101D0">
      <w:pPr>
        <w:spacing w:before="0" w:after="0" w:line="240" w:lineRule="auto"/>
      </w:pPr>
      <w:r>
        <w:continuationSeparator/>
      </w:r>
    </w:p>
  </w:footnote>
  <w:footnote w:type="continuationNotice" w:id="1">
    <w:p w14:paraId="675F1352" w14:textId="77777777" w:rsidR="00DF45C4" w:rsidRDefault="00DF45C4">
      <w:pPr>
        <w:spacing w:before="0" w:after="0"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9E537FE"/>
    <w:multiLevelType w:val="hybridMultilevel"/>
    <w:tmpl w:val="BAC0F6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 w15:restartNumberingAfterBreak="0">
    <w:nsid w:val="0E686DC8"/>
    <w:multiLevelType w:val="hybridMultilevel"/>
    <w:tmpl w:val="AD529842"/>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2" w15:restartNumberingAfterBreak="0">
    <w:nsid w:val="18C90DF5"/>
    <w:multiLevelType w:val="hybridMultilevel"/>
    <w:tmpl w:val="63426722"/>
    <w:lvl w:ilvl="0" w:tplc="08130001">
      <w:start w:val="1"/>
      <w:numFmt w:val="bullet"/>
      <w:lvlText w:val=""/>
      <w:lvlJc w:val="left"/>
      <w:pPr>
        <w:ind w:left="765" w:hanging="360"/>
      </w:pPr>
      <w:rPr>
        <w:rFonts w:ascii="Symbol" w:hAnsi="Symbol" w:hint="default"/>
      </w:rPr>
    </w:lvl>
    <w:lvl w:ilvl="1" w:tplc="08130003" w:tentative="1">
      <w:start w:val="1"/>
      <w:numFmt w:val="bullet"/>
      <w:lvlText w:val="o"/>
      <w:lvlJc w:val="left"/>
      <w:pPr>
        <w:ind w:left="1485" w:hanging="360"/>
      </w:pPr>
      <w:rPr>
        <w:rFonts w:ascii="Courier New" w:hAnsi="Courier New" w:cs="Courier New" w:hint="default"/>
      </w:rPr>
    </w:lvl>
    <w:lvl w:ilvl="2" w:tplc="08130005" w:tentative="1">
      <w:start w:val="1"/>
      <w:numFmt w:val="bullet"/>
      <w:lvlText w:val=""/>
      <w:lvlJc w:val="left"/>
      <w:pPr>
        <w:ind w:left="2205" w:hanging="360"/>
      </w:pPr>
      <w:rPr>
        <w:rFonts w:ascii="Wingdings" w:hAnsi="Wingdings" w:hint="default"/>
      </w:rPr>
    </w:lvl>
    <w:lvl w:ilvl="3" w:tplc="08130001" w:tentative="1">
      <w:start w:val="1"/>
      <w:numFmt w:val="bullet"/>
      <w:lvlText w:val=""/>
      <w:lvlJc w:val="left"/>
      <w:pPr>
        <w:ind w:left="2925" w:hanging="360"/>
      </w:pPr>
      <w:rPr>
        <w:rFonts w:ascii="Symbol" w:hAnsi="Symbol" w:hint="default"/>
      </w:rPr>
    </w:lvl>
    <w:lvl w:ilvl="4" w:tplc="08130003" w:tentative="1">
      <w:start w:val="1"/>
      <w:numFmt w:val="bullet"/>
      <w:lvlText w:val="o"/>
      <w:lvlJc w:val="left"/>
      <w:pPr>
        <w:ind w:left="3645" w:hanging="360"/>
      </w:pPr>
      <w:rPr>
        <w:rFonts w:ascii="Courier New" w:hAnsi="Courier New" w:cs="Courier New" w:hint="default"/>
      </w:rPr>
    </w:lvl>
    <w:lvl w:ilvl="5" w:tplc="08130005" w:tentative="1">
      <w:start w:val="1"/>
      <w:numFmt w:val="bullet"/>
      <w:lvlText w:val=""/>
      <w:lvlJc w:val="left"/>
      <w:pPr>
        <w:ind w:left="4365" w:hanging="360"/>
      </w:pPr>
      <w:rPr>
        <w:rFonts w:ascii="Wingdings" w:hAnsi="Wingdings" w:hint="default"/>
      </w:rPr>
    </w:lvl>
    <w:lvl w:ilvl="6" w:tplc="08130001" w:tentative="1">
      <w:start w:val="1"/>
      <w:numFmt w:val="bullet"/>
      <w:lvlText w:val=""/>
      <w:lvlJc w:val="left"/>
      <w:pPr>
        <w:ind w:left="5085" w:hanging="360"/>
      </w:pPr>
      <w:rPr>
        <w:rFonts w:ascii="Symbol" w:hAnsi="Symbol" w:hint="default"/>
      </w:rPr>
    </w:lvl>
    <w:lvl w:ilvl="7" w:tplc="08130003" w:tentative="1">
      <w:start w:val="1"/>
      <w:numFmt w:val="bullet"/>
      <w:lvlText w:val="o"/>
      <w:lvlJc w:val="left"/>
      <w:pPr>
        <w:ind w:left="5805" w:hanging="360"/>
      </w:pPr>
      <w:rPr>
        <w:rFonts w:ascii="Courier New" w:hAnsi="Courier New" w:cs="Courier New" w:hint="default"/>
      </w:rPr>
    </w:lvl>
    <w:lvl w:ilvl="8" w:tplc="08130005" w:tentative="1">
      <w:start w:val="1"/>
      <w:numFmt w:val="bullet"/>
      <w:lvlText w:val=""/>
      <w:lvlJc w:val="left"/>
      <w:pPr>
        <w:ind w:left="6525" w:hanging="360"/>
      </w:pPr>
      <w:rPr>
        <w:rFonts w:ascii="Wingdings" w:hAnsi="Wingdings" w:hint="default"/>
      </w:rPr>
    </w:lvl>
  </w:abstractNum>
  <w:abstractNum w:abstractNumId="3" w15:restartNumberingAfterBreak="0">
    <w:nsid w:val="1ACE034A"/>
    <w:multiLevelType w:val="hybridMultilevel"/>
    <w:tmpl w:val="A57C1AC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4" w15:restartNumberingAfterBreak="0">
    <w:nsid w:val="23791F87"/>
    <w:multiLevelType w:val="hybridMultilevel"/>
    <w:tmpl w:val="84B6D54A"/>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5" w15:restartNumberingAfterBreak="0">
    <w:nsid w:val="26D020A2"/>
    <w:multiLevelType w:val="hybridMultilevel"/>
    <w:tmpl w:val="5FE89FC6"/>
    <w:lvl w:ilvl="0" w:tplc="08130001">
      <w:start w:val="1"/>
      <w:numFmt w:val="bullet"/>
      <w:lvlText w:val=""/>
      <w:lvlJc w:val="left"/>
      <w:pPr>
        <w:ind w:left="1077" w:hanging="360"/>
      </w:pPr>
      <w:rPr>
        <w:rFonts w:ascii="Symbol" w:hAnsi="Symbol" w:hint="default"/>
      </w:rPr>
    </w:lvl>
    <w:lvl w:ilvl="1" w:tplc="08130003" w:tentative="1">
      <w:start w:val="1"/>
      <w:numFmt w:val="bullet"/>
      <w:lvlText w:val="o"/>
      <w:lvlJc w:val="left"/>
      <w:pPr>
        <w:ind w:left="1797" w:hanging="360"/>
      </w:pPr>
      <w:rPr>
        <w:rFonts w:ascii="Courier New" w:hAnsi="Courier New" w:cs="Courier New" w:hint="default"/>
      </w:rPr>
    </w:lvl>
    <w:lvl w:ilvl="2" w:tplc="08130005" w:tentative="1">
      <w:start w:val="1"/>
      <w:numFmt w:val="bullet"/>
      <w:lvlText w:val=""/>
      <w:lvlJc w:val="left"/>
      <w:pPr>
        <w:ind w:left="2517" w:hanging="360"/>
      </w:pPr>
      <w:rPr>
        <w:rFonts w:ascii="Wingdings" w:hAnsi="Wingdings" w:hint="default"/>
      </w:rPr>
    </w:lvl>
    <w:lvl w:ilvl="3" w:tplc="08130001" w:tentative="1">
      <w:start w:val="1"/>
      <w:numFmt w:val="bullet"/>
      <w:lvlText w:val=""/>
      <w:lvlJc w:val="left"/>
      <w:pPr>
        <w:ind w:left="3237" w:hanging="360"/>
      </w:pPr>
      <w:rPr>
        <w:rFonts w:ascii="Symbol" w:hAnsi="Symbol" w:hint="default"/>
      </w:rPr>
    </w:lvl>
    <w:lvl w:ilvl="4" w:tplc="08130003" w:tentative="1">
      <w:start w:val="1"/>
      <w:numFmt w:val="bullet"/>
      <w:lvlText w:val="o"/>
      <w:lvlJc w:val="left"/>
      <w:pPr>
        <w:ind w:left="3957" w:hanging="360"/>
      </w:pPr>
      <w:rPr>
        <w:rFonts w:ascii="Courier New" w:hAnsi="Courier New" w:cs="Courier New" w:hint="default"/>
      </w:rPr>
    </w:lvl>
    <w:lvl w:ilvl="5" w:tplc="08130005" w:tentative="1">
      <w:start w:val="1"/>
      <w:numFmt w:val="bullet"/>
      <w:lvlText w:val=""/>
      <w:lvlJc w:val="left"/>
      <w:pPr>
        <w:ind w:left="4677" w:hanging="360"/>
      </w:pPr>
      <w:rPr>
        <w:rFonts w:ascii="Wingdings" w:hAnsi="Wingdings" w:hint="default"/>
      </w:rPr>
    </w:lvl>
    <w:lvl w:ilvl="6" w:tplc="08130001" w:tentative="1">
      <w:start w:val="1"/>
      <w:numFmt w:val="bullet"/>
      <w:lvlText w:val=""/>
      <w:lvlJc w:val="left"/>
      <w:pPr>
        <w:ind w:left="5397" w:hanging="360"/>
      </w:pPr>
      <w:rPr>
        <w:rFonts w:ascii="Symbol" w:hAnsi="Symbol" w:hint="default"/>
      </w:rPr>
    </w:lvl>
    <w:lvl w:ilvl="7" w:tplc="08130003" w:tentative="1">
      <w:start w:val="1"/>
      <w:numFmt w:val="bullet"/>
      <w:lvlText w:val="o"/>
      <w:lvlJc w:val="left"/>
      <w:pPr>
        <w:ind w:left="6117" w:hanging="360"/>
      </w:pPr>
      <w:rPr>
        <w:rFonts w:ascii="Courier New" w:hAnsi="Courier New" w:cs="Courier New" w:hint="default"/>
      </w:rPr>
    </w:lvl>
    <w:lvl w:ilvl="8" w:tplc="08130005" w:tentative="1">
      <w:start w:val="1"/>
      <w:numFmt w:val="bullet"/>
      <w:lvlText w:val=""/>
      <w:lvlJc w:val="left"/>
      <w:pPr>
        <w:ind w:left="6837" w:hanging="360"/>
      </w:pPr>
      <w:rPr>
        <w:rFonts w:ascii="Wingdings" w:hAnsi="Wingdings" w:hint="default"/>
      </w:rPr>
    </w:lvl>
  </w:abstractNum>
  <w:abstractNum w:abstractNumId="6" w15:restartNumberingAfterBreak="0">
    <w:nsid w:val="40E96C00"/>
    <w:multiLevelType w:val="hybridMultilevel"/>
    <w:tmpl w:val="1B4C9C3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7" w15:restartNumberingAfterBreak="0">
    <w:nsid w:val="56507B7D"/>
    <w:multiLevelType w:val="hybridMultilevel"/>
    <w:tmpl w:val="8848B2A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8" w15:restartNumberingAfterBreak="0">
    <w:nsid w:val="5716344A"/>
    <w:multiLevelType w:val="multilevel"/>
    <w:tmpl w:val="08130025"/>
    <w:lvl w:ilvl="0">
      <w:start w:val="1"/>
      <w:numFmt w:val="decimal"/>
      <w:pStyle w:val="Kop1"/>
      <w:lvlText w:val="%1"/>
      <w:lvlJc w:val="left"/>
      <w:pPr>
        <w:ind w:left="432" w:hanging="432"/>
      </w:pPr>
    </w:lvl>
    <w:lvl w:ilvl="1">
      <w:start w:val="1"/>
      <w:numFmt w:val="decimal"/>
      <w:pStyle w:val="Kop2"/>
      <w:lvlText w:val="%1.%2"/>
      <w:lvlJc w:val="left"/>
      <w:pPr>
        <w:ind w:left="576" w:hanging="576"/>
      </w:pPr>
    </w:lvl>
    <w:lvl w:ilvl="2">
      <w:start w:val="1"/>
      <w:numFmt w:val="decimal"/>
      <w:pStyle w:val="Kop3"/>
      <w:lvlText w:val="%1.%2.%3"/>
      <w:lvlJc w:val="left"/>
      <w:pPr>
        <w:ind w:left="720" w:hanging="720"/>
      </w:pPr>
    </w:lvl>
    <w:lvl w:ilvl="3">
      <w:start w:val="1"/>
      <w:numFmt w:val="decimal"/>
      <w:pStyle w:val="Kop4"/>
      <w:lvlText w:val="%1.%2.%3.%4"/>
      <w:lvlJc w:val="left"/>
      <w:pPr>
        <w:ind w:left="864" w:hanging="864"/>
      </w:pPr>
    </w:lvl>
    <w:lvl w:ilvl="4">
      <w:start w:val="1"/>
      <w:numFmt w:val="decimal"/>
      <w:pStyle w:val="Kop5"/>
      <w:lvlText w:val="%1.%2.%3.%4.%5"/>
      <w:lvlJc w:val="left"/>
      <w:pPr>
        <w:ind w:left="1008" w:hanging="1008"/>
      </w:pPr>
    </w:lvl>
    <w:lvl w:ilvl="5">
      <w:start w:val="1"/>
      <w:numFmt w:val="decimal"/>
      <w:pStyle w:val="Kop6"/>
      <w:lvlText w:val="%1.%2.%3.%4.%5.%6"/>
      <w:lvlJc w:val="left"/>
      <w:pPr>
        <w:ind w:left="1152" w:hanging="1152"/>
      </w:pPr>
    </w:lvl>
    <w:lvl w:ilvl="6">
      <w:start w:val="1"/>
      <w:numFmt w:val="decimal"/>
      <w:pStyle w:val="Kop7"/>
      <w:lvlText w:val="%1.%2.%3.%4.%5.%6.%7"/>
      <w:lvlJc w:val="left"/>
      <w:pPr>
        <w:ind w:left="1296" w:hanging="1296"/>
      </w:pPr>
    </w:lvl>
    <w:lvl w:ilvl="7">
      <w:start w:val="1"/>
      <w:numFmt w:val="decimal"/>
      <w:pStyle w:val="Kop8"/>
      <w:lvlText w:val="%1.%2.%3.%4.%5.%6.%7.%8"/>
      <w:lvlJc w:val="left"/>
      <w:pPr>
        <w:ind w:left="1440" w:hanging="1440"/>
      </w:pPr>
    </w:lvl>
    <w:lvl w:ilvl="8">
      <w:start w:val="1"/>
      <w:numFmt w:val="decimal"/>
      <w:pStyle w:val="Kop9"/>
      <w:lvlText w:val="%1.%2.%3.%4.%5.%6.%7.%8.%9"/>
      <w:lvlJc w:val="left"/>
      <w:pPr>
        <w:ind w:left="1584" w:hanging="1584"/>
      </w:pPr>
    </w:lvl>
  </w:abstractNum>
  <w:abstractNum w:abstractNumId="9" w15:restartNumberingAfterBreak="0">
    <w:nsid w:val="58EA44BD"/>
    <w:multiLevelType w:val="hybridMultilevel"/>
    <w:tmpl w:val="264206E8"/>
    <w:lvl w:ilvl="0" w:tplc="E30E12B0">
      <w:start w:val="1"/>
      <w:numFmt w:val="bullet"/>
      <w:pStyle w:val="Opsomming"/>
      <w:lvlText w:val=""/>
      <w:lvlJc w:val="left"/>
      <w:pPr>
        <w:ind w:left="720" w:hanging="360"/>
      </w:pPr>
      <w:rPr>
        <w:rFonts w:ascii="Wingdings" w:hAnsi="Wingdings"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0" w15:restartNumberingAfterBreak="0">
    <w:nsid w:val="5B3C5955"/>
    <w:multiLevelType w:val="hybridMultilevel"/>
    <w:tmpl w:val="C930D5D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1" w15:restartNumberingAfterBreak="0">
    <w:nsid w:val="5EC2749B"/>
    <w:multiLevelType w:val="hybridMultilevel"/>
    <w:tmpl w:val="502290F0"/>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2" w15:restartNumberingAfterBreak="0">
    <w:nsid w:val="601F4788"/>
    <w:multiLevelType w:val="hybridMultilevel"/>
    <w:tmpl w:val="04AED7D4"/>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3" w15:restartNumberingAfterBreak="0">
    <w:nsid w:val="612B7CC6"/>
    <w:multiLevelType w:val="hybridMultilevel"/>
    <w:tmpl w:val="F214837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4" w15:restartNumberingAfterBreak="0">
    <w:nsid w:val="6B056525"/>
    <w:multiLevelType w:val="hybridMultilevel"/>
    <w:tmpl w:val="133C6248"/>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15" w15:restartNumberingAfterBreak="0">
    <w:nsid w:val="6B5F5CB0"/>
    <w:multiLevelType w:val="hybridMultilevel"/>
    <w:tmpl w:val="1494BEA6"/>
    <w:lvl w:ilvl="0" w:tplc="08130001">
      <w:start w:val="1"/>
      <w:numFmt w:val="bullet"/>
      <w:lvlText w:val=""/>
      <w:lvlJc w:val="left"/>
      <w:pPr>
        <w:ind w:left="720" w:hanging="360"/>
      </w:pPr>
      <w:rPr>
        <w:rFonts w:ascii="Symbol" w:hAnsi="Symbol"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num w:numId="1">
    <w:abstractNumId w:val="8"/>
  </w:num>
  <w:num w:numId="2">
    <w:abstractNumId w:val="2"/>
  </w:num>
  <w:num w:numId="3">
    <w:abstractNumId w:val="4"/>
  </w:num>
  <w:num w:numId="4">
    <w:abstractNumId w:val="11"/>
  </w:num>
  <w:num w:numId="5">
    <w:abstractNumId w:val="3"/>
  </w:num>
  <w:num w:numId="6">
    <w:abstractNumId w:val="0"/>
  </w:num>
  <w:num w:numId="7">
    <w:abstractNumId w:val="13"/>
  </w:num>
  <w:num w:numId="8">
    <w:abstractNumId w:val="6"/>
  </w:num>
  <w:num w:numId="9">
    <w:abstractNumId w:val="10"/>
  </w:num>
  <w:num w:numId="10">
    <w:abstractNumId w:val="9"/>
  </w:num>
  <w:num w:numId="11">
    <w:abstractNumId w:val="7"/>
  </w:num>
  <w:num w:numId="12">
    <w:abstractNumId w:val="1"/>
  </w:num>
  <w:num w:numId="13">
    <w:abstractNumId w:val="15"/>
  </w:num>
  <w:num w:numId="14">
    <w:abstractNumId w:val="14"/>
  </w:num>
  <w:num w:numId="15">
    <w:abstractNumId w:val="5"/>
  </w:num>
  <w:num w:numId="16">
    <w:abstractNumId w:val="1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08"/>
  <w:hyphenationZone w:val="425"/>
  <w:characterSpacingControl w:val="doNotCompress"/>
  <w:hdrShapeDefaults>
    <o:shapedefaults v:ext="edit" spidmax="2049"/>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E317B"/>
    <w:rsid w:val="00001690"/>
    <w:rsid w:val="00004CC6"/>
    <w:rsid w:val="00007CE1"/>
    <w:rsid w:val="00014000"/>
    <w:rsid w:val="000217E3"/>
    <w:rsid w:val="00024F6A"/>
    <w:rsid w:val="00030BF0"/>
    <w:rsid w:val="00035EDD"/>
    <w:rsid w:val="00036633"/>
    <w:rsid w:val="000410EB"/>
    <w:rsid w:val="000439D9"/>
    <w:rsid w:val="000443C8"/>
    <w:rsid w:val="000466FB"/>
    <w:rsid w:val="0005193C"/>
    <w:rsid w:val="00052066"/>
    <w:rsid w:val="00055538"/>
    <w:rsid w:val="0005563C"/>
    <w:rsid w:val="00061B58"/>
    <w:rsid w:val="0007053F"/>
    <w:rsid w:val="00074634"/>
    <w:rsid w:val="0007473D"/>
    <w:rsid w:val="00076265"/>
    <w:rsid w:val="00077D07"/>
    <w:rsid w:val="00090ACA"/>
    <w:rsid w:val="00096DD8"/>
    <w:rsid w:val="000977D0"/>
    <w:rsid w:val="000A2ED4"/>
    <w:rsid w:val="000A4E2C"/>
    <w:rsid w:val="000B132C"/>
    <w:rsid w:val="000B61DA"/>
    <w:rsid w:val="000B653F"/>
    <w:rsid w:val="000C1D2D"/>
    <w:rsid w:val="000C4449"/>
    <w:rsid w:val="000D098C"/>
    <w:rsid w:val="000D16E5"/>
    <w:rsid w:val="000D4252"/>
    <w:rsid w:val="000E1075"/>
    <w:rsid w:val="000E5DBF"/>
    <w:rsid w:val="000F1F15"/>
    <w:rsid w:val="000F2848"/>
    <w:rsid w:val="000F760B"/>
    <w:rsid w:val="0010048C"/>
    <w:rsid w:val="00103B54"/>
    <w:rsid w:val="00110ADB"/>
    <w:rsid w:val="00114C5B"/>
    <w:rsid w:val="00116C21"/>
    <w:rsid w:val="00121C9B"/>
    <w:rsid w:val="00121DAC"/>
    <w:rsid w:val="00127492"/>
    <w:rsid w:val="00127F0D"/>
    <w:rsid w:val="00130B9C"/>
    <w:rsid w:val="00132AFD"/>
    <w:rsid w:val="001401FC"/>
    <w:rsid w:val="00141444"/>
    <w:rsid w:val="00142D19"/>
    <w:rsid w:val="001434C3"/>
    <w:rsid w:val="00143FB2"/>
    <w:rsid w:val="00144FB9"/>
    <w:rsid w:val="0015025D"/>
    <w:rsid w:val="00150606"/>
    <w:rsid w:val="00151E3B"/>
    <w:rsid w:val="001538F5"/>
    <w:rsid w:val="00153999"/>
    <w:rsid w:val="00163484"/>
    <w:rsid w:val="00166364"/>
    <w:rsid w:val="00166B15"/>
    <w:rsid w:val="00170F72"/>
    <w:rsid w:val="001760C8"/>
    <w:rsid w:val="00183894"/>
    <w:rsid w:val="00185E37"/>
    <w:rsid w:val="0018705D"/>
    <w:rsid w:val="00192A55"/>
    <w:rsid w:val="00193CCF"/>
    <w:rsid w:val="00194689"/>
    <w:rsid w:val="001A06BA"/>
    <w:rsid w:val="001B33B2"/>
    <w:rsid w:val="001B38D9"/>
    <w:rsid w:val="001B3A87"/>
    <w:rsid w:val="001B3CAE"/>
    <w:rsid w:val="001B5E99"/>
    <w:rsid w:val="001C071A"/>
    <w:rsid w:val="001C0E21"/>
    <w:rsid w:val="001C3C77"/>
    <w:rsid w:val="001D0071"/>
    <w:rsid w:val="001D01E4"/>
    <w:rsid w:val="001D2904"/>
    <w:rsid w:val="001E317B"/>
    <w:rsid w:val="001E7759"/>
    <w:rsid w:val="001F21F0"/>
    <w:rsid w:val="001F4B1F"/>
    <w:rsid w:val="00204F1D"/>
    <w:rsid w:val="00206E92"/>
    <w:rsid w:val="00210B04"/>
    <w:rsid w:val="00211689"/>
    <w:rsid w:val="00214EB2"/>
    <w:rsid w:val="00215127"/>
    <w:rsid w:val="00215D5B"/>
    <w:rsid w:val="0021794D"/>
    <w:rsid w:val="0023541D"/>
    <w:rsid w:val="00237C1F"/>
    <w:rsid w:val="00242484"/>
    <w:rsid w:val="002430CE"/>
    <w:rsid w:val="00254C6A"/>
    <w:rsid w:val="002561DC"/>
    <w:rsid w:val="00257922"/>
    <w:rsid w:val="00261AE1"/>
    <w:rsid w:val="00270F90"/>
    <w:rsid w:val="00283CE4"/>
    <w:rsid w:val="00285861"/>
    <w:rsid w:val="00285D80"/>
    <w:rsid w:val="00296463"/>
    <w:rsid w:val="002A0649"/>
    <w:rsid w:val="002A5358"/>
    <w:rsid w:val="002A5C81"/>
    <w:rsid w:val="002B03BF"/>
    <w:rsid w:val="002B3A0C"/>
    <w:rsid w:val="002B787C"/>
    <w:rsid w:val="002C103E"/>
    <w:rsid w:val="002D1560"/>
    <w:rsid w:val="002D7611"/>
    <w:rsid w:val="002E0826"/>
    <w:rsid w:val="002E1A95"/>
    <w:rsid w:val="002E2915"/>
    <w:rsid w:val="002F0B71"/>
    <w:rsid w:val="002F268F"/>
    <w:rsid w:val="002F714D"/>
    <w:rsid w:val="00305CC4"/>
    <w:rsid w:val="003111D4"/>
    <w:rsid w:val="00331F3A"/>
    <w:rsid w:val="0033524E"/>
    <w:rsid w:val="00343DE1"/>
    <w:rsid w:val="00350240"/>
    <w:rsid w:val="00354F21"/>
    <w:rsid w:val="003568E8"/>
    <w:rsid w:val="00364973"/>
    <w:rsid w:val="00375D3F"/>
    <w:rsid w:val="00380624"/>
    <w:rsid w:val="00385E49"/>
    <w:rsid w:val="0039006A"/>
    <w:rsid w:val="00390A5B"/>
    <w:rsid w:val="00390DB2"/>
    <w:rsid w:val="003910FE"/>
    <w:rsid w:val="003924E2"/>
    <w:rsid w:val="003A2EC6"/>
    <w:rsid w:val="003A3E74"/>
    <w:rsid w:val="003A7915"/>
    <w:rsid w:val="003B0A97"/>
    <w:rsid w:val="003B5D7B"/>
    <w:rsid w:val="003C37D9"/>
    <w:rsid w:val="003C4AD7"/>
    <w:rsid w:val="003C4DA7"/>
    <w:rsid w:val="003C5FC4"/>
    <w:rsid w:val="003C60CC"/>
    <w:rsid w:val="003D0607"/>
    <w:rsid w:val="003D1373"/>
    <w:rsid w:val="003D30DB"/>
    <w:rsid w:val="003D3ED3"/>
    <w:rsid w:val="003D6CFA"/>
    <w:rsid w:val="003E5897"/>
    <w:rsid w:val="003E6C1B"/>
    <w:rsid w:val="003F3DB6"/>
    <w:rsid w:val="0041441E"/>
    <w:rsid w:val="00426171"/>
    <w:rsid w:val="00427072"/>
    <w:rsid w:val="00430145"/>
    <w:rsid w:val="00434C38"/>
    <w:rsid w:val="00435EED"/>
    <w:rsid w:val="004376E8"/>
    <w:rsid w:val="00437C52"/>
    <w:rsid w:val="004406BB"/>
    <w:rsid w:val="00444550"/>
    <w:rsid w:val="00457707"/>
    <w:rsid w:val="0046720D"/>
    <w:rsid w:val="004767F8"/>
    <w:rsid w:val="00490F00"/>
    <w:rsid w:val="00491F73"/>
    <w:rsid w:val="00493C57"/>
    <w:rsid w:val="0049691B"/>
    <w:rsid w:val="004A32F0"/>
    <w:rsid w:val="004B031A"/>
    <w:rsid w:val="004B155A"/>
    <w:rsid w:val="004B4ECF"/>
    <w:rsid w:val="004C31E4"/>
    <w:rsid w:val="004C349B"/>
    <w:rsid w:val="004D158D"/>
    <w:rsid w:val="004D36C4"/>
    <w:rsid w:val="004D4018"/>
    <w:rsid w:val="004D7C94"/>
    <w:rsid w:val="004E6A01"/>
    <w:rsid w:val="004F0E87"/>
    <w:rsid w:val="004F6AC1"/>
    <w:rsid w:val="004F7174"/>
    <w:rsid w:val="005014F7"/>
    <w:rsid w:val="00503BB2"/>
    <w:rsid w:val="0050543C"/>
    <w:rsid w:val="00512502"/>
    <w:rsid w:val="00513163"/>
    <w:rsid w:val="005173FB"/>
    <w:rsid w:val="00517493"/>
    <w:rsid w:val="00532694"/>
    <w:rsid w:val="005331C6"/>
    <w:rsid w:val="0053348C"/>
    <w:rsid w:val="00537672"/>
    <w:rsid w:val="00553B6B"/>
    <w:rsid w:val="005573F9"/>
    <w:rsid w:val="00562486"/>
    <w:rsid w:val="005679BB"/>
    <w:rsid w:val="0057228E"/>
    <w:rsid w:val="00581AAE"/>
    <w:rsid w:val="005823E5"/>
    <w:rsid w:val="00583872"/>
    <w:rsid w:val="0059125A"/>
    <w:rsid w:val="005939AD"/>
    <w:rsid w:val="005A22F3"/>
    <w:rsid w:val="005A45B7"/>
    <w:rsid w:val="005B041B"/>
    <w:rsid w:val="005B37B7"/>
    <w:rsid w:val="005C181F"/>
    <w:rsid w:val="005C1C4D"/>
    <w:rsid w:val="005D591B"/>
    <w:rsid w:val="005E32E5"/>
    <w:rsid w:val="005E3AAD"/>
    <w:rsid w:val="005F2D9A"/>
    <w:rsid w:val="005F32AE"/>
    <w:rsid w:val="006005E8"/>
    <w:rsid w:val="00603798"/>
    <w:rsid w:val="00606653"/>
    <w:rsid w:val="006073B1"/>
    <w:rsid w:val="006106E6"/>
    <w:rsid w:val="006132F9"/>
    <w:rsid w:val="0061449B"/>
    <w:rsid w:val="006176FE"/>
    <w:rsid w:val="00622E2E"/>
    <w:rsid w:val="00625249"/>
    <w:rsid w:val="0062732D"/>
    <w:rsid w:val="006446EF"/>
    <w:rsid w:val="0065139E"/>
    <w:rsid w:val="006524EB"/>
    <w:rsid w:val="006547AF"/>
    <w:rsid w:val="006547C1"/>
    <w:rsid w:val="00671D23"/>
    <w:rsid w:val="00676E38"/>
    <w:rsid w:val="00685CF6"/>
    <w:rsid w:val="006918FE"/>
    <w:rsid w:val="006A21AB"/>
    <w:rsid w:val="006A4FBD"/>
    <w:rsid w:val="006A5CE5"/>
    <w:rsid w:val="006A615C"/>
    <w:rsid w:val="006B6427"/>
    <w:rsid w:val="006C018A"/>
    <w:rsid w:val="006C4B24"/>
    <w:rsid w:val="006C502F"/>
    <w:rsid w:val="006D4BD3"/>
    <w:rsid w:val="006D5C48"/>
    <w:rsid w:val="006D62EA"/>
    <w:rsid w:val="006E2F66"/>
    <w:rsid w:val="006E3F57"/>
    <w:rsid w:val="006E4CDD"/>
    <w:rsid w:val="006E628D"/>
    <w:rsid w:val="006F116C"/>
    <w:rsid w:val="006F2AFA"/>
    <w:rsid w:val="006F6741"/>
    <w:rsid w:val="006F78D5"/>
    <w:rsid w:val="007021ED"/>
    <w:rsid w:val="007027E2"/>
    <w:rsid w:val="00707FA8"/>
    <w:rsid w:val="0073456E"/>
    <w:rsid w:val="007403B4"/>
    <w:rsid w:val="00744158"/>
    <w:rsid w:val="007466D3"/>
    <w:rsid w:val="00752689"/>
    <w:rsid w:val="007533A7"/>
    <w:rsid w:val="00755DE4"/>
    <w:rsid w:val="00765199"/>
    <w:rsid w:val="00773F07"/>
    <w:rsid w:val="007746EB"/>
    <w:rsid w:val="00775114"/>
    <w:rsid w:val="0077757F"/>
    <w:rsid w:val="00780F66"/>
    <w:rsid w:val="00783991"/>
    <w:rsid w:val="00794E5F"/>
    <w:rsid w:val="0079648E"/>
    <w:rsid w:val="007976FD"/>
    <w:rsid w:val="007A0DE6"/>
    <w:rsid w:val="007A2AB8"/>
    <w:rsid w:val="007A3925"/>
    <w:rsid w:val="007A6083"/>
    <w:rsid w:val="007B26CE"/>
    <w:rsid w:val="007C3708"/>
    <w:rsid w:val="007C4FE7"/>
    <w:rsid w:val="007D054C"/>
    <w:rsid w:val="007D0C74"/>
    <w:rsid w:val="007D7CFB"/>
    <w:rsid w:val="007E5290"/>
    <w:rsid w:val="007E69D9"/>
    <w:rsid w:val="007E6D6A"/>
    <w:rsid w:val="007F46FA"/>
    <w:rsid w:val="008019E5"/>
    <w:rsid w:val="00810B59"/>
    <w:rsid w:val="00811E95"/>
    <w:rsid w:val="00824582"/>
    <w:rsid w:val="00824CA3"/>
    <w:rsid w:val="00830DA7"/>
    <w:rsid w:val="0083185A"/>
    <w:rsid w:val="008332C6"/>
    <w:rsid w:val="00834518"/>
    <w:rsid w:val="00851821"/>
    <w:rsid w:val="008518C9"/>
    <w:rsid w:val="00851D2C"/>
    <w:rsid w:val="00852951"/>
    <w:rsid w:val="008550A7"/>
    <w:rsid w:val="008551EF"/>
    <w:rsid w:val="00856EED"/>
    <w:rsid w:val="008602D0"/>
    <w:rsid w:val="008619D8"/>
    <w:rsid w:val="008653FF"/>
    <w:rsid w:val="00866522"/>
    <w:rsid w:val="00866608"/>
    <w:rsid w:val="008713B9"/>
    <w:rsid w:val="0087258E"/>
    <w:rsid w:val="00873E1D"/>
    <w:rsid w:val="00890DCF"/>
    <w:rsid w:val="008B18FD"/>
    <w:rsid w:val="008B33E9"/>
    <w:rsid w:val="008B3670"/>
    <w:rsid w:val="008B7D31"/>
    <w:rsid w:val="008C584C"/>
    <w:rsid w:val="008D0847"/>
    <w:rsid w:val="008D30E2"/>
    <w:rsid w:val="008E1F71"/>
    <w:rsid w:val="008E5D2B"/>
    <w:rsid w:val="009108F4"/>
    <w:rsid w:val="009118F9"/>
    <w:rsid w:val="00914113"/>
    <w:rsid w:val="009231E7"/>
    <w:rsid w:val="00927F04"/>
    <w:rsid w:val="00932B83"/>
    <w:rsid w:val="00934436"/>
    <w:rsid w:val="00935D5D"/>
    <w:rsid w:val="0094353F"/>
    <w:rsid w:val="00943F0E"/>
    <w:rsid w:val="00944DE3"/>
    <w:rsid w:val="00950545"/>
    <w:rsid w:val="00953485"/>
    <w:rsid w:val="00954ADC"/>
    <w:rsid w:val="00957150"/>
    <w:rsid w:val="00957188"/>
    <w:rsid w:val="009721BB"/>
    <w:rsid w:val="00972F78"/>
    <w:rsid w:val="009863FE"/>
    <w:rsid w:val="00986F9C"/>
    <w:rsid w:val="009876EC"/>
    <w:rsid w:val="00991084"/>
    <w:rsid w:val="00994EEB"/>
    <w:rsid w:val="009A7EDE"/>
    <w:rsid w:val="009B40F2"/>
    <w:rsid w:val="009B636F"/>
    <w:rsid w:val="009B764E"/>
    <w:rsid w:val="009C0B8F"/>
    <w:rsid w:val="009C2926"/>
    <w:rsid w:val="009C5FE3"/>
    <w:rsid w:val="009D5B53"/>
    <w:rsid w:val="009D69ED"/>
    <w:rsid w:val="009D71DB"/>
    <w:rsid w:val="009F32B7"/>
    <w:rsid w:val="009F3703"/>
    <w:rsid w:val="00A00700"/>
    <w:rsid w:val="00A0137C"/>
    <w:rsid w:val="00A04946"/>
    <w:rsid w:val="00A1052E"/>
    <w:rsid w:val="00A13132"/>
    <w:rsid w:val="00A131EF"/>
    <w:rsid w:val="00A22EB7"/>
    <w:rsid w:val="00A26CE7"/>
    <w:rsid w:val="00A30788"/>
    <w:rsid w:val="00A33137"/>
    <w:rsid w:val="00A366CC"/>
    <w:rsid w:val="00A36837"/>
    <w:rsid w:val="00A37C2B"/>
    <w:rsid w:val="00A402B0"/>
    <w:rsid w:val="00A4651E"/>
    <w:rsid w:val="00A510DB"/>
    <w:rsid w:val="00A51AD2"/>
    <w:rsid w:val="00A559AA"/>
    <w:rsid w:val="00A604CE"/>
    <w:rsid w:val="00A60676"/>
    <w:rsid w:val="00A63B8D"/>
    <w:rsid w:val="00A64E5B"/>
    <w:rsid w:val="00A66CFB"/>
    <w:rsid w:val="00A7413A"/>
    <w:rsid w:val="00A77F26"/>
    <w:rsid w:val="00AA09A6"/>
    <w:rsid w:val="00AA5B3D"/>
    <w:rsid w:val="00AB0CE2"/>
    <w:rsid w:val="00AB43E6"/>
    <w:rsid w:val="00AC2F0D"/>
    <w:rsid w:val="00AD70EB"/>
    <w:rsid w:val="00AE0BA0"/>
    <w:rsid w:val="00AE23E4"/>
    <w:rsid w:val="00AE29A9"/>
    <w:rsid w:val="00AE29E7"/>
    <w:rsid w:val="00AE3F6A"/>
    <w:rsid w:val="00AE56F5"/>
    <w:rsid w:val="00AF04C1"/>
    <w:rsid w:val="00AF1A6A"/>
    <w:rsid w:val="00B101D0"/>
    <w:rsid w:val="00B1120A"/>
    <w:rsid w:val="00B15825"/>
    <w:rsid w:val="00B17289"/>
    <w:rsid w:val="00B265AC"/>
    <w:rsid w:val="00B306F7"/>
    <w:rsid w:val="00B34A0B"/>
    <w:rsid w:val="00B40C75"/>
    <w:rsid w:val="00B45829"/>
    <w:rsid w:val="00B45DFE"/>
    <w:rsid w:val="00B509A7"/>
    <w:rsid w:val="00B5423E"/>
    <w:rsid w:val="00B63606"/>
    <w:rsid w:val="00B76B96"/>
    <w:rsid w:val="00B80D35"/>
    <w:rsid w:val="00B83EC6"/>
    <w:rsid w:val="00B9367B"/>
    <w:rsid w:val="00B93729"/>
    <w:rsid w:val="00BA075F"/>
    <w:rsid w:val="00BA4586"/>
    <w:rsid w:val="00BB0F4E"/>
    <w:rsid w:val="00BB1ADF"/>
    <w:rsid w:val="00BB4668"/>
    <w:rsid w:val="00BC3F99"/>
    <w:rsid w:val="00BC4D8F"/>
    <w:rsid w:val="00BC5DE0"/>
    <w:rsid w:val="00BC6362"/>
    <w:rsid w:val="00BE0697"/>
    <w:rsid w:val="00BE1719"/>
    <w:rsid w:val="00BE1C73"/>
    <w:rsid w:val="00BF0F2C"/>
    <w:rsid w:val="00BF7F56"/>
    <w:rsid w:val="00C02C16"/>
    <w:rsid w:val="00C03EC0"/>
    <w:rsid w:val="00C051C3"/>
    <w:rsid w:val="00C12EC6"/>
    <w:rsid w:val="00C1446B"/>
    <w:rsid w:val="00C15C00"/>
    <w:rsid w:val="00C165A1"/>
    <w:rsid w:val="00C17943"/>
    <w:rsid w:val="00C223D4"/>
    <w:rsid w:val="00C275B4"/>
    <w:rsid w:val="00C32F97"/>
    <w:rsid w:val="00C40064"/>
    <w:rsid w:val="00C43B8F"/>
    <w:rsid w:val="00C50B64"/>
    <w:rsid w:val="00C533F8"/>
    <w:rsid w:val="00C60698"/>
    <w:rsid w:val="00C647B7"/>
    <w:rsid w:val="00C65546"/>
    <w:rsid w:val="00C7374A"/>
    <w:rsid w:val="00C73BD0"/>
    <w:rsid w:val="00C754E4"/>
    <w:rsid w:val="00C8129B"/>
    <w:rsid w:val="00C856DA"/>
    <w:rsid w:val="00C91CFA"/>
    <w:rsid w:val="00C93775"/>
    <w:rsid w:val="00C97FF6"/>
    <w:rsid w:val="00CA2B14"/>
    <w:rsid w:val="00CA2DCD"/>
    <w:rsid w:val="00CA3EC3"/>
    <w:rsid w:val="00CA5806"/>
    <w:rsid w:val="00CA5EF8"/>
    <w:rsid w:val="00CA7456"/>
    <w:rsid w:val="00CA7AF8"/>
    <w:rsid w:val="00CB005A"/>
    <w:rsid w:val="00CB22DF"/>
    <w:rsid w:val="00CB7C4F"/>
    <w:rsid w:val="00CB7C6F"/>
    <w:rsid w:val="00CD35D5"/>
    <w:rsid w:val="00CD3701"/>
    <w:rsid w:val="00CD4038"/>
    <w:rsid w:val="00CD598B"/>
    <w:rsid w:val="00CD679F"/>
    <w:rsid w:val="00CE2F71"/>
    <w:rsid w:val="00CE3954"/>
    <w:rsid w:val="00CE5A50"/>
    <w:rsid w:val="00CE5AF5"/>
    <w:rsid w:val="00D07634"/>
    <w:rsid w:val="00D07DA3"/>
    <w:rsid w:val="00D11323"/>
    <w:rsid w:val="00D1457C"/>
    <w:rsid w:val="00D16573"/>
    <w:rsid w:val="00D168F1"/>
    <w:rsid w:val="00D203B9"/>
    <w:rsid w:val="00D3346D"/>
    <w:rsid w:val="00D35A5E"/>
    <w:rsid w:val="00D36D06"/>
    <w:rsid w:val="00D41CAA"/>
    <w:rsid w:val="00D42639"/>
    <w:rsid w:val="00D4291B"/>
    <w:rsid w:val="00D439DC"/>
    <w:rsid w:val="00D43D21"/>
    <w:rsid w:val="00D44858"/>
    <w:rsid w:val="00D5173B"/>
    <w:rsid w:val="00D51CCF"/>
    <w:rsid w:val="00D53719"/>
    <w:rsid w:val="00D563CC"/>
    <w:rsid w:val="00D60127"/>
    <w:rsid w:val="00D603BB"/>
    <w:rsid w:val="00D6174F"/>
    <w:rsid w:val="00D62067"/>
    <w:rsid w:val="00D65B7B"/>
    <w:rsid w:val="00D70129"/>
    <w:rsid w:val="00D707C7"/>
    <w:rsid w:val="00D72BDA"/>
    <w:rsid w:val="00D87AFF"/>
    <w:rsid w:val="00D905A2"/>
    <w:rsid w:val="00D943FC"/>
    <w:rsid w:val="00DA191D"/>
    <w:rsid w:val="00DA42DE"/>
    <w:rsid w:val="00DA6284"/>
    <w:rsid w:val="00DA6E8F"/>
    <w:rsid w:val="00DB1300"/>
    <w:rsid w:val="00DB14E9"/>
    <w:rsid w:val="00DC0BCE"/>
    <w:rsid w:val="00DD03EB"/>
    <w:rsid w:val="00DD1373"/>
    <w:rsid w:val="00DD4E78"/>
    <w:rsid w:val="00DE1721"/>
    <w:rsid w:val="00DE1AFA"/>
    <w:rsid w:val="00DE38BB"/>
    <w:rsid w:val="00DE4AB7"/>
    <w:rsid w:val="00DF4289"/>
    <w:rsid w:val="00DF45C4"/>
    <w:rsid w:val="00E013E8"/>
    <w:rsid w:val="00E03D97"/>
    <w:rsid w:val="00E157B1"/>
    <w:rsid w:val="00E16D60"/>
    <w:rsid w:val="00E210A1"/>
    <w:rsid w:val="00E22E1E"/>
    <w:rsid w:val="00E23041"/>
    <w:rsid w:val="00E25A7C"/>
    <w:rsid w:val="00E302B9"/>
    <w:rsid w:val="00E31920"/>
    <w:rsid w:val="00E31E9C"/>
    <w:rsid w:val="00E36CD4"/>
    <w:rsid w:val="00E43023"/>
    <w:rsid w:val="00E44DA6"/>
    <w:rsid w:val="00E5052A"/>
    <w:rsid w:val="00E526AC"/>
    <w:rsid w:val="00E55921"/>
    <w:rsid w:val="00E61DFC"/>
    <w:rsid w:val="00E64B49"/>
    <w:rsid w:val="00E64D32"/>
    <w:rsid w:val="00E66907"/>
    <w:rsid w:val="00E70921"/>
    <w:rsid w:val="00E729C9"/>
    <w:rsid w:val="00E732EC"/>
    <w:rsid w:val="00E73A0D"/>
    <w:rsid w:val="00E81365"/>
    <w:rsid w:val="00E84227"/>
    <w:rsid w:val="00E91DBD"/>
    <w:rsid w:val="00EA1831"/>
    <w:rsid w:val="00EB5793"/>
    <w:rsid w:val="00EC0ED5"/>
    <w:rsid w:val="00EC2BB4"/>
    <w:rsid w:val="00EC38D9"/>
    <w:rsid w:val="00EC46A6"/>
    <w:rsid w:val="00EC6A82"/>
    <w:rsid w:val="00ED33CF"/>
    <w:rsid w:val="00ED5A44"/>
    <w:rsid w:val="00ED5FB8"/>
    <w:rsid w:val="00EE77FA"/>
    <w:rsid w:val="00EF3715"/>
    <w:rsid w:val="00EF7FD4"/>
    <w:rsid w:val="00F02B71"/>
    <w:rsid w:val="00F03234"/>
    <w:rsid w:val="00F07A8A"/>
    <w:rsid w:val="00F1479A"/>
    <w:rsid w:val="00F165AB"/>
    <w:rsid w:val="00F167C0"/>
    <w:rsid w:val="00F167D3"/>
    <w:rsid w:val="00F24746"/>
    <w:rsid w:val="00F306C5"/>
    <w:rsid w:val="00F30F5A"/>
    <w:rsid w:val="00F349E8"/>
    <w:rsid w:val="00F37C00"/>
    <w:rsid w:val="00F4089C"/>
    <w:rsid w:val="00F53D95"/>
    <w:rsid w:val="00F6303E"/>
    <w:rsid w:val="00F6496E"/>
    <w:rsid w:val="00F722D6"/>
    <w:rsid w:val="00F77A28"/>
    <w:rsid w:val="00F817AE"/>
    <w:rsid w:val="00F828DD"/>
    <w:rsid w:val="00F843DB"/>
    <w:rsid w:val="00F876E9"/>
    <w:rsid w:val="00F9127A"/>
    <w:rsid w:val="00F956DC"/>
    <w:rsid w:val="00FA0E2F"/>
    <w:rsid w:val="00FA266A"/>
    <w:rsid w:val="00FA77FF"/>
    <w:rsid w:val="00FB25CB"/>
    <w:rsid w:val="00FC4D41"/>
    <w:rsid w:val="00FC6354"/>
    <w:rsid w:val="00FD1267"/>
    <w:rsid w:val="00FD1921"/>
    <w:rsid w:val="00FD3B3D"/>
    <w:rsid w:val="00FD6B69"/>
    <w:rsid w:val="00FE1E46"/>
    <w:rsid w:val="00FE2B0A"/>
    <w:rsid w:val="00FE5912"/>
    <w:rsid w:val="00FF1FDE"/>
    <w:rsid w:val="00FF20F0"/>
    <w:rsid w:val="00FF5370"/>
  </w:rsids>
  <m:mathPr>
    <m:mathFont m:val="Cambria Math"/>
    <m:brkBin m:val="before"/>
    <m:brkBinSub m:val="--"/>
    <m:smallFrac m:val="0"/>
    <m:dispDef/>
    <m:lMargin m:val="0"/>
    <m:rMargin m:val="0"/>
    <m:defJc m:val="centerGroup"/>
    <m:wrapIndent m:val="1440"/>
    <m:intLim m:val="subSup"/>
    <m:naryLim m:val="undOvr"/>
  </m:mathPr>
  <w:themeFontLang w:val="nl-BE" w:bidi="ne-NP"/>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A2D4B9"/>
  <w15:chartTrackingRefBased/>
  <w15:docId w15:val="{7539EB0A-7A9D-462F-BB23-AE54FDEFC6E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rsid w:val="00F817AE"/>
    <w:pPr>
      <w:spacing w:before="200"/>
      <w:jc w:val="both"/>
    </w:pPr>
  </w:style>
  <w:style w:type="paragraph" w:styleId="Kop1">
    <w:name w:val="heading 1"/>
    <w:basedOn w:val="Standaard"/>
    <w:next w:val="Standaard"/>
    <w:link w:val="Kop1Char"/>
    <w:uiPriority w:val="9"/>
    <w:qFormat/>
    <w:rsid w:val="006E4CDD"/>
    <w:pPr>
      <w:keepNext/>
      <w:keepLines/>
      <w:numPr>
        <w:numId w:val="1"/>
      </w:numPr>
      <w:spacing w:before="240" w:after="240"/>
      <w:ind w:left="431" w:hanging="431"/>
      <w:outlineLvl w:val="0"/>
    </w:pPr>
    <w:rPr>
      <w:rFonts w:asciiTheme="majorHAnsi" w:eastAsiaTheme="majorEastAsia" w:hAnsiTheme="majorHAnsi" w:cstheme="majorBidi"/>
      <w:b/>
      <w:color w:val="000000" w:themeColor="text1"/>
      <w:sz w:val="32"/>
      <w:szCs w:val="32"/>
    </w:rPr>
  </w:style>
  <w:style w:type="paragraph" w:styleId="Kop2">
    <w:name w:val="heading 2"/>
    <w:basedOn w:val="Standaard"/>
    <w:next w:val="Standaard"/>
    <w:link w:val="Kop2Char"/>
    <w:uiPriority w:val="9"/>
    <w:unhideWhenUsed/>
    <w:qFormat/>
    <w:rsid w:val="00AA5B3D"/>
    <w:pPr>
      <w:keepNext/>
      <w:keepLines/>
      <w:numPr>
        <w:ilvl w:val="1"/>
        <w:numId w:val="1"/>
      </w:numPr>
      <w:spacing w:before="40" w:after="0"/>
      <w:outlineLvl w:val="1"/>
    </w:pPr>
    <w:rPr>
      <w:rFonts w:asciiTheme="majorHAnsi" w:eastAsiaTheme="majorEastAsia" w:hAnsiTheme="majorHAnsi" w:cstheme="majorBidi"/>
      <w:b/>
      <w:color w:val="000000" w:themeColor="text1"/>
      <w:sz w:val="26"/>
      <w:szCs w:val="26"/>
    </w:rPr>
  </w:style>
  <w:style w:type="paragraph" w:styleId="Kop3">
    <w:name w:val="heading 3"/>
    <w:basedOn w:val="Standaard"/>
    <w:next w:val="Standaard"/>
    <w:link w:val="Kop3Char"/>
    <w:uiPriority w:val="9"/>
    <w:unhideWhenUsed/>
    <w:qFormat/>
    <w:rsid w:val="001B3A87"/>
    <w:pPr>
      <w:keepNext/>
      <w:keepLines/>
      <w:numPr>
        <w:ilvl w:val="2"/>
        <w:numId w:val="1"/>
      </w:numPr>
      <w:spacing w:before="40" w:after="0"/>
      <w:outlineLvl w:val="2"/>
    </w:pPr>
    <w:rPr>
      <w:rFonts w:asciiTheme="majorHAnsi" w:eastAsiaTheme="majorEastAsia" w:hAnsiTheme="majorHAnsi" w:cstheme="majorBidi"/>
      <w:b/>
      <w:color w:val="000000" w:themeColor="text1"/>
      <w:sz w:val="24"/>
      <w:szCs w:val="24"/>
    </w:rPr>
  </w:style>
  <w:style w:type="paragraph" w:styleId="Kop4">
    <w:name w:val="heading 4"/>
    <w:basedOn w:val="Standaard"/>
    <w:next w:val="Standaard"/>
    <w:link w:val="Kop4Char"/>
    <w:uiPriority w:val="9"/>
    <w:semiHidden/>
    <w:unhideWhenUsed/>
    <w:qFormat/>
    <w:rsid w:val="001E317B"/>
    <w:pPr>
      <w:keepNext/>
      <w:keepLines/>
      <w:numPr>
        <w:ilvl w:val="3"/>
        <w:numId w:val="1"/>
      </w:numPr>
      <w:spacing w:before="40" w:after="0"/>
      <w:outlineLvl w:val="3"/>
    </w:pPr>
    <w:rPr>
      <w:rFonts w:asciiTheme="majorHAnsi" w:eastAsiaTheme="majorEastAsia" w:hAnsiTheme="majorHAnsi" w:cstheme="majorBidi"/>
      <w:i/>
      <w:iCs/>
      <w:color w:val="2E74B5" w:themeColor="accent1" w:themeShade="BF"/>
    </w:rPr>
  </w:style>
  <w:style w:type="paragraph" w:styleId="Kop5">
    <w:name w:val="heading 5"/>
    <w:basedOn w:val="Standaard"/>
    <w:next w:val="Standaard"/>
    <w:link w:val="Kop5Char"/>
    <w:uiPriority w:val="9"/>
    <w:semiHidden/>
    <w:unhideWhenUsed/>
    <w:qFormat/>
    <w:rsid w:val="001E317B"/>
    <w:pPr>
      <w:keepNext/>
      <w:keepLines/>
      <w:numPr>
        <w:ilvl w:val="4"/>
        <w:numId w:val="1"/>
      </w:numPr>
      <w:spacing w:before="40" w:after="0"/>
      <w:outlineLvl w:val="4"/>
    </w:pPr>
    <w:rPr>
      <w:rFonts w:asciiTheme="majorHAnsi" w:eastAsiaTheme="majorEastAsia" w:hAnsiTheme="majorHAnsi" w:cstheme="majorBidi"/>
      <w:color w:val="2E74B5" w:themeColor="accent1" w:themeShade="BF"/>
    </w:rPr>
  </w:style>
  <w:style w:type="paragraph" w:styleId="Kop6">
    <w:name w:val="heading 6"/>
    <w:basedOn w:val="Standaard"/>
    <w:next w:val="Standaard"/>
    <w:link w:val="Kop6Char"/>
    <w:uiPriority w:val="9"/>
    <w:semiHidden/>
    <w:unhideWhenUsed/>
    <w:qFormat/>
    <w:rsid w:val="001E317B"/>
    <w:pPr>
      <w:keepNext/>
      <w:keepLines/>
      <w:numPr>
        <w:ilvl w:val="5"/>
        <w:numId w:val="1"/>
      </w:numPr>
      <w:spacing w:before="40" w:after="0"/>
      <w:outlineLvl w:val="5"/>
    </w:pPr>
    <w:rPr>
      <w:rFonts w:asciiTheme="majorHAnsi" w:eastAsiaTheme="majorEastAsia" w:hAnsiTheme="majorHAnsi" w:cstheme="majorBidi"/>
      <w:color w:val="1F4D78" w:themeColor="accent1" w:themeShade="7F"/>
    </w:rPr>
  </w:style>
  <w:style w:type="paragraph" w:styleId="Kop7">
    <w:name w:val="heading 7"/>
    <w:basedOn w:val="Standaard"/>
    <w:next w:val="Standaard"/>
    <w:link w:val="Kop7Char"/>
    <w:uiPriority w:val="9"/>
    <w:semiHidden/>
    <w:unhideWhenUsed/>
    <w:qFormat/>
    <w:rsid w:val="001E317B"/>
    <w:pPr>
      <w:keepNext/>
      <w:keepLines/>
      <w:numPr>
        <w:ilvl w:val="6"/>
        <w:numId w:val="1"/>
      </w:numPr>
      <w:spacing w:before="40" w:after="0"/>
      <w:outlineLvl w:val="6"/>
    </w:pPr>
    <w:rPr>
      <w:rFonts w:asciiTheme="majorHAnsi" w:eastAsiaTheme="majorEastAsia" w:hAnsiTheme="majorHAnsi" w:cstheme="majorBidi"/>
      <w:i/>
      <w:iCs/>
      <w:color w:val="1F4D78" w:themeColor="accent1" w:themeShade="7F"/>
    </w:rPr>
  </w:style>
  <w:style w:type="paragraph" w:styleId="Kop8">
    <w:name w:val="heading 8"/>
    <w:basedOn w:val="Standaard"/>
    <w:next w:val="Standaard"/>
    <w:link w:val="Kop8Char"/>
    <w:uiPriority w:val="9"/>
    <w:semiHidden/>
    <w:unhideWhenUsed/>
    <w:qFormat/>
    <w:rsid w:val="001E317B"/>
    <w:pPr>
      <w:keepNext/>
      <w:keepLines/>
      <w:numPr>
        <w:ilvl w:val="7"/>
        <w:numId w:val="1"/>
      </w:numPr>
      <w:spacing w:before="40" w:after="0"/>
      <w:outlineLvl w:val="7"/>
    </w:pPr>
    <w:rPr>
      <w:rFonts w:asciiTheme="majorHAnsi" w:eastAsiaTheme="majorEastAsia" w:hAnsiTheme="majorHAnsi" w:cstheme="majorBidi"/>
      <w:color w:val="272727" w:themeColor="text1" w:themeTint="D8"/>
      <w:sz w:val="21"/>
      <w:szCs w:val="21"/>
    </w:rPr>
  </w:style>
  <w:style w:type="paragraph" w:styleId="Kop9">
    <w:name w:val="heading 9"/>
    <w:basedOn w:val="Standaard"/>
    <w:next w:val="Standaard"/>
    <w:link w:val="Kop9Char"/>
    <w:uiPriority w:val="9"/>
    <w:semiHidden/>
    <w:unhideWhenUsed/>
    <w:qFormat/>
    <w:rsid w:val="001E317B"/>
    <w:pPr>
      <w:keepNext/>
      <w:keepLines/>
      <w:numPr>
        <w:ilvl w:val="8"/>
        <w:numId w:val="1"/>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link w:val="TitelChar"/>
    <w:uiPriority w:val="10"/>
    <w:qFormat/>
    <w:rsid w:val="00B76B96"/>
    <w:pPr>
      <w:spacing w:after="400" w:line="240" w:lineRule="auto"/>
      <w:contextualSpacing/>
      <w:jc w:val="center"/>
    </w:pPr>
    <w:rPr>
      <w:rFonts w:ascii="Cambria" w:eastAsiaTheme="majorEastAsia" w:hAnsi="Cambria" w:cstheme="majorBidi"/>
      <w:spacing w:val="-10"/>
      <w:kern w:val="28"/>
      <w:sz w:val="48"/>
      <w:szCs w:val="56"/>
    </w:rPr>
  </w:style>
  <w:style w:type="character" w:customStyle="1" w:styleId="TitelChar">
    <w:name w:val="Titel Char"/>
    <w:basedOn w:val="Standaardalinea-lettertype"/>
    <w:link w:val="Titel"/>
    <w:uiPriority w:val="10"/>
    <w:rsid w:val="00B76B96"/>
    <w:rPr>
      <w:rFonts w:ascii="Cambria" w:eastAsiaTheme="majorEastAsia" w:hAnsi="Cambria" w:cstheme="majorBidi"/>
      <w:spacing w:val="-10"/>
      <w:kern w:val="28"/>
      <w:sz w:val="48"/>
      <w:szCs w:val="56"/>
    </w:rPr>
  </w:style>
  <w:style w:type="paragraph" w:styleId="Ondertitel">
    <w:name w:val="Subtitle"/>
    <w:basedOn w:val="Standaard"/>
    <w:next w:val="Standaard"/>
    <w:link w:val="OndertitelChar"/>
    <w:uiPriority w:val="11"/>
    <w:qFormat/>
    <w:rsid w:val="001E317B"/>
    <w:pPr>
      <w:numPr>
        <w:ilvl w:val="1"/>
      </w:numPr>
      <w:spacing w:before="80" w:after="0"/>
      <w:jc w:val="center"/>
    </w:pPr>
    <w:rPr>
      <w:rFonts w:eastAsiaTheme="minorEastAsia"/>
      <w:color w:val="5A5A5A" w:themeColor="text1" w:themeTint="A5"/>
      <w:spacing w:val="15"/>
      <w:sz w:val="28"/>
    </w:rPr>
  </w:style>
  <w:style w:type="character" w:customStyle="1" w:styleId="OndertitelChar">
    <w:name w:val="Ondertitel Char"/>
    <w:basedOn w:val="Standaardalinea-lettertype"/>
    <w:link w:val="Ondertitel"/>
    <w:uiPriority w:val="11"/>
    <w:rsid w:val="001E317B"/>
    <w:rPr>
      <w:rFonts w:eastAsiaTheme="minorEastAsia"/>
      <w:color w:val="5A5A5A" w:themeColor="text1" w:themeTint="A5"/>
      <w:spacing w:val="15"/>
      <w:sz w:val="28"/>
      <w:lang w:val="en-GB"/>
    </w:rPr>
  </w:style>
  <w:style w:type="character" w:customStyle="1" w:styleId="Kop1Char">
    <w:name w:val="Kop 1 Char"/>
    <w:basedOn w:val="Standaardalinea-lettertype"/>
    <w:link w:val="Kop1"/>
    <w:uiPriority w:val="9"/>
    <w:rsid w:val="006E4CDD"/>
    <w:rPr>
      <w:rFonts w:asciiTheme="majorHAnsi" w:eastAsiaTheme="majorEastAsia" w:hAnsiTheme="majorHAnsi" w:cstheme="majorBidi"/>
      <w:b/>
      <w:color w:val="000000" w:themeColor="text1"/>
      <w:sz w:val="32"/>
      <w:szCs w:val="32"/>
      <w:lang w:val="en-GB"/>
    </w:rPr>
  </w:style>
  <w:style w:type="paragraph" w:styleId="Kopvaninhoudsopgave">
    <w:name w:val="TOC Heading"/>
    <w:basedOn w:val="Kop1"/>
    <w:next w:val="Standaard"/>
    <w:uiPriority w:val="39"/>
    <w:unhideWhenUsed/>
    <w:qFormat/>
    <w:rsid w:val="001E317B"/>
    <w:pPr>
      <w:outlineLvl w:val="9"/>
    </w:pPr>
    <w:rPr>
      <w:lang w:eastAsia="nl-BE"/>
    </w:rPr>
  </w:style>
  <w:style w:type="character" w:customStyle="1" w:styleId="Kop2Char">
    <w:name w:val="Kop 2 Char"/>
    <w:basedOn w:val="Standaardalinea-lettertype"/>
    <w:link w:val="Kop2"/>
    <w:uiPriority w:val="9"/>
    <w:rsid w:val="00AA5B3D"/>
    <w:rPr>
      <w:rFonts w:asciiTheme="majorHAnsi" w:eastAsiaTheme="majorEastAsia" w:hAnsiTheme="majorHAnsi" w:cstheme="majorBidi"/>
      <w:b/>
      <w:color w:val="000000" w:themeColor="text1"/>
      <w:sz w:val="26"/>
      <w:szCs w:val="26"/>
      <w:lang w:val="en-GB"/>
    </w:rPr>
  </w:style>
  <w:style w:type="character" w:customStyle="1" w:styleId="Kop3Char">
    <w:name w:val="Kop 3 Char"/>
    <w:basedOn w:val="Standaardalinea-lettertype"/>
    <w:link w:val="Kop3"/>
    <w:uiPriority w:val="9"/>
    <w:rsid w:val="001B3A87"/>
    <w:rPr>
      <w:rFonts w:asciiTheme="majorHAnsi" w:eastAsiaTheme="majorEastAsia" w:hAnsiTheme="majorHAnsi" w:cstheme="majorBidi"/>
      <w:b/>
      <w:color w:val="000000" w:themeColor="text1"/>
      <w:sz w:val="24"/>
      <w:szCs w:val="24"/>
      <w:lang w:val="en-GB"/>
    </w:rPr>
  </w:style>
  <w:style w:type="character" w:customStyle="1" w:styleId="Kop4Char">
    <w:name w:val="Kop 4 Char"/>
    <w:basedOn w:val="Standaardalinea-lettertype"/>
    <w:link w:val="Kop4"/>
    <w:uiPriority w:val="9"/>
    <w:semiHidden/>
    <w:rsid w:val="001E317B"/>
    <w:rPr>
      <w:rFonts w:asciiTheme="majorHAnsi" w:eastAsiaTheme="majorEastAsia" w:hAnsiTheme="majorHAnsi" w:cstheme="majorBidi"/>
      <w:i/>
      <w:iCs/>
      <w:color w:val="2E74B5" w:themeColor="accent1" w:themeShade="BF"/>
      <w:lang w:val="en-GB"/>
    </w:rPr>
  </w:style>
  <w:style w:type="character" w:customStyle="1" w:styleId="Kop5Char">
    <w:name w:val="Kop 5 Char"/>
    <w:basedOn w:val="Standaardalinea-lettertype"/>
    <w:link w:val="Kop5"/>
    <w:uiPriority w:val="9"/>
    <w:semiHidden/>
    <w:rsid w:val="001E317B"/>
    <w:rPr>
      <w:rFonts w:asciiTheme="majorHAnsi" w:eastAsiaTheme="majorEastAsia" w:hAnsiTheme="majorHAnsi" w:cstheme="majorBidi"/>
      <w:color w:val="2E74B5" w:themeColor="accent1" w:themeShade="BF"/>
      <w:lang w:val="en-GB"/>
    </w:rPr>
  </w:style>
  <w:style w:type="character" w:customStyle="1" w:styleId="Kop6Char">
    <w:name w:val="Kop 6 Char"/>
    <w:basedOn w:val="Standaardalinea-lettertype"/>
    <w:link w:val="Kop6"/>
    <w:uiPriority w:val="9"/>
    <w:semiHidden/>
    <w:rsid w:val="001E317B"/>
    <w:rPr>
      <w:rFonts w:asciiTheme="majorHAnsi" w:eastAsiaTheme="majorEastAsia" w:hAnsiTheme="majorHAnsi" w:cstheme="majorBidi"/>
      <w:color w:val="1F4D78" w:themeColor="accent1" w:themeShade="7F"/>
      <w:lang w:val="en-GB"/>
    </w:rPr>
  </w:style>
  <w:style w:type="character" w:customStyle="1" w:styleId="Kop7Char">
    <w:name w:val="Kop 7 Char"/>
    <w:basedOn w:val="Standaardalinea-lettertype"/>
    <w:link w:val="Kop7"/>
    <w:uiPriority w:val="9"/>
    <w:semiHidden/>
    <w:rsid w:val="001E317B"/>
    <w:rPr>
      <w:rFonts w:asciiTheme="majorHAnsi" w:eastAsiaTheme="majorEastAsia" w:hAnsiTheme="majorHAnsi" w:cstheme="majorBidi"/>
      <w:i/>
      <w:iCs/>
      <w:color w:val="1F4D78" w:themeColor="accent1" w:themeShade="7F"/>
      <w:lang w:val="en-GB"/>
    </w:rPr>
  </w:style>
  <w:style w:type="character" w:customStyle="1" w:styleId="Kop8Char">
    <w:name w:val="Kop 8 Char"/>
    <w:basedOn w:val="Standaardalinea-lettertype"/>
    <w:link w:val="Kop8"/>
    <w:uiPriority w:val="9"/>
    <w:semiHidden/>
    <w:rsid w:val="001E317B"/>
    <w:rPr>
      <w:rFonts w:asciiTheme="majorHAnsi" w:eastAsiaTheme="majorEastAsia" w:hAnsiTheme="majorHAnsi" w:cstheme="majorBidi"/>
      <w:color w:val="272727" w:themeColor="text1" w:themeTint="D8"/>
      <w:sz w:val="21"/>
      <w:szCs w:val="21"/>
      <w:lang w:val="en-GB"/>
    </w:rPr>
  </w:style>
  <w:style w:type="character" w:customStyle="1" w:styleId="Kop9Char">
    <w:name w:val="Kop 9 Char"/>
    <w:basedOn w:val="Standaardalinea-lettertype"/>
    <w:link w:val="Kop9"/>
    <w:uiPriority w:val="9"/>
    <w:semiHidden/>
    <w:rsid w:val="001E317B"/>
    <w:rPr>
      <w:rFonts w:asciiTheme="majorHAnsi" w:eastAsiaTheme="majorEastAsia" w:hAnsiTheme="majorHAnsi" w:cstheme="majorBidi"/>
      <w:i/>
      <w:iCs/>
      <w:color w:val="272727" w:themeColor="text1" w:themeTint="D8"/>
      <w:sz w:val="21"/>
      <w:szCs w:val="21"/>
      <w:lang w:val="en-GB"/>
    </w:rPr>
  </w:style>
  <w:style w:type="paragraph" w:styleId="Inhopg1">
    <w:name w:val="toc 1"/>
    <w:basedOn w:val="Standaard"/>
    <w:next w:val="Standaard"/>
    <w:autoRedefine/>
    <w:uiPriority w:val="39"/>
    <w:unhideWhenUsed/>
    <w:rsid w:val="001E317B"/>
    <w:pPr>
      <w:spacing w:after="100"/>
    </w:pPr>
  </w:style>
  <w:style w:type="character" w:styleId="Hyperlink">
    <w:name w:val="Hyperlink"/>
    <w:basedOn w:val="Standaardalinea-lettertype"/>
    <w:uiPriority w:val="99"/>
    <w:unhideWhenUsed/>
    <w:rsid w:val="001E317B"/>
    <w:rPr>
      <w:color w:val="0563C1" w:themeColor="hyperlink"/>
      <w:u w:val="single"/>
    </w:rPr>
  </w:style>
  <w:style w:type="paragraph" w:styleId="Lijstalinea">
    <w:name w:val="List Paragraph"/>
    <w:basedOn w:val="Standaard"/>
    <w:uiPriority w:val="34"/>
    <w:qFormat/>
    <w:rsid w:val="00FE1E46"/>
    <w:pPr>
      <w:ind w:left="720"/>
      <w:contextualSpacing/>
    </w:pPr>
  </w:style>
  <w:style w:type="paragraph" w:styleId="Eindnoottekst">
    <w:name w:val="endnote text"/>
    <w:basedOn w:val="Standaard"/>
    <w:link w:val="EindnoottekstChar"/>
    <w:uiPriority w:val="99"/>
    <w:semiHidden/>
    <w:unhideWhenUsed/>
    <w:rsid w:val="00B101D0"/>
    <w:pPr>
      <w:spacing w:before="0" w:after="0" w:line="240" w:lineRule="auto"/>
    </w:pPr>
    <w:rPr>
      <w:sz w:val="20"/>
      <w:szCs w:val="20"/>
    </w:rPr>
  </w:style>
  <w:style w:type="character" w:customStyle="1" w:styleId="EindnoottekstChar">
    <w:name w:val="Eindnoottekst Char"/>
    <w:basedOn w:val="Standaardalinea-lettertype"/>
    <w:link w:val="Eindnoottekst"/>
    <w:uiPriority w:val="99"/>
    <w:semiHidden/>
    <w:rsid w:val="00B101D0"/>
    <w:rPr>
      <w:sz w:val="20"/>
      <w:szCs w:val="20"/>
      <w:lang w:val="en-GB"/>
    </w:rPr>
  </w:style>
  <w:style w:type="character" w:styleId="Eindnootmarkering">
    <w:name w:val="endnote reference"/>
    <w:basedOn w:val="Standaardalinea-lettertype"/>
    <w:uiPriority w:val="99"/>
    <w:semiHidden/>
    <w:unhideWhenUsed/>
    <w:rsid w:val="00B101D0"/>
    <w:rPr>
      <w:vertAlign w:val="superscript"/>
    </w:rPr>
  </w:style>
  <w:style w:type="paragraph" w:styleId="Voetnoottekst">
    <w:name w:val="footnote text"/>
    <w:basedOn w:val="Standaard"/>
    <w:link w:val="VoetnoottekstChar"/>
    <w:uiPriority w:val="99"/>
    <w:semiHidden/>
    <w:unhideWhenUsed/>
    <w:rsid w:val="00B101D0"/>
    <w:pPr>
      <w:spacing w:before="0" w:after="0" w:line="240" w:lineRule="auto"/>
    </w:pPr>
    <w:rPr>
      <w:sz w:val="20"/>
      <w:szCs w:val="20"/>
    </w:rPr>
  </w:style>
  <w:style w:type="character" w:customStyle="1" w:styleId="VoetnoottekstChar">
    <w:name w:val="Voetnoottekst Char"/>
    <w:basedOn w:val="Standaardalinea-lettertype"/>
    <w:link w:val="Voetnoottekst"/>
    <w:uiPriority w:val="99"/>
    <w:semiHidden/>
    <w:rsid w:val="00B101D0"/>
    <w:rPr>
      <w:sz w:val="20"/>
      <w:szCs w:val="20"/>
      <w:lang w:val="en-GB"/>
    </w:rPr>
  </w:style>
  <w:style w:type="character" w:styleId="Voetnootmarkering">
    <w:name w:val="footnote reference"/>
    <w:basedOn w:val="Standaardalinea-lettertype"/>
    <w:uiPriority w:val="99"/>
    <w:semiHidden/>
    <w:unhideWhenUsed/>
    <w:rsid w:val="00B101D0"/>
    <w:rPr>
      <w:vertAlign w:val="superscript"/>
    </w:rPr>
  </w:style>
  <w:style w:type="paragraph" w:styleId="Koptekst">
    <w:name w:val="header"/>
    <w:basedOn w:val="Standaard"/>
    <w:link w:val="KoptekstChar"/>
    <w:uiPriority w:val="99"/>
    <w:unhideWhenUsed/>
    <w:rsid w:val="00B101D0"/>
    <w:pPr>
      <w:tabs>
        <w:tab w:val="center" w:pos="4536"/>
        <w:tab w:val="right" w:pos="9072"/>
      </w:tabs>
      <w:spacing w:before="0" w:after="0" w:line="240" w:lineRule="auto"/>
    </w:pPr>
  </w:style>
  <w:style w:type="character" w:customStyle="1" w:styleId="KoptekstChar">
    <w:name w:val="Koptekst Char"/>
    <w:basedOn w:val="Standaardalinea-lettertype"/>
    <w:link w:val="Koptekst"/>
    <w:uiPriority w:val="99"/>
    <w:rsid w:val="00B101D0"/>
    <w:rPr>
      <w:lang w:val="en-GB"/>
    </w:rPr>
  </w:style>
  <w:style w:type="paragraph" w:styleId="Voettekst">
    <w:name w:val="footer"/>
    <w:basedOn w:val="Standaard"/>
    <w:link w:val="VoettekstChar"/>
    <w:uiPriority w:val="99"/>
    <w:unhideWhenUsed/>
    <w:rsid w:val="00B101D0"/>
    <w:pPr>
      <w:tabs>
        <w:tab w:val="center" w:pos="4536"/>
        <w:tab w:val="right" w:pos="9072"/>
      </w:tabs>
      <w:spacing w:before="0" w:after="0" w:line="240" w:lineRule="auto"/>
    </w:pPr>
  </w:style>
  <w:style w:type="character" w:customStyle="1" w:styleId="VoettekstChar">
    <w:name w:val="Voettekst Char"/>
    <w:basedOn w:val="Standaardalinea-lettertype"/>
    <w:link w:val="Voettekst"/>
    <w:uiPriority w:val="99"/>
    <w:rsid w:val="00B101D0"/>
    <w:rPr>
      <w:lang w:val="en-GB"/>
    </w:rPr>
  </w:style>
  <w:style w:type="paragraph" w:styleId="Inhopg2">
    <w:name w:val="toc 2"/>
    <w:basedOn w:val="Standaard"/>
    <w:next w:val="Standaard"/>
    <w:autoRedefine/>
    <w:uiPriority w:val="39"/>
    <w:unhideWhenUsed/>
    <w:rsid w:val="00110ADB"/>
    <w:pPr>
      <w:spacing w:after="100"/>
      <w:ind w:left="220"/>
    </w:pPr>
  </w:style>
  <w:style w:type="paragraph" w:styleId="Inhopg3">
    <w:name w:val="toc 3"/>
    <w:basedOn w:val="Standaard"/>
    <w:next w:val="Standaard"/>
    <w:autoRedefine/>
    <w:uiPriority w:val="39"/>
    <w:unhideWhenUsed/>
    <w:rsid w:val="00811E95"/>
    <w:pPr>
      <w:spacing w:after="100"/>
      <w:ind w:left="440"/>
    </w:pPr>
  </w:style>
  <w:style w:type="table" w:styleId="Tabelraster">
    <w:name w:val="Table Grid"/>
    <w:basedOn w:val="Standaardtabel"/>
    <w:uiPriority w:val="39"/>
    <w:rsid w:val="007C370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Tekstvantijdelijkeaanduiding">
    <w:name w:val="Placeholder Text"/>
    <w:basedOn w:val="Standaardalinea-lettertype"/>
    <w:uiPriority w:val="99"/>
    <w:semiHidden/>
    <w:rsid w:val="0018705D"/>
    <w:rPr>
      <w:color w:val="808080"/>
    </w:rPr>
  </w:style>
  <w:style w:type="table" w:styleId="Onopgemaaktetabel3">
    <w:name w:val="Plain Table 3"/>
    <w:basedOn w:val="Standaardtabel"/>
    <w:uiPriority w:val="43"/>
    <w:rsid w:val="009863FE"/>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Onopgemaaktetabel1">
    <w:name w:val="Plain Table 1"/>
    <w:basedOn w:val="Standaardtabel"/>
    <w:uiPriority w:val="41"/>
    <w:rsid w:val="007E69D9"/>
    <w:pPr>
      <w:spacing w:after="0" w:line="240" w:lineRule="auto"/>
    </w:p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paragraph" w:customStyle="1" w:styleId="Opsomming">
    <w:name w:val="Opsomming"/>
    <w:basedOn w:val="Standaard"/>
    <w:link w:val="OpsommingChar"/>
    <w:qFormat/>
    <w:rsid w:val="00AE29A9"/>
    <w:pPr>
      <w:numPr>
        <w:numId w:val="10"/>
      </w:numPr>
    </w:pPr>
    <w:rPr>
      <w:color w:val="000000" w:themeColor="text1"/>
    </w:rPr>
  </w:style>
  <w:style w:type="character" w:customStyle="1" w:styleId="OpsommingChar">
    <w:name w:val="Opsomming Char"/>
    <w:basedOn w:val="Standaardalinea-lettertype"/>
    <w:link w:val="Opsomming"/>
    <w:rsid w:val="00AE29A9"/>
    <w:rPr>
      <w:color w:val="000000" w:themeColor="text1"/>
    </w:rPr>
  </w:style>
  <w:style w:type="table" w:styleId="Rastertabel4-Accent3">
    <w:name w:val="Grid Table 4 Accent 3"/>
    <w:basedOn w:val="Standaardtabel"/>
    <w:uiPriority w:val="49"/>
    <w:rsid w:val="006E2F66"/>
    <w:pPr>
      <w:spacing w:after="0" w:line="240" w:lineRule="auto"/>
    </w:pPr>
    <w:tblPr>
      <w:tblStyleRowBandSize w:val="1"/>
      <w:tblStyleColBandSize w:val="1"/>
      <w:tblBorders>
        <w:top w:val="single" w:sz="4" w:space="0" w:color="C9C9C9" w:themeColor="accent3" w:themeTint="99"/>
        <w:left w:val="single" w:sz="4" w:space="0" w:color="C9C9C9" w:themeColor="accent3" w:themeTint="99"/>
        <w:bottom w:val="single" w:sz="4" w:space="0" w:color="C9C9C9" w:themeColor="accent3" w:themeTint="99"/>
        <w:right w:val="single" w:sz="4" w:space="0" w:color="C9C9C9" w:themeColor="accent3" w:themeTint="99"/>
        <w:insideH w:val="single" w:sz="4" w:space="0" w:color="C9C9C9" w:themeColor="accent3" w:themeTint="99"/>
        <w:insideV w:val="single" w:sz="4" w:space="0" w:color="C9C9C9" w:themeColor="accent3" w:themeTint="99"/>
      </w:tblBorders>
    </w:tblPr>
    <w:tblStylePr w:type="firstRow">
      <w:rPr>
        <w:b/>
        <w:bCs/>
        <w:color w:val="FFFFFF" w:themeColor="background1"/>
      </w:rPr>
      <w:tblPr/>
      <w:tcPr>
        <w:tcBorders>
          <w:top w:val="single" w:sz="4" w:space="0" w:color="A5A5A5" w:themeColor="accent3"/>
          <w:left w:val="single" w:sz="4" w:space="0" w:color="A5A5A5" w:themeColor="accent3"/>
          <w:bottom w:val="single" w:sz="4" w:space="0" w:color="A5A5A5" w:themeColor="accent3"/>
          <w:right w:val="single" w:sz="4" w:space="0" w:color="A5A5A5" w:themeColor="accent3"/>
          <w:insideH w:val="nil"/>
          <w:insideV w:val="nil"/>
        </w:tcBorders>
        <w:shd w:val="clear" w:color="auto" w:fill="A5A5A5" w:themeFill="accent3"/>
      </w:tcPr>
    </w:tblStylePr>
    <w:tblStylePr w:type="lastRow">
      <w:rPr>
        <w:b/>
        <w:bCs/>
      </w:rPr>
      <w:tblPr/>
      <w:tcPr>
        <w:tcBorders>
          <w:top w:val="double" w:sz="4" w:space="0" w:color="A5A5A5" w:themeColor="accent3"/>
        </w:tcBorders>
      </w:tcPr>
    </w:tblStylePr>
    <w:tblStylePr w:type="firstCol">
      <w:rPr>
        <w:b/>
        <w:bCs/>
      </w:rPr>
    </w:tblStylePr>
    <w:tblStylePr w:type="lastCol">
      <w:rPr>
        <w:b/>
        <w:bCs/>
      </w:rPr>
    </w:tblStylePr>
    <w:tblStylePr w:type="band1Vert">
      <w:tblPr/>
      <w:tcPr>
        <w:shd w:val="clear" w:color="auto" w:fill="EDEDED" w:themeFill="accent3" w:themeFillTint="33"/>
      </w:tcPr>
    </w:tblStylePr>
    <w:tblStylePr w:type="band1Horz">
      <w:tblPr/>
      <w:tcPr>
        <w:shd w:val="clear" w:color="auto" w:fill="EDEDED" w:themeFill="accent3" w:themeFillTint="33"/>
      </w:tcPr>
    </w:tblStylePr>
  </w:style>
  <w:style w:type="table" w:styleId="Rastertabel6kleurrijk">
    <w:name w:val="Grid Table 6 Colorful"/>
    <w:basedOn w:val="Standaardtabel"/>
    <w:uiPriority w:val="51"/>
    <w:rsid w:val="00285D80"/>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Rastertabel1licht">
    <w:name w:val="Grid Table 1 Light"/>
    <w:basedOn w:val="Standaardtabel"/>
    <w:uiPriority w:val="46"/>
    <w:rsid w:val="00A04946"/>
    <w:pPr>
      <w:spacing w:after="0" w:line="240" w:lineRule="auto"/>
    </w:pPr>
    <w:tblPr>
      <w:tblStyleRowBandSize w:val="1"/>
      <w:tblStyleColBandSize w:val="1"/>
      <w:tblBorders>
        <w:top w:val="single" w:sz="4" w:space="0" w:color="999999" w:themeColor="text1" w:themeTint="66"/>
        <w:left w:val="single" w:sz="4" w:space="0" w:color="999999" w:themeColor="text1" w:themeTint="66"/>
        <w:bottom w:val="single" w:sz="4" w:space="0" w:color="999999" w:themeColor="text1" w:themeTint="66"/>
        <w:right w:val="single" w:sz="4" w:space="0" w:color="999999" w:themeColor="text1" w:themeTint="66"/>
        <w:insideH w:val="single" w:sz="4" w:space="0" w:color="999999" w:themeColor="text1" w:themeTint="66"/>
        <w:insideV w:val="single" w:sz="4" w:space="0" w:color="999999" w:themeColor="text1" w:themeTint="66"/>
      </w:tblBorders>
    </w:tblPr>
    <w:tblStylePr w:type="firstRow">
      <w:rPr>
        <w:b/>
        <w:bCs/>
      </w:rPr>
      <w:tblPr/>
      <w:tcPr>
        <w:tcBorders>
          <w:bottom w:val="single" w:sz="12" w:space="0" w:color="666666" w:themeColor="text1" w:themeTint="99"/>
        </w:tcBorders>
      </w:tcPr>
    </w:tblStylePr>
    <w:tblStylePr w:type="lastRow">
      <w:rPr>
        <w:b/>
        <w:bCs/>
      </w:rPr>
      <w:tblPr/>
      <w:tcPr>
        <w:tcBorders>
          <w:top w:val="double" w:sz="2" w:space="0" w:color="666666" w:themeColor="text1" w:themeTint="99"/>
        </w:tcBorders>
      </w:tcPr>
    </w:tblStylePr>
    <w:tblStylePr w:type="firstCol">
      <w:rPr>
        <w:b/>
        <w:bCs/>
      </w:rPr>
    </w:tblStylePr>
    <w:tblStylePr w:type="lastCol">
      <w:rPr>
        <w:b/>
        <w:bCs/>
      </w:r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0" Type="http://schemas.openxmlformats.org/officeDocument/2006/relationships/endnotes" Target="endnotes.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theme" Target="theme/theme1.xml"/></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Kantoor">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65DE5E9E19C81D40A0750120B1B079E3" ma:contentTypeVersion="2" ma:contentTypeDescription="Een nieuw document maken." ma:contentTypeScope="" ma:versionID="d3cc52d8b9b97bde1a4681e2b6f49d23">
  <xsd:schema xmlns:xsd="http://www.w3.org/2001/XMLSchema" xmlns:xs="http://www.w3.org/2001/XMLSchema" xmlns:p="http://schemas.microsoft.com/office/2006/metadata/properties" xmlns:ns3="3d1b1bc4-e16d-4a70-b846-dbd35060b2d9" targetNamespace="http://schemas.microsoft.com/office/2006/metadata/properties" ma:root="true" ma:fieldsID="385f9357fd8da75d904144b565334de0" ns3:_="">
    <xsd:import namespace="3d1b1bc4-e16d-4a70-b846-dbd35060b2d9"/>
    <xsd:element name="properties">
      <xsd:complexType>
        <xsd:sequence>
          <xsd:element name="documentManagement">
            <xsd:complexType>
              <xsd:all>
                <xsd:element ref="ns3:MediaServiceMetadata" minOccurs="0"/>
                <xsd:element ref="ns3:MediaServiceFastMetadata"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3d1b1bc4-e16d-4a70-b846-dbd35060b2d9"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Inhoudstype"/>
        <xsd:element ref="dc:title" minOccurs="0" maxOccurs="1" ma:index="4" ma:displayName="Titel"/>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p:properties xmlns:p="http://schemas.microsoft.com/office/2006/metadata/properties" xmlns:xsi="http://www.w3.org/2001/XMLSchema-instance" xmlns:pc="http://schemas.microsoft.com/office/infopath/2007/PartnerControls">
  <documentManagement/>
</p:properties>
</file>

<file path=customXml/itemProps1.xml><?xml version="1.0" encoding="utf-8"?>
<ds:datastoreItem xmlns:ds="http://schemas.openxmlformats.org/officeDocument/2006/customXml" ds:itemID="{54078666-6438-4DA9-B5EB-7EDFE7ECB1E2}">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3d1b1bc4-e16d-4a70-b846-dbd35060b2d9"/>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F50BCBD3-CCEF-43D8-AFF7-A69FDBA1D110}">
  <ds:schemaRefs>
    <ds:schemaRef ds:uri="http://schemas.openxmlformats.org/officeDocument/2006/bibliography"/>
  </ds:schemaRefs>
</ds:datastoreItem>
</file>

<file path=customXml/itemProps3.xml><?xml version="1.0" encoding="utf-8"?>
<ds:datastoreItem xmlns:ds="http://schemas.openxmlformats.org/officeDocument/2006/customXml" ds:itemID="{2CDD8BDE-1789-4212-9713-79915308F193}">
  <ds:schemaRefs>
    <ds:schemaRef ds:uri="http://schemas.microsoft.com/sharepoint/v3/contenttype/forms"/>
  </ds:schemaRefs>
</ds:datastoreItem>
</file>

<file path=customXml/itemProps4.xml><?xml version="1.0" encoding="utf-8"?>
<ds:datastoreItem xmlns:ds="http://schemas.openxmlformats.org/officeDocument/2006/customXml" ds:itemID="{87E82892-B775-4014-8543-A084FBA5D87C}">
  <ds:schemaRefs>
    <ds:schemaRef ds:uri="http://schemas.microsoft.com/office/2006/metadata/properties"/>
    <ds:schemaRef ds:uri="http://schemas.microsoft.com/office/infopath/2007/PartnerControls"/>
  </ds:schemaRefs>
</ds:datastoreItem>
</file>

<file path=docProps/app.xml><?xml version="1.0" encoding="utf-8"?>
<Properties xmlns="http://schemas.openxmlformats.org/officeDocument/2006/extended-properties" xmlns:vt="http://schemas.openxmlformats.org/officeDocument/2006/docPropsVTypes">
  <Template>Normal</Template>
  <TotalTime>37</TotalTime>
  <Pages>5</Pages>
  <Words>1120</Words>
  <Characters>6165</Characters>
  <Application>Microsoft Office Word</Application>
  <DocSecurity>0</DocSecurity>
  <Lines>51</Lines>
  <Paragraphs>14</Paragraphs>
  <ScaleCrop>false</ScaleCrop>
  <HeadingPairs>
    <vt:vector size="4" baseType="variant">
      <vt:variant>
        <vt:lpstr>Titel</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7271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Microsoft-account</dc:creator>
  <cp:keywords/>
  <dc:description/>
  <cp:lastModifiedBy>Maxim Lino Brabants</cp:lastModifiedBy>
  <cp:revision>11</cp:revision>
  <cp:lastPrinted>2021-02-15T21:06:00Z</cp:lastPrinted>
  <dcterms:created xsi:type="dcterms:W3CDTF">2021-03-10T20:10:00Z</dcterms:created>
  <dcterms:modified xsi:type="dcterms:W3CDTF">2021-03-11T09:58:00Z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0x01010065DE5E9E19C81D40A0750120B1B079E3</vt:lpwstr>
  </property>
</Properties>
</file>