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77A0" w14:textId="30255622" w:rsidR="00C242FC" w:rsidRDefault="00C242FC" w:rsidP="00C242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std</w:t>
      </w:r>
      <w:proofErr w:type="spellEnd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 xml:space="preserve">, </w:t>
      </w:r>
      <w:proofErr w:type="spellStart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var</w:t>
      </w:r>
      <w:proofErr w:type="spellEnd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 xml:space="preserve">, </w:t>
      </w:r>
      <w:proofErr w:type="spellStart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mean</w:t>
      </w:r>
      <w:proofErr w:type="spellEnd"/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2366264D" w14:textId="49BACCEB" w:rsidR="00C242FC" w:rsidRPr="0057545D" w:rsidRDefault="00C242FC" w:rsidP="00C242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4"/>
          <w:szCs w:val="24"/>
          <w:highlight w:val="yellow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 xml:space="preserve">Ср. ар.=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ru-RU"/>
                </w:rPr>
                <m:t>100+ 80+75+77+89+33+45+25+65+17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ru-RU"/>
                </w:rPr>
                <m:t>30+24+57+55+70+75+65+84+90+150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606+700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1306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=65,3</m:t>
          </m:r>
        </m:oMath>
      </m:oMathPara>
    </w:p>
    <w:p w14:paraId="3C4CD8D9" w14:textId="33756BC7" w:rsidR="00A57911" w:rsidRPr="0057545D" w:rsidRDefault="00A57911" w:rsidP="00C242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i/>
          <w:sz w:val="23"/>
          <w:szCs w:val="23"/>
          <w:highlight w:val="yellow"/>
          <w:lang w:val="ru-RU"/>
        </w:rPr>
      </w:pPr>
      <w:r w:rsidRPr="0057545D">
        <w:rPr>
          <w:rFonts w:ascii="Roboto" w:eastAsia="Times New Roman" w:hAnsi="Roboto" w:cs="Times New Roman"/>
          <w:sz w:val="24"/>
          <w:szCs w:val="24"/>
          <w:highlight w:val="yellow"/>
          <w:lang w:val="ru-RU"/>
        </w:rPr>
        <w:t>Формально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n-US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ru-RU"/>
          </w:rPr>
          <m:t xml:space="preserve">(средне квадратичное отклонение) </m:t>
        </m:r>
      </m:oMath>
      <w:r w:rsidRPr="0057545D">
        <w:rPr>
          <w:rFonts w:ascii="Roboto" w:eastAsia="Times New Roman" w:hAnsi="Roboto" w:cs="Times New Roman"/>
          <w:sz w:val="24"/>
          <w:szCs w:val="24"/>
          <w:highlight w:val="yellow"/>
          <w:lang w:val="ru-RU"/>
        </w:rPr>
        <w:t>посчитать не получиться т.к. это не генеральная совокупность.</w:t>
      </w:r>
    </w:p>
    <w:p w14:paraId="7235A92F" w14:textId="39FFD7E6" w:rsidR="00682346" w:rsidRPr="0057545D" w:rsidRDefault="00A57911" w:rsidP="00A579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sz w:val="24"/>
          <w:szCs w:val="24"/>
          <w:highlight w:val="yellow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Смещенная оценка дисперси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100-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80-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75-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77-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89-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33-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45-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25-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65-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17-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30-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24-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57-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55-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70-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75-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65-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84-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90-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m:t>150-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  <m:t>65,3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</m:e>
              </m:eqAr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 xml:space="preserve">==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1204,09+216,09+94,09+136,89+561,69+1043,29+412,09+1624,09+0,09+2332,89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1246,09+1705,69+68,89+106,09+22,09+94,09+0,09+349,69+610,09+7174,09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highlight w:val="yellow"/>
                          <w:lang w:val="en-US"/>
                        </w:rPr>
                        <m:t>20</m:t>
                      </m:r>
                    </m:den>
                  </m:f>
                </m:e>
              </m:eqAr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19002,2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950,11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=30,82385</m:t>
          </m:r>
        </m:oMath>
      </m:oMathPara>
    </w:p>
    <w:p w14:paraId="5CB3D405" w14:textId="6F611098" w:rsidR="00A57911" w:rsidRPr="0057545D" w:rsidRDefault="00A57911" w:rsidP="00A579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sz w:val="24"/>
          <w:szCs w:val="24"/>
          <w:highlight w:val="yellow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Не смещенная оценка дисперси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*30,82385=32,44616</m:t>
          </m:r>
        </m:oMath>
      </m:oMathPara>
    </w:p>
    <w:p w14:paraId="4F96FE85" w14:textId="2B213C3B" w:rsidR="00C15D20" w:rsidRPr="002B6451" w:rsidRDefault="002B6451" w:rsidP="007A356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sz w:val="23"/>
          <w:szCs w:val="23"/>
          <w:lang w:val="ru-RU"/>
        </w:rPr>
      </w:pPr>
      <w:r w:rsidRPr="0057545D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Ответ: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highlight w:val="yellow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ru-RU"/>
          </w:rPr>
          <m:t>=65,3;S=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n-US"/>
          </w:rPr>
          <m:t xml:space="preserve">30,82385;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n-US"/>
          </w:rPr>
          <m:t>=32,44616</m:t>
        </m:r>
      </m:oMath>
    </w:p>
    <w:p w14:paraId="5016ECF2" w14:textId="50896E09" w:rsidR="00C242FC" w:rsidRDefault="00C242FC" w:rsidP="00C242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434F23A4" w14:textId="4C6DAB09" w:rsidR="001C2400" w:rsidRPr="00A50662" w:rsidRDefault="00E1326E" w:rsidP="001C24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highlight w:val="yellow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w:lastRenderedPageBreak/>
            <m:t xml:space="preserve">p=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2!3!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!3!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!3!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3!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1!2!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2!3!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7!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/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8!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6!2!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 xml:space="preserve">= </m:t>
          </m:r>
        </m:oMath>
      </m:oMathPara>
    </w:p>
    <w:p w14:paraId="07806EB7" w14:textId="7F1299BD" w:rsidR="009E0306" w:rsidRPr="00A50662" w:rsidRDefault="001B7552" w:rsidP="009E03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5*7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3*4*5*6*7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3*5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7*4*9*5*11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1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 xml:space="preserve">35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25+3*4*5*6+3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35*4*9*11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5110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=0,368687=36,86%</m:t>
          </m:r>
        </m:oMath>
      </m:oMathPara>
    </w:p>
    <w:p w14:paraId="0261A77C" w14:textId="1C99C7EB" w:rsidR="007B5B2E" w:rsidRDefault="00A50662" w:rsidP="007B5B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A5066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Ответ: 36,86 %</w:t>
      </w:r>
    </w:p>
    <w:p w14:paraId="1A8CE61E" w14:textId="328DBB92" w:rsidR="00C242FC" w:rsidRDefault="00C242FC" w:rsidP="00C242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314BE2D1" w14:textId="4AF688A6" w:rsidR="00864740" w:rsidRPr="00887BCA" w:rsidRDefault="00D725C8" w:rsidP="00864740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A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) = 0,25</w:t>
      </w:r>
    </w:p>
    <w:p w14:paraId="6EE5285C" w14:textId="3A3D91B0" w:rsidR="00D725C8" w:rsidRPr="00887BCA" w:rsidRDefault="00D725C8" w:rsidP="00864740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B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) = 0,25</w:t>
      </w:r>
    </w:p>
    <w:p w14:paraId="670AEA5F" w14:textId="655BFC16" w:rsidR="00D725C8" w:rsidRPr="00887BCA" w:rsidRDefault="00D725C8" w:rsidP="00864740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C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) = 0,5</w:t>
      </w:r>
    </w:p>
    <w:p w14:paraId="14E2BCB3" w14:textId="5111D4F3" w:rsidR="0023320B" w:rsidRPr="00887BCA" w:rsidRDefault="0023320B" w:rsidP="00864740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H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– вероятность сдать сессию.</w:t>
      </w:r>
    </w:p>
    <w:p w14:paraId="34235D2C" w14:textId="75D97A58" w:rsidR="0023320B" w:rsidRPr="00887BCA" w:rsidRDefault="0023320B" w:rsidP="00864740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P(H/A) = 0,8</w:t>
      </w:r>
    </w:p>
    <w:p w14:paraId="7205951D" w14:textId="46E41934" w:rsidR="0023320B" w:rsidRPr="00887BCA" w:rsidRDefault="0023320B" w:rsidP="0023320B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P(H/B) = 0,7</w:t>
      </w:r>
    </w:p>
    <w:p w14:paraId="5B36662E" w14:textId="3B516066" w:rsidR="0023320B" w:rsidRPr="00887BCA" w:rsidRDefault="0023320B" w:rsidP="0023320B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P(H/C) = 0,9</w:t>
      </w:r>
    </w:p>
    <w:p w14:paraId="3BEBEB38" w14:textId="709831FF" w:rsidR="009A32DC" w:rsidRPr="00887BCA" w:rsidRDefault="009A32DC" w:rsidP="0023320B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</w:p>
    <w:p w14:paraId="19C2F60E" w14:textId="56CE38BB" w:rsidR="009A32DC" w:rsidRPr="00887BCA" w:rsidRDefault="009A32DC" w:rsidP="0023320B">
      <w:pPr>
        <w:pStyle w:val="a5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P(H) = P(H/</w:t>
      </w:r>
      <w:proofErr w:type="gramStart"/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A)P</w:t>
      </w:r>
      <w:proofErr w:type="gramEnd"/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(A) + 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P(H/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B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)P(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B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)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 + 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P(H/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C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)P(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C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)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 = 0,25*0,8 + 0,25 * 0,7 + 0,5*0,9=0,825</w:t>
      </w:r>
    </w:p>
    <w:p w14:paraId="63FBD83B" w14:textId="3C387BAC" w:rsidR="009A32DC" w:rsidRPr="00887BCA" w:rsidRDefault="009A32DC" w:rsidP="00FE5CB2">
      <w:pPr>
        <w:ind w:firstLine="720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</w:pPr>
      <w:r w:rsidRPr="00887BCA">
        <w:rPr>
          <w:rFonts w:ascii="Roboto" w:eastAsia="Times New Roman" w:hAnsi="Roboto" w:cs="Times New Roman" w:hint="eastAsia"/>
          <w:sz w:val="23"/>
          <w:szCs w:val="23"/>
          <w:highlight w:val="yellow"/>
          <w:lang w:val="ru-RU"/>
        </w:rPr>
        <w:t>А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) P(A/H)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P(H/A)P(A)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P(H)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0,8*0,25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0,825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</m:oMath>
      <w:r w:rsidR="00FE5CB2" w:rsidRPr="00887BCA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0,242424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 xml:space="preserve"> =24,24</w:t>
      </w:r>
      <w:r w:rsidR="008B42DB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%</w:t>
      </w:r>
    </w:p>
    <w:p w14:paraId="248C3568" w14:textId="59CAE227" w:rsidR="009A32DC" w:rsidRPr="00887BCA" w:rsidRDefault="009A32DC" w:rsidP="009A32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highlight w:val="yellow"/>
          <w:lang w:val="en-US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Б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) 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B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 xml:space="preserve">/H)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P(H/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)P(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P(H)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0,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7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*0,25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0,825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</m:oMath>
      <w:r w:rsidR="00FE5CB2" w:rsidRPr="00887BCA">
        <w:rPr>
          <w:rFonts w:ascii="Roboto" w:eastAsia="Times New Roman" w:hAnsi="Roboto" w:cs="Times New Roman"/>
          <w:sz w:val="32"/>
          <w:szCs w:val="32"/>
          <w:highlight w:val="yellow"/>
          <w:lang w:val="en-US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0,2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1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2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1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2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1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 xml:space="preserve"> =2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1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,2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1</w:t>
      </w:r>
      <w:r w:rsidR="008B42DB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%</w:t>
      </w:r>
    </w:p>
    <w:p w14:paraId="442711B6" w14:textId="11C76CD6" w:rsidR="00FE5CB2" w:rsidRPr="00887BCA" w:rsidRDefault="009A32DC" w:rsidP="00FE5CB2">
      <w:pPr>
        <w:ind w:firstLine="720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В) 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P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(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C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/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H</w:t>
      </w: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(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/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)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(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(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0,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9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*0,5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0,825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</m:oMath>
      <w:r w:rsidR="00FE5CB2" w:rsidRPr="00887BCA">
        <w:rPr>
          <w:rFonts w:ascii="Roboto" w:eastAsia="Times New Roman" w:hAnsi="Roboto" w:cs="Times New Roman"/>
          <w:sz w:val="32"/>
          <w:szCs w:val="32"/>
          <w:highlight w:val="yellow"/>
          <w:lang w:val="ru-RU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0,545455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= 54,55</w:t>
      </w:r>
      <w:r w:rsidR="008B42DB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="00FE5CB2"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%</w:t>
      </w:r>
    </w:p>
    <w:p w14:paraId="1EEDCFF6" w14:textId="22645D56" w:rsidR="009A32DC" w:rsidRPr="00887BCA" w:rsidRDefault="00887BCA" w:rsidP="009A32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887BCA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Ответ: </w:t>
      </w:r>
      <w:r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24,24 %</w:t>
      </w:r>
      <w:r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; </w:t>
      </w:r>
      <w:r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21,21 %</w:t>
      </w:r>
      <w:r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; </w:t>
      </w:r>
      <w:r w:rsidRPr="00887BC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54,55 %</w:t>
      </w:r>
    </w:p>
    <w:p w14:paraId="2A64DD73" w14:textId="2A7BA1D3" w:rsidR="00C242FC" w:rsidRPr="00C242FC" w:rsidRDefault="00C242FC" w:rsidP="00C242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242FC">
        <w:rPr>
          <w:rFonts w:ascii="Roboto" w:eastAsia="Times New Roman" w:hAnsi="Roboto" w:cs="Times New Roman"/>
          <w:sz w:val="23"/>
          <w:szCs w:val="23"/>
          <w:lang w:val="ru-RU"/>
        </w:rPr>
        <w:lastRenderedPageBreak/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329F57FD" w14:textId="1297366F" w:rsidR="00F407B3" w:rsidRPr="00465414" w:rsidRDefault="00264F7A" w:rsidP="00D6403B">
      <w:pPr>
        <w:pStyle w:val="a5"/>
        <w:numPr>
          <w:ilvl w:val="0"/>
          <w:numId w:val="12"/>
        </w:numPr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</w:pP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>p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 xml:space="preserve"> = 0,1 * 0,2 * 0,25 = 0,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005 = 0,5% </w:t>
      </w:r>
    </w:p>
    <w:p w14:paraId="3B890525" w14:textId="7D7AF93D" w:rsidR="00D6403B" w:rsidRPr="00465414" w:rsidRDefault="00D6403B" w:rsidP="00D6403B">
      <w:pPr>
        <w:pStyle w:val="a5"/>
        <w:numPr>
          <w:ilvl w:val="0"/>
          <w:numId w:val="12"/>
        </w:numPr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</w:pP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p = 0,1 * 0,2 * 0,75 + 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>0,1 * 0,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>8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 xml:space="preserve"> * 0,25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 + 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>0,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>9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 xml:space="preserve"> * 0,2 * 0,25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 = 0,08 = 8%</w:t>
      </w:r>
    </w:p>
    <w:p w14:paraId="71B89B15" w14:textId="0B23CD77" w:rsidR="00FF64A6" w:rsidRPr="00465414" w:rsidRDefault="00FF64A6" w:rsidP="00D6403B">
      <w:pPr>
        <w:pStyle w:val="a5"/>
        <w:numPr>
          <w:ilvl w:val="0"/>
          <w:numId w:val="12"/>
        </w:numPr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</w:pP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>p = 1 – 0,9 * 0,8 * 0,75 = 0,46 = 46%</w:t>
      </w:r>
    </w:p>
    <w:p w14:paraId="778E1363" w14:textId="4A9C76F0" w:rsidR="00FF64A6" w:rsidRPr="00465414" w:rsidRDefault="00FF64A6" w:rsidP="00D6403B">
      <w:pPr>
        <w:pStyle w:val="a5"/>
        <w:numPr>
          <w:ilvl w:val="0"/>
          <w:numId w:val="12"/>
        </w:numPr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</w:pP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p = 1 - 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>0,1 * 0,2 * 0,25</w:t>
      </w: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en-US"/>
        </w:rPr>
        <w:t xml:space="preserve"> - 0,9 * 0,8 * 0,75 = 0,455 = 45,5%</w:t>
      </w:r>
    </w:p>
    <w:p w14:paraId="6F8BC008" w14:textId="0010736C" w:rsidR="00465414" w:rsidRPr="00465414" w:rsidRDefault="00465414" w:rsidP="00465414">
      <w:pPr>
        <w:pStyle w:val="a5"/>
        <w:rPr>
          <w:rFonts w:ascii="Calibri" w:eastAsia="Times New Roman" w:hAnsi="Calibri" w:cs="Calibri"/>
          <w:bCs/>
          <w:color w:val="000000"/>
          <w:sz w:val="22"/>
          <w:szCs w:val="22"/>
          <w:lang w:val="ru-RU"/>
        </w:rPr>
      </w:pPr>
      <w:r w:rsidRPr="00465414">
        <w:rPr>
          <w:rFonts w:ascii="Calibri" w:eastAsia="Times New Roman" w:hAnsi="Calibri" w:cs="Calibri"/>
          <w:bCs/>
          <w:color w:val="000000"/>
          <w:sz w:val="22"/>
          <w:szCs w:val="22"/>
          <w:highlight w:val="yellow"/>
          <w:lang w:val="ru-RU"/>
        </w:rPr>
        <w:t>Ответ: 0,5%; 8%; 46%; 45,5%</w:t>
      </w:r>
    </w:p>
    <w:sectPr w:rsidR="00465414" w:rsidRPr="00465414" w:rsidSect="000B5BA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CB89" w14:textId="77777777" w:rsidR="000B527B" w:rsidRDefault="000B527B">
      <w:pPr>
        <w:spacing w:before="0" w:after="0" w:line="240" w:lineRule="auto"/>
      </w:pPr>
      <w:r>
        <w:separator/>
      </w:r>
    </w:p>
  </w:endnote>
  <w:endnote w:type="continuationSeparator" w:id="0">
    <w:p w14:paraId="000F9869" w14:textId="77777777" w:rsidR="000B527B" w:rsidRDefault="000B52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2B6451" w:rsidRDefault="002B645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2B6451" w:rsidRDefault="002B645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2B6451" w:rsidRDefault="002B645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FB671" w14:textId="77777777" w:rsidR="000B527B" w:rsidRDefault="000B527B">
      <w:pPr>
        <w:spacing w:before="0" w:after="0" w:line="240" w:lineRule="auto"/>
      </w:pPr>
      <w:r>
        <w:separator/>
      </w:r>
    </w:p>
  </w:footnote>
  <w:footnote w:type="continuationSeparator" w:id="0">
    <w:p w14:paraId="65049F61" w14:textId="77777777" w:rsidR="000B527B" w:rsidRDefault="000B52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2B6451" w:rsidRDefault="002B6451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2B6451" w:rsidRDefault="002B6451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2B6451" w:rsidRDefault="002B6451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2B6451" w:rsidRDefault="002B6451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2B6451" w:rsidRPr="000B5BA1" w:rsidRDefault="002B6451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7B72"/>
    <w:rsid w:val="0001078A"/>
    <w:rsid w:val="00017A1A"/>
    <w:rsid w:val="00037739"/>
    <w:rsid w:val="00051CFC"/>
    <w:rsid w:val="00097E17"/>
    <w:rsid w:val="000B0BCB"/>
    <w:rsid w:val="000B527B"/>
    <w:rsid w:val="000B5BA1"/>
    <w:rsid w:val="000E3789"/>
    <w:rsid w:val="000E47B3"/>
    <w:rsid w:val="00123AD5"/>
    <w:rsid w:val="00123C55"/>
    <w:rsid w:val="001562BE"/>
    <w:rsid w:val="001B7552"/>
    <w:rsid w:val="001C08BC"/>
    <w:rsid w:val="001C11AE"/>
    <w:rsid w:val="001C2400"/>
    <w:rsid w:val="001D0ED1"/>
    <w:rsid w:val="001D650E"/>
    <w:rsid w:val="001E0496"/>
    <w:rsid w:val="001F5041"/>
    <w:rsid w:val="0020007E"/>
    <w:rsid w:val="00204E0E"/>
    <w:rsid w:val="0021458E"/>
    <w:rsid w:val="0023320B"/>
    <w:rsid w:val="002379DA"/>
    <w:rsid w:val="0025205D"/>
    <w:rsid w:val="00264F7A"/>
    <w:rsid w:val="002B6451"/>
    <w:rsid w:val="002E3840"/>
    <w:rsid w:val="00311204"/>
    <w:rsid w:val="003113AC"/>
    <w:rsid w:val="003238FF"/>
    <w:rsid w:val="00324980"/>
    <w:rsid w:val="0033071C"/>
    <w:rsid w:val="003575CC"/>
    <w:rsid w:val="003D4203"/>
    <w:rsid w:val="0041014A"/>
    <w:rsid w:val="00446AAA"/>
    <w:rsid w:val="004522E1"/>
    <w:rsid w:val="004554B7"/>
    <w:rsid w:val="00465414"/>
    <w:rsid w:val="0047080D"/>
    <w:rsid w:val="0047436F"/>
    <w:rsid w:val="004B0F49"/>
    <w:rsid w:val="004E01C4"/>
    <w:rsid w:val="00503D8C"/>
    <w:rsid w:val="00517A86"/>
    <w:rsid w:val="005226E1"/>
    <w:rsid w:val="005313F7"/>
    <w:rsid w:val="00544977"/>
    <w:rsid w:val="005564AB"/>
    <w:rsid w:val="0057545D"/>
    <w:rsid w:val="005B4510"/>
    <w:rsid w:val="005E24C2"/>
    <w:rsid w:val="005E60D5"/>
    <w:rsid w:val="00601FE5"/>
    <w:rsid w:val="0060350F"/>
    <w:rsid w:val="006037D8"/>
    <w:rsid w:val="00605851"/>
    <w:rsid w:val="00682346"/>
    <w:rsid w:val="0070207F"/>
    <w:rsid w:val="0071682D"/>
    <w:rsid w:val="00732B53"/>
    <w:rsid w:val="00733F66"/>
    <w:rsid w:val="00764E06"/>
    <w:rsid w:val="007A3564"/>
    <w:rsid w:val="007B4C02"/>
    <w:rsid w:val="007B5B2E"/>
    <w:rsid w:val="007C47BF"/>
    <w:rsid w:val="007C72E8"/>
    <w:rsid w:val="007E1BF4"/>
    <w:rsid w:val="00821678"/>
    <w:rsid w:val="00864740"/>
    <w:rsid w:val="00885784"/>
    <w:rsid w:val="00887BCA"/>
    <w:rsid w:val="008A4943"/>
    <w:rsid w:val="008B1B3F"/>
    <w:rsid w:val="008B42DB"/>
    <w:rsid w:val="008C62E4"/>
    <w:rsid w:val="008E5189"/>
    <w:rsid w:val="008F29C3"/>
    <w:rsid w:val="00904474"/>
    <w:rsid w:val="00953A54"/>
    <w:rsid w:val="00955E3F"/>
    <w:rsid w:val="00957750"/>
    <w:rsid w:val="009703CB"/>
    <w:rsid w:val="0098306D"/>
    <w:rsid w:val="00991231"/>
    <w:rsid w:val="009A32DC"/>
    <w:rsid w:val="009C0E01"/>
    <w:rsid w:val="009D3F95"/>
    <w:rsid w:val="009E0306"/>
    <w:rsid w:val="009F25A4"/>
    <w:rsid w:val="009F3383"/>
    <w:rsid w:val="00A328E7"/>
    <w:rsid w:val="00A50662"/>
    <w:rsid w:val="00A52600"/>
    <w:rsid w:val="00A57911"/>
    <w:rsid w:val="00A650A1"/>
    <w:rsid w:val="00A711E5"/>
    <w:rsid w:val="00A83E85"/>
    <w:rsid w:val="00AD476F"/>
    <w:rsid w:val="00AF6274"/>
    <w:rsid w:val="00AF6C35"/>
    <w:rsid w:val="00B14D1F"/>
    <w:rsid w:val="00B335A1"/>
    <w:rsid w:val="00B75B4B"/>
    <w:rsid w:val="00BA1EF9"/>
    <w:rsid w:val="00BC4EE8"/>
    <w:rsid w:val="00BC77CE"/>
    <w:rsid w:val="00BE60A5"/>
    <w:rsid w:val="00BF56B5"/>
    <w:rsid w:val="00C15D20"/>
    <w:rsid w:val="00C242FC"/>
    <w:rsid w:val="00C26663"/>
    <w:rsid w:val="00C31A25"/>
    <w:rsid w:val="00C43E6E"/>
    <w:rsid w:val="00C754CD"/>
    <w:rsid w:val="00C77E6D"/>
    <w:rsid w:val="00C872A0"/>
    <w:rsid w:val="00C9214D"/>
    <w:rsid w:val="00CC1E92"/>
    <w:rsid w:val="00CE1CC3"/>
    <w:rsid w:val="00D303CB"/>
    <w:rsid w:val="00D3235C"/>
    <w:rsid w:val="00D44817"/>
    <w:rsid w:val="00D6403B"/>
    <w:rsid w:val="00D725C8"/>
    <w:rsid w:val="00DC3AD8"/>
    <w:rsid w:val="00DF341D"/>
    <w:rsid w:val="00E1326E"/>
    <w:rsid w:val="00E14C2F"/>
    <w:rsid w:val="00E41199"/>
    <w:rsid w:val="00E5526D"/>
    <w:rsid w:val="00EE6088"/>
    <w:rsid w:val="00EF6FC3"/>
    <w:rsid w:val="00F114D2"/>
    <w:rsid w:val="00F24150"/>
    <w:rsid w:val="00F25306"/>
    <w:rsid w:val="00F30530"/>
    <w:rsid w:val="00F407B3"/>
    <w:rsid w:val="00F50CEF"/>
    <w:rsid w:val="00F526EF"/>
    <w:rsid w:val="00F85CB3"/>
    <w:rsid w:val="00F92803"/>
    <w:rsid w:val="00FB6A7E"/>
    <w:rsid w:val="00FD7E3F"/>
    <w:rsid w:val="00FE5CB2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124</cp:revision>
  <dcterms:created xsi:type="dcterms:W3CDTF">2020-12-29T18:36:00Z</dcterms:created>
  <dcterms:modified xsi:type="dcterms:W3CDTF">2021-02-24T20:50:00Z</dcterms:modified>
</cp:coreProperties>
</file>