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</w:rPr>
        <w:t>4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Скриптові мови в інтернеті речей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rFonts w:cs="Times New Roman CYR" w:ascii="Times New Roman CYR" w:hAnsi="Times New Roman CYR"/>
          <w:sz w:val="28"/>
          <w:szCs w:val="28"/>
          <w:u w:val="single"/>
        </w:rPr>
        <w:t>Програмування IoT пристроїв з використанням JS</w:t>
      </w:r>
      <w:r>
        <w:rPr>
          <w:szCs w:val="28"/>
          <w:u w:val="single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Створимо логер який буде записувати д</w:t>
      </w:r>
      <w:r>
        <w:rPr>
          <w:b w:val="false"/>
          <w:bCs w:val="false"/>
          <w:lang w:val="uk-UA"/>
        </w:rPr>
        <w:t>ії користувача (включення виключення)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6120765" cy="165798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для відправки даних використаємо </w:t>
      </w:r>
      <w:r>
        <w:rPr>
          <w:b w:val="false"/>
          <w:bCs w:val="false"/>
          <w:lang w:val="en-US"/>
        </w:rPr>
        <w:t>axios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Скрипт </w:t>
      </w:r>
      <w:r>
        <w:rPr>
          <w:b w:val="false"/>
          <w:bCs w:val="false"/>
          <w:lang w:val="en-US"/>
        </w:rPr>
        <w:t>Google aplication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8130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uk-UA"/>
        </w:rPr>
        <w:t>Таблиця (очищена)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-104140</wp:posOffset>
            </wp:positionH>
            <wp:positionV relativeFrom="paragraph">
              <wp:posOffset>57785</wp:posOffset>
            </wp:positionV>
            <wp:extent cx="6120765" cy="201993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Зпустимо установку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-25400</wp:posOffset>
            </wp:positionH>
            <wp:positionV relativeFrom="paragraph">
              <wp:posOffset>107950</wp:posOffset>
            </wp:positionV>
            <wp:extent cx="5601335" cy="88582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Вимкнемо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21856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Символ нумерації"/>
    <w:qFormat/>
    <w:rPr/>
  </w:style>
  <w:style w:type="character" w:styleId="Style8">
    <w:name w:val="Маркери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LibreOffice/7.6.0.3$Windows_X86_64 LibreOffice_project/69edd8b8ebc41d00b4de3915dc82f8f0fc3b6265</Application>
  <AppVersion>15.0000</AppVersion>
  <Pages>3</Pages>
  <Words>69</Words>
  <Characters>489</Characters>
  <CharactersWithSpaces>544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2025-05-20T01:18:38Z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