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 xml:space="preserve">ДОГОВОР ВОЗМЕЗДНОГО ОКАЗАНИЯ УСЛУГ № </w:t>
      </w:r>
      <w:r>
        <w:rPr>
          <w:b/>
          <w:color w:val="B06000"/>
          <w:sz w:val="28"/>
        </w:rPr>
        <w:t>____</w:t>
      </w:r>
    </w:p>
    <w:p>
      <w:pPr>
        <w:spacing w:after="280"/>
        <w:jc w:val="center"/>
      </w:pPr>
      <w:r>
        <w:rPr>
          <w:color w:val="606060"/>
          <w:sz w:val="22"/>
        </w:rPr>
        <w:t>Маркетинговые услуги по продвижению платформы Ollinter</w:t>
      </w:r>
    </w:p>
    <w:p>
      <w:pPr>
        <w:spacing w:after="240"/>
        <w:jc w:val="left"/>
      </w:pPr>
      <w:r>
        <w:rPr>
          <w:sz w:val="23"/>
        </w:rPr>
        <w:t xml:space="preserve">г. </w:t>
      </w:r>
      <w:r>
        <w:rPr>
          <w:color w:val="B06000"/>
          <w:sz w:val="23"/>
        </w:rPr>
        <w:t>________________________</w:t>
      </w:r>
      <w:r>
        <w:rPr>
          <w:color w:val="000000"/>
          <w:sz w:val="23"/>
        </w:rPr>
        <w:tab/>
        <w:tab/>
        <w:tab/>
        <w:tab/>
        <w:tab/>
        <w:t>«___» __________ 20___ г.</w:t>
      </w:r>
    </w:p>
    <w:p>
      <w:pPr>
        <w:spacing w:after="160"/>
        <w:jc w:val="both"/>
      </w:pPr>
      <w:r>
        <w:rPr>
          <w:b/>
          <w:color w:val="B06000"/>
          <w:sz w:val="23"/>
        </w:rPr>
        <w:t>________________________</w:t>
      </w:r>
      <w:r>
        <w:rPr>
          <w:color w:val="000000"/>
          <w:sz w:val="23"/>
        </w:rPr>
        <w:t xml:space="preserve">, именуемый в дальнейшем «Исполнитель», с одной стороны, и </w:t>
      </w:r>
      <w:r>
        <w:rPr>
          <w:b/>
          <w:color w:val="B06000"/>
          <w:sz w:val="23"/>
        </w:rPr>
        <w:t>________________________</w:t>
      </w:r>
      <w:r>
        <w:rPr>
          <w:color w:val="000000"/>
          <w:sz w:val="23"/>
        </w:rPr>
        <w:t xml:space="preserve">, именуемое в дальнейшем «Заказчик», в лице </w:t>
      </w:r>
      <w:r>
        <w:rPr>
          <w:b/>
          <w:color w:val="B06000"/>
          <w:sz w:val="23"/>
        </w:rPr>
        <w:t>________________________</w:t>
      </w:r>
      <w:r>
        <w:rPr>
          <w:color w:val="000000"/>
          <w:sz w:val="23"/>
        </w:rPr>
        <w:t xml:space="preserve">, действующего на основании </w:t>
      </w:r>
      <w:r>
        <w:rPr>
          <w:b/>
          <w:color w:val="B06000"/>
          <w:sz w:val="23"/>
        </w:rPr>
        <w:t>________________________</w:t>
      </w:r>
      <w:r>
        <w:rPr>
          <w:color w:val="000000"/>
          <w:sz w:val="23"/>
        </w:rPr>
        <w:t>, с другой стороны, совместно именуемые «Стороны», заключили настоящий договор (далее — Договор) о нижеследующем.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1. ПРЕДМЕТ ДОГОВОРА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1.1. </w:t>
      </w:r>
      <w:r>
        <w:rPr>
          <w:color w:val="000000"/>
          <w:sz w:val="23"/>
        </w:rPr>
        <w:t>Исполнитель обязуется по заданию Заказчика оказать маркетинговые услуги по продвижению онлайн-платформы Ollinter (далее — Услуги), а Заказчик обязуется принять и оплатить их на условиях Договора.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1.2. </w:t>
      </w:r>
      <w:r>
        <w:rPr>
          <w:color w:val="000000"/>
          <w:sz w:val="23"/>
        </w:rPr>
        <w:t>Состав Услуг:</w:t>
      </w:r>
    </w:p>
    <w:p>
      <w:pPr>
        <w:spacing w:after="60"/>
        <w:ind w:left="510"/>
        <w:jc w:val="both"/>
      </w:pPr>
      <w:r>
        <w:rPr>
          <w:sz w:val="23"/>
        </w:rPr>
        <w:t xml:space="preserve">1.2.1. </w:t>
      </w:r>
      <w:r>
        <w:rPr>
          <w:color w:val="000000"/>
          <w:sz w:val="23"/>
        </w:rPr>
        <w:t>разработка фирменного стиля и визуального образа проекта;</w:t>
      </w:r>
    </w:p>
    <w:p>
      <w:pPr>
        <w:spacing w:after="60"/>
        <w:ind w:left="510"/>
        <w:jc w:val="both"/>
      </w:pPr>
      <w:r>
        <w:rPr>
          <w:sz w:val="23"/>
        </w:rPr>
        <w:t xml:space="preserve">1.2.2. </w:t>
      </w:r>
      <w:r>
        <w:rPr>
          <w:color w:val="000000"/>
          <w:sz w:val="23"/>
        </w:rPr>
        <w:t>подготовка дизайн-макетов сайта и посадочной страницы;</w:t>
      </w:r>
    </w:p>
    <w:p>
      <w:pPr>
        <w:spacing w:after="60"/>
        <w:ind w:left="510"/>
        <w:jc w:val="both"/>
      </w:pPr>
      <w:r>
        <w:rPr>
          <w:sz w:val="23"/>
        </w:rPr>
        <w:t xml:space="preserve">1.2.3. </w:t>
      </w:r>
      <w:r>
        <w:rPr>
          <w:color w:val="000000"/>
          <w:sz w:val="23"/>
        </w:rPr>
        <w:t>оформление аккаунтов Заказчика в социальных сетях Instagram, TikTok, Facebook, YouTube;</w:t>
      </w:r>
    </w:p>
    <w:p>
      <w:pPr>
        <w:spacing w:after="60"/>
        <w:ind w:left="510"/>
        <w:jc w:val="both"/>
      </w:pPr>
      <w:r>
        <w:rPr>
          <w:sz w:val="23"/>
        </w:rPr>
        <w:t xml:space="preserve">1.2.4. </w:t>
      </w:r>
      <w:r>
        <w:rPr>
          <w:color w:val="000000"/>
          <w:sz w:val="23"/>
        </w:rPr>
        <w:t>подготовка восьми информационных публикаций с текстами;</w:t>
      </w:r>
    </w:p>
    <w:p>
      <w:pPr>
        <w:spacing w:after="60"/>
        <w:ind w:left="510"/>
        <w:jc w:val="both"/>
      </w:pPr>
      <w:r>
        <w:rPr>
          <w:sz w:val="23"/>
        </w:rPr>
        <w:t xml:space="preserve">1.2.5. </w:t>
      </w:r>
      <w:r>
        <w:rPr>
          <w:color w:val="000000"/>
          <w:sz w:val="23"/>
        </w:rPr>
        <w:t>анализ конкурентной среды и целевой аудитории, разработка позиционирования и рекламных смыслов;</w:t>
      </w:r>
    </w:p>
    <w:p>
      <w:pPr>
        <w:spacing w:after="60"/>
        <w:ind w:left="510"/>
        <w:jc w:val="both"/>
      </w:pPr>
      <w:r>
        <w:rPr>
          <w:sz w:val="23"/>
        </w:rPr>
        <w:t xml:space="preserve">1.2.6. </w:t>
      </w:r>
      <w:r>
        <w:rPr>
          <w:color w:val="000000"/>
          <w:sz w:val="23"/>
        </w:rPr>
        <w:t>подготовка структуры и текстов посадочной страницы;</w:t>
      </w:r>
    </w:p>
    <w:p>
      <w:pPr>
        <w:spacing w:after="60"/>
        <w:ind w:left="510"/>
        <w:jc w:val="both"/>
      </w:pPr>
      <w:r>
        <w:rPr>
          <w:sz w:val="23"/>
        </w:rPr>
        <w:t xml:space="preserve">1.2.7. </w:t>
      </w:r>
      <w:r>
        <w:rPr>
          <w:color w:val="000000"/>
          <w:sz w:val="23"/>
        </w:rPr>
        <w:t>производство трёх рекламных видеороликов;</w:t>
      </w:r>
    </w:p>
    <w:p>
      <w:pPr>
        <w:spacing w:after="60"/>
        <w:ind w:left="510"/>
        <w:jc w:val="both"/>
      </w:pPr>
      <w:r>
        <w:rPr>
          <w:sz w:val="23"/>
        </w:rPr>
        <w:t xml:space="preserve">1.2.8. </w:t>
      </w:r>
      <w:r>
        <w:rPr>
          <w:color w:val="000000"/>
          <w:sz w:val="23"/>
        </w:rPr>
        <w:t>настройка систем веб-аналитики и отслеживания целевых действий;</w:t>
      </w:r>
    </w:p>
    <w:p>
      <w:pPr>
        <w:spacing w:after="60"/>
        <w:ind w:left="510"/>
        <w:jc w:val="both"/>
      </w:pPr>
      <w:r>
        <w:rPr>
          <w:sz w:val="23"/>
        </w:rPr>
        <w:t xml:space="preserve">1.2.9. </w:t>
      </w:r>
      <w:r>
        <w:rPr>
          <w:color w:val="000000"/>
          <w:sz w:val="23"/>
        </w:rPr>
        <w:t>настройка, запуск и ведение рекламных кампаний в течение срока оказания Услуг.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1.3. </w:t>
      </w:r>
      <w:r>
        <w:rPr>
          <w:color w:val="000000"/>
          <w:sz w:val="23"/>
        </w:rPr>
        <w:t>Услуги оказываются в отношении одного сегмента платформы, согласованного Сторонами до начала оказания Услуг.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1.4. </w:t>
      </w:r>
      <w:r>
        <w:rPr>
          <w:color w:val="000000"/>
          <w:sz w:val="23"/>
        </w:rPr>
        <w:t>Исполнитель вправе оказывать Услуги лично либо с привлечением третьих лиц, оставаясь ответственным за их действия перед Заказчиком.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1.5. </w:t>
      </w:r>
      <w:r>
        <w:rPr>
          <w:color w:val="000000"/>
          <w:sz w:val="23"/>
        </w:rPr>
        <w:t>Услуги оказываются дистанционно. Место оказания Услуг определяется Исполнителем самостоятельно.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2. СРОК ОКАЗАНИЯ УСЛУГ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2.1. </w:t>
      </w:r>
      <w:r>
        <w:rPr>
          <w:color w:val="000000"/>
          <w:sz w:val="23"/>
        </w:rPr>
        <w:t>Срок оказания Услуг составляет 30 (тридцать) календарных дней с даты начала оказания Услуг.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2.2. </w:t>
      </w:r>
      <w:r>
        <w:rPr>
          <w:color w:val="000000"/>
          <w:sz w:val="23"/>
        </w:rPr>
        <w:t>Датой начала оказания Услуг является дата, следующая за датой поступления оплаты, предусмотренной разделом 4 Договора, при условии передачи Заказчиком доступов и материалов, указанных в разделе 3.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2.3. </w:t>
      </w:r>
      <w:r>
        <w:rPr>
          <w:color w:val="000000"/>
          <w:sz w:val="23"/>
        </w:rPr>
        <w:t>Срок оказания Услуг продлевается на период просрочки исполнения Заказчиком своих обязанностей, в том числе на период ожидания согласований, доступов и работ, выполняемых силами Заказчика.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3. ОБЯЗАННОСТИ СТОРОН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3.1. </w:t>
      </w:r>
      <w:r>
        <w:rPr>
          <w:color w:val="000000"/>
          <w:sz w:val="23"/>
        </w:rPr>
        <w:t>Исполнитель обязуется:</w:t>
      </w:r>
    </w:p>
    <w:p>
      <w:pPr>
        <w:spacing w:after="60"/>
        <w:ind w:left="510"/>
        <w:jc w:val="both"/>
      </w:pPr>
      <w:r>
        <w:rPr>
          <w:sz w:val="23"/>
        </w:rPr>
        <w:t xml:space="preserve">3.1.1. </w:t>
      </w:r>
      <w:r>
        <w:rPr>
          <w:color w:val="000000"/>
          <w:sz w:val="23"/>
        </w:rPr>
        <w:t>оказать Услуги в объёме, предусмотренном пунктом 1.2 Договора, в согласованный срок;</w:t>
      </w:r>
    </w:p>
    <w:p>
      <w:pPr>
        <w:spacing w:after="60"/>
        <w:ind w:left="510"/>
        <w:jc w:val="both"/>
      </w:pPr>
      <w:r>
        <w:rPr>
          <w:sz w:val="23"/>
        </w:rPr>
        <w:t xml:space="preserve">3.1.2. </w:t>
      </w:r>
      <w:r>
        <w:rPr>
          <w:color w:val="000000"/>
          <w:sz w:val="23"/>
        </w:rPr>
        <w:t>информировать Заказчика о ходе оказания Услуг;</w:t>
      </w:r>
    </w:p>
    <w:p>
      <w:pPr>
        <w:spacing w:after="60"/>
        <w:ind w:left="510"/>
        <w:jc w:val="both"/>
      </w:pPr>
      <w:r>
        <w:rPr>
          <w:sz w:val="23"/>
        </w:rPr>
        <w:t xml:space="preserve">3.1.3. </w:t>
      </w:r>
      <w:r>
        <w:rPr>
          <w:color w:val="000000"/>
          <w:sz w:val="23"/>
        </w:rPr>
        <w:t>передать Заказчику результаты оказанных Услуг в электронном виде;</w:t>
      </w:r>
    </w:p>
    <w:p>
      <w:pPr>
        <w:spacing w:after="60"/>
        <w:ind w:left="510"/>
        <w:jc w:val="both"/>
      </w:pPr>
      <w:r>
        <w:rPr>
          <w:sz w:val="23"/>
        </w:rPr>
        <w:t xml:space="preserve">3.1.4. </w:t>
      </w:r>
      <w:r>
        <w:rPr>
          <w:color w:val="000000"/>
          <w:sz w:val="23"/>
        </w:rPr>
        <w:t>соблюдать конфиденциальность в соответствии с разделом 6 Договора.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3.2. </w:t>
      </w:r>
      <w:r>
        <w:rPr>
          <w:color w:val="000000"/>
          <w:sz w:val="23"/>
        </w:rPr>
        <w:t>Заказчик обязуется:</w:t>
      </w:r>
    </w:p>
    <w:p>
      <w:pPr>
        <w:spacing w:after="60"/>
        <w:ind w:left="510"/>
        <w:jc w:val="both"/>
      </w:pPr>
      <w:r>
        <w:rPr>
          <w:sz w:val="23"/>
        </w:rPr>
        <w:t xml:space="preserve">3.2.1. </w:t>
      </w:r>
      <w:r>
        <w:rPr>
          <w:color w:val="000000"/>
          <w:sz w:val="23"/>
        </w:rPr>
        <w:t>согласовать сегмент, в отношении которого оказываются Услуги;</w:t>
      </w:r>
    </w:p>
    <w:p>
      <w:pPr>
        <w:spacing w:after="60"/>
        <w:ind w:left="510"/>
        <w:jc w:val="both"/>
      </w:pPr>
      <w:r>
        <w:rPr>
          <w:sz w:val="23"/>
        </w:rPr>
        <w:t xml:space="preserve">3.2.2. </w:t>
      </w:r>
      <w:r>
        <w:rPr>
          <w:color w:val="000000"/>
          <w:sz w:val="23"/>
        </w:rPr>
        <w:t>предоставить доступы к аккаунтам в социальных сетях и к рекламному кабинету Meta Business Manager;</w:t>
      </w:r>
    </w:p>
    <w:p>
      <w:pPr>
        <w:spacing w:after="60"/>
        <w:ind w:left="510"/>
        <w:jc w:val="both"/>
      </w:pPr>
      <w:r>
        <w:rPr>
          <w:sz w:val="23"/>
        </w:rPr>
        <w:t xml:space="preserve">3.2.3. </w:t>
      </w:r>
      <w:r>
        <w:rPr>
          <w:color w:val="000000"/>
          <w:sz w:val="23"/>
        </w:rPr>
        <w:t>обеспечить размещение подготовленных макетов и установку кодов систем аналитики силами своего технического специалиста;</w:t>
      </w:r>
    </w:p>
    <w:p>
      <w:pPr>
        <w:spacing w:after="60"/>
        <w:ind w:left="510"/>
        <w:jc w:val="both"/>
      </w:pPr>
      <w:r>
        <w:rPr>
          <w:sz w:val="23"/>
        </w:rPr>
        <w:t xml:space="preserve">3.2.4. </w:t>
      </w:r>
      <w:r>
        <w:rPr>
          <w:color w:val="000000"/>
          <w:sz w:val="23"/>
        </w:rPr>
        <w:t>рассматривать направленные Исполнителем материалы и направлять ответ в течение 2 (двух) рабочих дней;</w:t>
      </w:r>
    </w:p>
    <w:p>
      <w:pPr>
        <w:spacing w:after="60"/>
        <w:ind w:left="510"/>
        <w:jc w:val="both"/>
      </w:pPr>
      <w:r>
        <w:rPr>
          <w:sz w:val="23"/>
        </w:rPr>
        <w:t xml:space="preserve">3.2.5. </w:t>
      </w:r>
      <w:r>
        <w:rPr>
          <w:color w:val="000000"/>
          <w:sz w:val="23"/>
        </w:rPr>
        <w:t>самостоятельно нести расходы на рекламный бюджет;</w:t>
      </w:r>
    </w:p>
    <w:p>
      <w:pPr>
        <w:spacing w:after="60"/>
        <w:ind w:left="510"/>
        <w:jc w:val="both"/>
      </w:pPr>
      <w:r>
        <w:rPr>
          <w:sz w:val="23"/>
        </w:rPr>
        <w:t xml:space="preserve">3.2.6. </w:t>
      </w:r>
      <w:r>
        <w:rPr>
          <w:color w:val="000000"/>
          <w:sz w:val="23"/>
        </w:rPr>
        <w:t>оплатить Услуги в порядке, предусмотренном разделом 4 Договора.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3.3. </w:t>
      </w:r>
      <w:r>
        <w:rPr>
          <w:color w:val="000000"/>
          <w:sz w:val="23"/>
        </w:rPr>
        <w:t>Расходы на рекламный бюджет, а также работы по размещению макетов на сайте Заказчика в стоимость Услуг не входят.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4. СТОИМОСТЬ УСЛУГ И ПОРЯДОК РАСЧЁТОВ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4.1. </w:t>
      </w:r>
      <w:r>
        <w:rPr>
          <w:color w:val="000000"/>
          <w:sz w:val="23"/>
        </w:rPr>
        <w:t xml:space="preserve">Стоимость Услуг по Договору составляет </w:t>
      </w:r>
      <w:r>
        <w:rPr>
          <w:b/>
          <w:color w:val="000000"/>
          <w:sz w:val="23"/>
        </w:rPr>
        <w:t>2 200 (две тысячи двести) долларов США</w:t>
      </w:r>
      <w:r>
        <w:rPr>
          <w:color w:val="000000"/>
          <w:sz w:val="23"/>
        </w:rPr>
        <w:t>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4.2. </w:t>
      </w:r>
      <w:r>
        <w:rPr>
          <w:color w:val="000000"/>
          <w:sz w:val="23"/>
        </w:rPr>
        <w:t>Оплата производится Заказчиком в размере 100% (ста процентов) стоимости Услуг безналичным банковским переводом в долларах США на счёт Исполнителя, указанный в разделе 11 Договора, до начала оказания Услуг на основании счёта, выставленного Исполнителем.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4.3. </w:t>
      </w:r>
      <w:r>
        <w:rPr>
          <w:color w:val="000000"/>
          <w:sz w:val="23"/>
        </w:rPr>
        <w:t>Стоимость Услуг указана без учёта налога на добавленную стоимость. Налоговые обязательства, связанные с исполнением Договора, каждая Сторона несёт самостоятельно в соответствии с законодательством своей юрисдикции.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4.4. </w:t>
      </w:r>
      <w:r>
        <w:rPr>
          <w:color w:val="000000"/>
          <w:sz w:val="23"/>
        </w:rPr>
        <w:t>Обязательство Заказчика по оплате считается исполненным с момента поступления денежных средств на счёт Исполнителя в полном размере. Комиссии банка-отправителя и банков-посредников оплачивает Заказчик: сумма к зачислению на счёт Исполнителя должна составить 2 200 долларов США.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4.5. </w:t>
      </w:r>
      <w:r>
        <w:rPr>
          <w:color w:val="000000"/>
          <w:sz w:val="23"/>
        </w:rPr>
        <w:t>Стоимость Услуг является фиксированной и изменению в одностороннем порядке не подлежит. Изменение состава Услуг оформляется дополнительным соглашением.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5. ПОРЯДОК СДАЧИ И ПРИЁМКИ УСЛУГ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5.1. </w:t>
      </w:r>
      <w:r>
        <w:rPr>
          <w:color w:val="000000"/>
          <w:sz w:val="23"/>
        </w:rPr>
        <w:t>По завершении оказания Услуг Исполнитель направляет Заказчику акт об оказанных услугах в электронном виде.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5.2. </w:t>
      </w:r>
      <w:r>
        <w:rPr>
          <w:color w:val="000000"/>
          <w:sz w:val="23"/>
        </w:rPr>
        <w:t>Заказчик в течение 3 (трёх) рабочих дней подписывает акт либо направляет мотивированный письменный отказ с указанием конкретных замечаний.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5.3. </w:t>
      </w:r>
      <w:r>
        <w:rPr>
          <w:color w:val="000000"/>
          <w:sz w:val="23"/>
        </w:rPr>
        <w:t>Если в указанный срок Заказчик не подписал акт и не направил мотивированный отказ, Услуги считаются оказанными надлежащим образом и принятыми Заказчиком в полном объёме.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5.4. </w:t>
      </w:r>
      <w:r>
        <w:rPr>
          <w:color w:val="000000"/>
          <w:sz w:val="23"/>
        </w:rPr>
        <w:t>Замечания, не относящиеся к составу Услуг, предусмотренному пунктом 1.2 Договора, основанием для отказа от приёмки не являются и могут быть реализованы по отдельному соглашению Сторон.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5.5. </w:t>
      </w:r>
      <w:r>
        <w:rPr>
          <w:color w:val="000000"/>
          <w:sz w:val="23"/>
        </w:rPr>
        <w:t>Услуги оказываются на условиях приложения усилий. Надлежащим исполнением признаётся выполнение Исполнителем действий, предусмотренных пунктом 1.2 Договора, и передача их результата Заказчику.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6. ПРАВА НА РЕЗУЛЬТАТЫ УСЛУГ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6.1. </w:t>
      </w:r>
      <w:r>
        <w:rPr>
          <w:color w:val="000000"/>
          <w:sz w:val="23"/>
        </w:rPr>
        <w:t>Исключительные права на созданные в рамках Договора объекты — фирменный стиль, дизайн-макеты, тексты, видеоролики и рекламные материалы — переходят Заказчику с момента полной оплаты Услуг.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6.2. </w:t>
      </w:r>
      <w:r>
        <w:rPr>
          <w:color w:val="000000"/>
          <w:sz w:val="23"/>
        </w:rPr>
        <w:t>Исполнитель вправе использовать созданные материалы в составе своего портфолио и в рекламных целях, если Заказчик не заявил письменных возражений.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7. КОНФИДЕНЦИАЛЬНОСТЬ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7.1. </w:t>
      </w:r>
      <w:r>
        <w:rPr>
          <w:color w:val="000000"/>
          <w:sz w:val="23"/>
        </w:rPr>
        <w:t>Стороны обязуются не раскрывать третьим лицам сведения, полученные в ходе исполнения Договора, в том числе коммерческую информацию, доступы к учётным записям и персональные данные пользователей.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7.2. </w:t>
      </w:r>
      <w:r>
        <w:rPr>
          <w:color w:val="000000"/>
          <w:sz w:val="23"/>
        </w:rPr>
        <w:t>Обязательства по конфиденциальности действуют в течение срока действия Договора и 1 (одного) года после его прекращения.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8. ОТВЕТСТВЕННОСТЬ СТОРОН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8.1. </w:t>
      </w:r>
      <w:r>
        <w:rPr>
          <w:color w:val="000000"/>
          <w:sz w:val="23"/>
        </w:rPr>
        <w:t>За неисполнение или ненадлежащее исполнение обязательств Стороны несут ответственность в соответствии с Договором и применимым законодательством.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8.2. </w:t>
      </w:r>
      <w:r>
        <w:rPr>
          <w:color w:val="000000"/>
          <w:sz w:val="23"/>
        </w:rPr>
        <w:t>Совокупный размер ответственности Исполнителя по Договору ограничен стоимостью Услуг, указанной в пункте 4.1 Договора.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8.3. </w:t>
      </w:r>
      <w:r>
        <w:rPr>
          <w:color w:val="000000"/>
          <w:sz w:val="23"/>
        </w:rPr>
        <w:t>Исполнитель не несёт ответственности за действия третьих лиц, в том числе рекламных площадок, платёжных систем и технических специалистов Заказчика, а также за последствия решений, принятых Заказчиком самостоятельно.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8.4. </w:t>
      </w:r>
      <w:r>
        <w:rPr>
          <w:color w:val="000000"/>
          <w:sz w:val="23"/>
        </w:rPr>
        <w:t>Стороны освобождаются от ответственности за неисполнение обязательств, вызванное обстоятельствами непреодолимой силы.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9. СРОК ДЕЙСТВИЯ, ИЗМЕНЕНИЕ И ПРЕКРАЩЕНИЕ ДОГОВОРА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9.1. </w:t>
      </w:r>
      <w:r>
        <w:rPr>
          <w:color w:val="000000"/>
          <w:sz w:val="23"/>
        </w:rPr>
        <w:t>Договор вступает в силу с момента подписания и действует до полного исполнения Сторонами принятых обязательств.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9.2. </w:t>
      </w:r>
      <w:r>
        <w:rPr>
          <w:color w:val="000000"/>
          <w:sz w:val="23"/>
        </w:rPr>
        <w:t>Изменения и дополнения к Договору действительны при условии их оформления в письменном виде и подписания обеими Сторонами.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9.3. </w:t>
      </w:r>
      <w:r>
        <w:rPr>
          <w:color w:val="000000"/>
          <w:sz w:val="23"/>
        </w:rPr>
        <w:t>Договор может быть прекращён по соглашению Сторон, а также в иных случаях, предусмотренных применимым законодательством.</w:t>
      </w:r>
    </w:p>
    <w:p>
      <w:pPr>
        <w:spacing w:before="240" w:after="120"/>
        <w:jc w:val="center"/>
      </w:pPr>
      <w:r>
        <w:rPr>
          <w:b/>
          <w:color w:val="000000"/>
          <w:sz w:val="23"/>
        </w:rPr>
        <w:t>10. ЗАКЛЮЧИТЕЛЬНЫЕ ПОЛОЖЕНИЯ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10.1. </w:t>
      </w:r>
      <w:r>
        <w:rPr>
          <w:color w:val="000000"/>
          <w:sz w:val="23"/>
        </w:rPr>
        <w:t>Переписка Сторон по электронной почте и в согласованном мессенджере признаётся надлежащим способом обмена документами и уведомлениями.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10.2. </w:t>
      </w:r>
      <w:r>
        <w:rPr>
          <w:color w:val="000000"/>
          <w:sz w:val="23"/>
        </w:rPr>
        <w:t>Договор, приложения, акты, счета и дополнительные соглашения, подписанные Сторонами и переданные в виде скан-копий или фотокопий по электронной почте, признаются документами, имеющими юридическую силу оригиналов, до момента обмена оригиналами, если таковой потребуется.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10.3. </w:t>
      </w:r>
      <w:r>
        <w:rPr>
          <w:color w:val="000000"/>
          <w:sz w:val="23"/>
        </w:rPr>
        <w:t>Споры, возникающие из Договора, разрешаются путём переговоров, а при недостижении согласия — в соответствии с применимым законодательством.</w:t>
      </w:r>
    </w:p>
    <w:p>
      <w:pPr>
        <w:spacing w:after="80"/>
        <w:jc w:val="both"/>
      </w:pPr>
      <w:r>
        <w:rPr>
          <w:b/>
          <w:color w:val="000000"/>
          <w:sz w:val="23"/>
        </w:rPr>
        <w:t xml:space="preserve">10.4. </w:t>
      </w:r>
      <w:r>
        <w:rPr>
          <w:color w:val="000000"/>
          <w:sz w:val="23"/>
        </w:rPr>
        <w:t>Договор составлен в двух экземплярах, имеющих одинаковую юридическую силу, по одному для каждой из Сторон.</w:t>
      </w:r>
    </w:p>
    <w:p>
      <w:pPr>
        <w:spacing w:before="280" w:after="160"/>
        <w:jc w:val="center"/>
      </w:pPr>
      <w:r>
        <w:rPr>
          <w:b/>
          <w:sz w:val="23"/>
        </w:rPr>
        <w:t>11.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100"/>
              <w:jc w:val="left"/>
            </w:pPr>
            <w:r>
              <w:rPr>
                <w:b/>
                <w:sz w:val="22"/>
              </w:rPr>
              <w:t>ИСПОЛНИТЕЛЬ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Наименование / ФИО: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Регистрационные данные: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Адрес: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Банк: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IBAN / номер счёта: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SWIFT: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Телефон, e-mail: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</w:pPr>
            <w:r>
              <w:rPr>
                <w:sz w:val="22"/>
              </w:rPr>
            </w:r>
          </w:p>
          <w:p>
            <w:pPr>
              <w:spacing w:after="60"/>
            </w:pPr>
            <w:r>
              <w:rPr>
                <w:sz w:val="22"/>
              </w:rPr>
              <w:t>Подпись: ____________________</w:t>
            </w:r>
          </w:p>
        </w:tc>
        <w:tc>
          <w:tcPr>
            <w:tcW w:type="dxa" w:w="4762"/>
          </w:tcPr>
          <w:p>
            <w:pPr>
              <w:spacing w:after="100"/>
              <w:jc w:val="left"/>
            </w:pPr>
            <w:r>
              <w:rPr>
                <w:b/>
                <w:sz w:val="22"/>
              </w:rPr>
              <w:t>ЗАКАЗЧИК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Наименование: </w:t>
            </w:r>
            <w:r>
              <w:rPr>
                <w:color w:val="000000"/>
                <w:sz w:val="20"/>
              </w:rPr>
              <w:t>CS Konstruktions-Planung OÜ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VAT: </w:t>
            </w:r>
            <w:r>
              <w:rPr>
                <w:color w:val="000000"/>
                <w:sz w:val="20"/>
              </w:rPr>
              <w:t>EE102970135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Адрес: </w:t>
            </w:r>
            <w:r>
              <w:rPr>
                <w:color w:val="000000"/>
                <w:sz w:val="20"/>
              </w:rPr>
              <w:t>Viru väljak 2, Kesklinna linnaosa, Tallinn 10111, Estonia</w:t>
            </w:r>
          </w:p>
          <w:p>
            <w:pPr>
              <w:spacing w:after="60"/>
              <w:jc w:val="left"/>
            </w:pPr>
            <w:r>
              <w:rPr>
                <w:color w:val="606060"/>
                <w:sz w:val="20"/>
              </w:rPr>
              <w:t xml:space="preserve">Телефон, e-mail: </w:t>
            </w:r>
            <w:r>
              <w:rPr>
                <w:color w:val="606060"/>
                <w:sz w:val="20"/>
              </w:rPr>
              <w:t>________________</w:t>
            </w:r>
          </w:p>
          <w:p>
            <w:pPr>
              <w:spacing w:after="60"/>
            </w:pPr>
            <w:r>
              <w:rPr>
                <w:sz w:val="22"/>
              </w:rPr>
            </w:r>
          </w:p>
          <w:p>
            <w:pPr>
              <w:spacing w:after="60"/>
            </w:pPr>
            <w:r>
              <w:rPr>
                <w:sz w:val="22"/>
              </w:rPr>
              <w:t>Подпись: ____________________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