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В качестве предметной области выбрано коммерческое предприятие «Мебель под заказ», которое занимается производством мебельной продукции под заказ. Информационная система (ИС) данного коммерческого предприятия занимается обслуживанием процесса производства.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Процесс изготовления начинается с поступления заказа от клиента, в качестве которого могут выступать физические и юридические лица. Затем этот заказ обрабатывается дизайнером, который работает с заказчиком, учитывает все его требования и пожелания. С учетом всего этого, а также данных по стандартам и размерам изделия создается индивидуальная модель (чертеж). Для того чтобы заказ был выполнен, необходима договоренность с поставщиками на поставку сырья на производство, где оно сортируется по классам (дуб, осина, сосна и т.д.). Затем сырье подлежит определенной обработке. После обработки из сырья получаются детали для изготовления изделий. После того как все изделия готовы, их покрывают лаком, просушивают, собирают в готовую продукцию. Проверка качества касается как деталей, изделий, так и готовой продукции.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Технологический процесс предприятия предусматривает последовательность выполнения шагов на различных стадиях изготовления заказанной продукции.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Рассматриваемая предметная область разбита на участки, каждый из которых отвечает за определенную стадию изготовления продукции. Рассмотрим каждый участок подробнее.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Участок обработки сырья зависит от договоренности с поставщиками на поставку сырья, от наличия сырья на складе и от его качества. Данный участок отвечает за сортировку поступающего сырья и за его качественную обработку, от чего зависят дальнейшие стадии изготовления продукции.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Параллельно с участком обработки сырья свою работу ведет дизайнерский участок. Его работа заключается в приеме заказов, работе с клиентами (заказчиками) и разработке моделей, удовлетворяющих требованиям заказчика. Учитываются пожелания клиента, опыт и компетентность дизайнера, которые сводятся к его советам и рекомендациям, применимым именно к этой модели.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Результаты выполненных работ на вышеописанных участках передаются на следующий участок изготовления деталей. На данном участке путем переработки сырья рабочие изготавливают детали с учетом стандартов, размеров и требований.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lastRenderedPageBreak/>
        <w:t>Полученные детали предаются на участок изготовления изделий. На этом участке из подготовленных деталей изготавливаются изделия, т.е. части готовой продукции, с учетом стандартов, размеров и требований.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Материалы с этого участка передаются в участок покрытия изделий, в котором изделия покрывают лаками разных сортов в зависимости от желаемого заказчиком цвета. Достижение желаемого цвета изделия зависит от количества слоев покрытия, а также от сорта лака.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Покрытые изделия передаются на участок сушки, где происходит этап просушивания изделий.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Просушенные изделия поступают в участок сборки готовой продукции. Здесь рабочие в соответствии с моделью подбирают и соединяют изделия. Собранную продукцию дополняют фурнитурой.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И наконец, готовая продукция переходит на участок контроля качества. Контроль качества заключается в осмотре внешнего вида, испытании на стенде (на прочность, устойчивость, качество покрытия). Эксперты после испытаний составляют отчет по результатам тестирования и вырабатывают рекомендации для выполнения последующих заказов.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«Мебель под заказ» предназначена для быстрой и качественной обработки, учета и контроля информации, задействованной в данной предметной области.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Под обработкой понимается добавление, изменение и удаление данных о работающих сотрудниках, участках цеха, заказах, поставщиках, задействованных в поставке сырья.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Под учетом подразумевается быстрый поиск информации по всем категориям, присутствующим в базе данных. Например, по запросу фамилии сотрудника или названию сырья должна выводиться соответствующая информация.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И наконец, контроль должен осуществляться над остатками сырья, материалов, не использованных в производстве. При поставке сырья учитывается его количество, дата прихода и наименование поставщика, поставившего сырье. Те же операции осуществляются при расходе сырья участками цеха. В любой момент можно получить информацию о наличии того или иного наименования сырья, материала и его количество.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В соответствии с предметной областью система строится с учетом следующих особенностей:</w:t>
      </w:r>
    </w:p>
    <w:p w:rsidR="005C0969" w:rsidRPr="005C0969" w:rsidRDefault="005C0969" w:rsidP="005C0969">
      <w:pPr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каждый этап при изготовлении продукции осуществляется на определенном участке цеха;</w:t>
      </w:r>
    </w:p>
    <w:p w:rsidR="005C0969" w:rsidRPr="005C0969" w:rsidRDefault="005C0969" w:rsidP="005C0969">
      <w:pPr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lastRenderedPageBreak/>
        <w:t>участки подразделяются по номерам с указанием видов работ, осуществляемых на данном участке;</w:t>
      </w:r>
    </w:p>
    <w:p w:rsidR="005C0969" w:rsidRPr="005C0969" w:rsidRDefault="005C0969" w:rsidP="005C0969">
      <w:pPr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работы выполняются согласно чертежам;</w:t>
      </w:r>
    </w:p>
    <w:p w:rsidR="005C0969" w:rsidRPr="005C0969" w:rsidRDefault="005C0969" w:rsidP="005C0969">
      <w:pPr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чертежи разрабатываются при оформлении заказа;</w:t>
      </w:r>
    </w:p>
    <w:p w:rsidR="005C0969" w:rsidRPr="005C0969" w:rsidRDefault="005C0969" w:rsidP="005C0969">
      <w:pPr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основные виды работ проходят контроль качества для перехода на следующий этап;</w:t>
      </w:r>
    </w:p>
    <w:p w:rsidR="005C0969" w:rsidRPr="005C0969" w:rsidRDefault="005C0969" w:rsidP="005C0969">
      <w:pPr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наличие сырья, крепежных изделий, фурнитуры и прочих материалов определяет наименование поставщика;</w:t>
      </w:r>
    </w:p>
    <w:p w:rsidR="005C0969" w:rsidRPr="005C0969" w:rsidRDefault="005C0969" w:rsidP="005C0969">
      <w:pPr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цех состоит из оборудования и рабочих;</w:t>
      </w:r>
    </w:p>
    <w:p w:rsidR="005C0969" w:rsidRPr="005C0969" w:rsidRDefault="005C0969" w:rsidP="005C0969">
      <w:pPr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выпускаемая продукция соответствует определенному заказу;</w:t>
      </w:r>
    </w:p>
    <w:p w:rsidR="005C0969" w:rsidRPr="005C0969" w:rsidRDefault="005C0969" w:rsidP="005C0969">
      <w:pPr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заказ определяет заказчик;</w:t>
      </w:r>
    </w:p>
    <w:p w:rsidR="005C0969" w:rsidRPr="005C0969" w:rsidRDefault="005C0969" w:rsidP="005C0969">
      <w:pPr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C0969">
        <w:rPr>
          <w:rFonts w:ascii="Times New Roman" w:hAnsi="Times New Roman" w:cs="Times New Roman"/>
          <w:sz w:val="28"/>
          <w:szCs w:val="28"/>
        </w:rPr>
        <w:t>реализация продукции осуществляется согласно данным заказчика.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Выделим базовые сущности данной предметной области, которые образуют структуру проектируемой ИС.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Продукция. </w:t>
      </w:r>
      <w:r w:rsidRPr="005C0969">
        <w:rPr>
          <w:rFonts w:ascii="Times New Roman" w:hAnsi="Times New Roman" w:cs="Times New Roman"/>
          <w:sz w:val="28"/>
          <w:szCs w:val="28"/>
        </w:rPr>
        <w:t>Атрибуты продукции — код продукции, название, номер выпуска, стоимость, гарантия, количество.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Цех. </w:t>
      </w:r>
      <w:r w:rsidRPr="005C0969">
        <w:rPr>
          <w:rFonts w:ascii="Times New Roman" w:hAnsi="Times New Roman" w:cs="Times New Roman"/>
          <w:sz w:val="28"/>
          <w:szCs w:val="28"/>
        </w:rPr>
        <w:t>Атрибуты цеха — код участка, название, номер участка, код оборудования.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Поставщик. </w:t>
      </w:r>
      <w:r w:rsidRPr="005C0969">
        <w:rPr>
          <w:rFonts w:ascii="Times New Roman" w:hAnsi="Times New Roman" w:cs="Times New Roman"/>
          <w:sz w:val="28"/>
          <w:szCs w:val="28"/>
        </w:rPr>
        <w:t>Атрибуты поставщиков — код поставщика, объем поставки, дата поставки, наименование поставки, наименование поставщика, адрес, телефон.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Сырье. </w:t>
      </w:r>
      <w:r w:rsidRPr="005C0969">
        <w:rPr>
          <w:rFonts w:ascii="Times New Roman" w:hAnsi="Times New Roman" w:cs="Times New Roman"/>
          <w:sz w:val="28"/>
          <w:szCs w:val="28"/>
        </w:rPr>
        <w:t xml:space="preserve">Атрибуты сырья — код сырья, наименование, </w:t>
      </w:r>
      <w:proofErr w:type="spellStart"/>
      <w:r w:rsidRPr="005C0969">
        <w:rPr>
          <w:rFonts w:ascii="Times New Roman" w:hAnsi="Times New Roman" w:cs="Times New Roman"/>
          <w:sz w:val="28"/>
          <w:szCs w:val="28"/>
        </w:rPr>
        <w:t>ед</w:t>
      </w:r>
      <w:proofErr w:type="spellEnd"/>
      <w:r w:rsidRPr="005C0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0969">
        <w:rPr>
          <w:rFonts w:ascii="Times New Roman" w:hAnsi="Times New Roman" w:cs="Times New Roman"/>
          <w:sz w:val="28"/>
          <w:szCs w:val="28"/>
        </w:rPr>
        <w:t>изм</w:t>
      </w:r>
      <w:proofErr w:type="spellEnd"/>
      <w:r w:rsidRPr="005C0969">
        <w:rPr>
          <w:rFonts w:ascii="Times New Roman" w:hAnsi="Times New Roman" w:cs="Times New Roman"/>
          <w:sz w:val="28"/>
          <w:szCs w:val="28"/>
        </w:rPr>
        <w:t xml:space="preserve"> (л, шт., кг), количество, гарантия, </w:t>
      </w:r>
      <w:proofErr w:type="spellStart"/>
      <w:r w:rsidRPr="005C0969">
        <w:rPr>
          <w:rFonts w:ascii="Times New Roman" w:hAnsi="Times New Roman" w:cs="Times New Roman"/>
          <w:sz w:val="28"/>
          <w:szCs w:val="28"/>
        </w:rPr>
        <w:t>стоимость_ед</w:t>
      </w:r>
      <w:proofErr w:type="spellEnd"/>
      <w:r w:rsidRPr="005C0969">
        <w:rPr>
          <w:rFonts w:ascii="Times New Roman" w:hAnsi="Times New Roman" w:cs="Times New Roman"/>
          <w:sz w:val="28"/>
          <w:szCs w:val="28"/>
        </w:rPr>
        <w:t>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Детали. </w:t>
      </w:r>
      <w:r w:rsidRPr="005C0969">
        <w:rPr>
          <w:rFonts w:ascii="Times New Roman" w:hAnsi="Times New Roman" w:cs="Times New Roman"/>
          <w:sz w:val="28"/>
          <w:szCs w:val="28"/>
        </w:rPr>
        <w:t>Атрибуты детали — код детали, название, размер, номер участка.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Изделия. </w:t>
      </w:r>
      <w:r w:rsidRPr="005C0969">
        <w:rPr>
          <w:rFonts w:ascii="Times New Roman" w:hAnsi="Times New Roman" w:cs="Times New Roman"/>
          <w:sz w:val="28"/>
          <w:szCs w:val="28"/>
        </w:rPr>
        <w:t>Атрибуты изделия — код изделия, название, номер участка, размер, количество.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Покрытие. </w:t>
      </w:r>
      <w:r w:rsidRPr="005C0969">
        <w:rPr>
          <w:rFonts w:ascii="Times New Roman" w:hAnsi="Times New Roman" w:cs="Times New Roman"/>
          <w:sz w:val="28"/>
          <w:szCs w:val="28"/>
        </w:rPr>
        <w:t>Атрибуты покрытия — номер покрытия, номер участка, наименование изделия, количество.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Сушка. </w:t>
      </w:r>
      <w:r w:rsidRPr="005C0969">
        <w:rPr>
          <w:rFonts w:ascii="Times New Roman" w:hAnsi="Times New Roman" w:cs="Times New Roman"/>
          <w:sz w:val="28"/>
          <w:szCs w:val="28"/>
        </w:rPr>
        <w:t>Атрибуты сушки — номер участка, наименование изделия, количество.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Сборка. </w:t>
      </w:r>
      <w:r w:rsidRPr="005C0969">
        <w:rPr>
          <w:rFonts w:ascii="Times New Roman" w:hAnsi="Times New Roman" w:cs="Times New Roman"/>
          <w:sz w:val="28"/>
          <w:szCs w:val="28"/>
        </w:rPr>
        <w:t>Атрибуты сборки — номер сборки, номер участка, наименование изделия, наименование крепежного изделия, наименование фурнитуры, количество крепежного изделия, количество фурнитуры.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Контроль качества. </w:t>
      </w:r>
      <w:r w:rsidRPr="005C0969">
        <w:rPr>
          <w:rFonts w:ascii="Times New Roman" w:hAnsi="Times New Roman" w:cs="Times New Roman"/>
          <w:sz w:val="28"/>
          <w:szCs w:val="28"/>
        </w:rPr>
        <w:t>Атрибуты контроля качества — номер проверки, деталь, изделие, продукция, ГОСТ.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Сотрудник. </w:t>
      </w:r>
      <w:r w:rsidRPr="005C0969">
        <w:rPr>
          <w:rFonts w:ascii="Times New Roman" w:hAnsi="Times New Roman" w:cs="Times New Roman"/>
          <w:sz w:val="28"/>
          <w:szCs w:val="28"/>
        </w:rPr>
        <w:t>Атрибуты сотрудников — код сотрудника, ФИО, дата рождения, данные паспорта, адрес, телефон.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Заказ. </w:t>
      </w:r>
      <w:r w:rsidRPr="005C0969">
        <w:rPr>
          <w:rFonts w:ascii="Times New Roman" w:hAnsi="Times New Roman" w:cs="Times New Roman"/>
          <w:sz w:val="28"/>
          <w:szCs w:val="28"/>
        </w:rPr>
        <w:t>Атрибуты заказа — код заказа, наименование продукции, количество, дата заказа.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Реализация. </w:t>
      </w:r>
      <w:r w:rsidRPr="005C0969">
        <w:rPr>
          <w:rFonts w:ascii="Times New Roman" w:hAnsi="Times New Roman" w:cs="Times New Roman"/>
          <w:sz w:val="28"/>
          <w:szCs w:val="28"/>
        </w:rPr>
        <w:t>Атрибуты реализации — номер реализации, объем, дата реализации, вид продукции, номер выпуска, цена за единицу продукции.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Система создается для обслуживания следующих групп пользователей:</w:t>
      </w:r>
    </w:p>
    <w:p w:rsidR="005C0969" w:rsidRPr="005C0969" w:rsidRDefault="005C0969" w:rsidP="005C0969">
      <w:pPr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руководство предприятия;</w:t>
      </w:r>
    </w:p>
    <w:p w:rsidR="005C0969" w:rsidRPr="005C0969" w:rsidRDefault="005C0969" w:rsidP="005C0969">
      <w:pPr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начальники участков;</w:t>
      </w:r>
    </w:p>
    <w:p w:rsidR="005C0969" w:rsidRPr="005C0969" w:rsidRDefault="005C0969" w:rsidP="005C0969">
      <w:pPr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поставщики;</w:t>
      </w:r>
    </w:p>
    <w:p w:rsidR="005C0969" w:rsidRPr="005C0969" w:rsidRDefault="005C0969" w:rsidP="005C0969">
      <w:pPr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заказчики;</w:t>
      </w:r>
    </w:p>
    <w:p w:rsidR="005C0969" w:rsidRPr="005C0969" w:rsidRDefault="005C0969" w:rsidP="005C0969">
      <w:pPr>
        <w:numPr>
          <w:ilvl w:val="0"/>
          <w:numId w:val="2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сотрудники отделов.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возможности:</w:t>
      </w:r>
    </w:p>
    <w:p w:rsidR="005C0969" w:rsidRPr="005C0969" w:rsidRDefault="005C0969" w:rsidP="005C0969">
      <w:pPr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ведение БД (запись, чтение, модификация, удаление в архив);</w:t>
      </w:r>
    </w:p>
    <w:p w:rsidR="005C0969" w:rsidRPr="005C0969" w:rsidRDefault="005C0969" w:rsidP="005C0969">
      <w:pPr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обеспечение логической непротиворечивости БД;</w:t>
      </w:r>
    </w:p>
    <w:p w:rsidR="005C0969" w:rsidRPr="005C0969" w:rsidRDefault="005C0969" w:rsidP="005C0969">
      <w:pPr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обеспечение защиты данных от несанкционированного или случайного доступа (определение прав доступа);</w:t>
      </w:r>
    </w:p>
    <w:p w:rsidR="005C0969" w:rsidRPr="005C0969" w:rsidRDefault="005C0969" w:rsidP="005C0969">
      <w:pPr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реализация наиболее часто встречающихся запросов в готовом виде;</w:t>
      </w:r>
    </w:p>
    <w:p w:rsidR="005C0969" w:rsidRPr="005C0969" w:rsidRDefault="005C0969" w:rsidP="005C0969">
      <w:pPr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предоставление возможности сформировать произвольный запрос на языке манипулирования данными.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Готовые запросы:</w:t>
      </w:r>
    </w:p>
    <w:p w:rsidR="005C0969" w:rsidRPr="005C0969" w:rsidRDefault="005C0969" w:rsidP="005C0969">
      <w:pPr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получение списка по названию продукции — ее стоимости и гарантии;</w:t>
      </w:r>
    </w:p>
    <w:p w:rsidR="005C0969" w:rsidRPr="005C0969" w:rsidRDefault="005C0969" w:rsidP="005C0969">
      <w:pPr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получение списка по забракованной продукции;</w:t>
      </w:r>
    </w:p>
    <w:p w:rsidR="005C0969" w:rsidRPr="005C0969" w:rsidRDefault="005C0969" w:rsidP="005C0969">
      <w:pPr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lastRenderedPageBreak/>
        <w:t>• получение информации об участке цеха и работающих в нем сотрудниках;</w:t>
      </w:r>
    </w:p>
    <w:p w:rsidR="005C0969" w:rsidRPr="005C0969" w:rsidRDefault="005C0969" w:rsidP="005C0969">
      <w:pPr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получение информации о заказчиках и заказах;</w:t>
      </w:r>
    </w:p>
    <w:p w:rsidR="005C0969" w:rsidRPr="005C0969" w:rsidRDefault="005C0969" w:rsidP="005C0969">
      <w:pPr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получение информации о поставщиках и поставках;</w:t>
      </w:r>
    </w:p>
    <w:p w:rsidR="005C0969" w:rsidRPr="005C0969" w:rsidRDefault="005C0969" w:rsidP="005C0969">
      <w:pPr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получение списка сырья — его наименования, количества и качества;</w:t>
      </w:r>
    </w:p>
    <w:p w:rsidR="005C0969" w:rsidRPr="005C0969" w:rsidRDefault="005C0969" w:rsidP="005C0969">
      <w:pPr>
        <w:numPr>
          <w:ilvl w:val="0"/>
          <w:numId w:val="4"/>
        </w:num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• получение информации о доставке — дате отгрузки, транспорту, адресу заказчика.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b/>
          <w:bCs/>
          <w:sz w:val="28"/>
          <w:szCs w:val="28"/>
        </w:rPr>
        <w:t>Выбор СУБД и других программных средств. </w:t>
      </w:r>
      <w:r w:rsidRPr="005C0969">
        <w:rPr>
          <w:rFonts w:ascii="Times New Roman" w:hAnsi="Times New Roman" w:cs="Times New Roman"/>
          <w:sz w:val="28"/>
          <w:szCs w:val="28"/>
        </w:rPr>
        <w:t>Анализ информационных задач показывает, что для реализации требуемых функций подходят почти все СУБД для ПЭВМ (</w:t>
      </w:r>
      <w:proofErr w:type="spellStart"/>
      <w:r w:rsidRPr="005C0969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5C0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0969">
        <w:rPr>
          <w:rFonts w:ascii="Times New Roman" w:hAnsi="Times New Roman" w:cs="Times New Roman"/>
          <w:sz w:val="28"/>
          <w:szCs w:val="28"/>
        </w:rPr>
        <w:t>Clipper</w:t>
      </w:r>
      <w:proofErr w:type="spellEnd"/>
      <w:r w:rsidRPr="005C0969">
        <w:rPr>
          <w:rFonts w:ascii="Times New Roman" w:hAnsi="Times New Roman" w:cs="Times New Roman"/>
          <w:sz w:val="28"/>
          <w:szCs w:val="28"/>
        </w:rPr>
        <w:t xml:space="preserve">, MS SQL </w:t>
      </w:r>
      <w:proofErr w:type="spellStart"/>
      <w:r w:rsidRPr="005C096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C0969">
        <w:rPr>
          <w:rFonts w:ascii="Times New Roman" w:hAnsi="Times New Roman" w:cs="Times New Roman"/>
          <w:sz w:val="28"/>
          <w:szCs w:val="28"/>
        </w:rPr>
        <w:t xml:space="preserve">, MS </w:t>
      </w:r>
      <w:proofErr w:type="spellStart"/>
      <w:r w:rsidRPr="005C0969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C0969">
        <w:rPr>
          <w:rFonts w:ascii="Times New Roman" w:hAnsi="Times New Roman" w:cs="Times New Roman"/>
          <w:sz w:val="28"/>
          <w:szCs w:val="28"/>
        </w:rPr>
        <w:t xml:space="preserve"> и др.). Все они поддерживают реляционную модель данных и предоставляют разнообразные возможности для работы с данными.</w:t>
      </w:r>
    </w:p>
    <w:p w:rsidR="005C0969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0969">
        <w:rPr>
          <w:rFonts w:ascii="Times New Roman" w:hAnsi="Times New Roman" w:cs="Times New Roman"/>
          <w:sz w:val="28"/>
          <w:szCs w:val="28"/>
        </w:rPr>
        <w:t>Для построения моделей данных предметной области на логическом и физическом уровнях наиболее предпочтительным является средство концептуального моделирования — CASE.</w:t>
      </w:r>
    </w:p>
    <w:p w:rsidR="00B357C4" w:rsidRPr="005C0969" w:rsidRDefault="005C0969" w:rsidP="005C096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357C4" w:rsidRPr="005C0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3C7F"/>
    <w:multiLevelType w:val="multilevel"/>
    <w:tmpl w:val="1908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810FF"/>
    <w:multiLevelType w:val="multilevel"/>
    <w:tmpl w:val="7D96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6B56BA"/>
    <w:multiLevelType w:val="multilevel"/>
    <w:tmpl w:val="CA52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A4632A"/>
    <w:multiLevelType w:val="multilevel"/>
    <w:tmpl w:val="157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69"/>
    <w:rsid w:val="000E2090"/>
    <w:rsid w:val="005C0969"/>
    <w:rsid w:val="0070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57EC4-4DFA-4FD9-9EDE-9D6CB402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2022-09-22T01:12:00Z</dcterms:created>
  <dcterms:modified xsi:type="dcterms:W3CDTF">2022-09-22T01:16:00Z</dcterms:modified>
</cp:coreProperties>
</file>