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D30DE" w14:textId="2EA987F3" w:rsidR="00602B64" w:rsidRDefault="00156C3F" w:rsidP="00602B64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48362732"/>
      <w:bookmarkEnd w:id="0"/>
      <w:proofErr w:type="spellStart"/>
      <w:r>
        <w:rPr>
          <w:rFonts w:ascii="Times New Roman" w:hAnsi="Times New Roman" w:cs="Times New Roman"/>
          <w:sz w:val="28"/>
          <w:szCs w:val="28"/>
        </w:rPr>
        <w:t>ы</w:t>
      </w:r>
      <w:r w:rsidR="00602B64">
        <w:rPr>
          <w:rFonts w:ascii="Times New Roman" w:hAnsi="Times New Roman" w:cs="Times New Roman"/>
          <w:sz w:val="28"/>
          <w:szCs w:val="28"/>
        </w:rPr>
        <w:t>Министерство</w:t>
      </w:r>
      <w:proofErr w:type="spellEnd"/>
      <w:r w:rsidR="00602B64">
        <w:rPr>
          <w:rFonts w:ascii="Times New Roman" w:hAnsi="Times New Roman" w:cs="Times New Roman"/>
          <w:sz w:val="28"/>
          <w:szCs w:val="28"/>
        </w:rPr>
        <w:t xml:space="preserve"> образования Новосибирской области </w:t>
      </w:r>
    </w:p>
    <w:p w14:paraId="43E89575" w14:textId="77777777" w:rsidR="00602B64" w:rsidRDefault="00602B64" w:rsidP="00602B64">
      <w:pPr>
        <w:pStyle w:val="a5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«ГБПОУ НСО Новосибирский авиационный технический колледж им. Б.С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Галущака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CBA770E" w14:textId="77777777" w:rsidR="00602B64" w:rsidRDefault="00602B64" w:rsidP="00602B64">
      <w:pPr>
        <w:pStyle w:val="a5"/>
        <w:rPr>
          <w:sz w:val="32"/>
          <w:szCs w:val="32"/>
        </w:rPr>
      </w:pPr>
    </w:p>
    <w:p w14:paraId="28762DDA" w14:textId="77777777" w:rsidR="00602B64" w:rsidRDefault="00602B64" w:rsidP="00602B64">
      <w:pPr>
        <w:pStyle w:val="a5"/>
        <w:rPr>
          <w:sz w:val="32"/>
          <w:szCs w:val="32"/>
        </w:rPr>
      </w:pPr>
    </w:p>
    <w:p w14:paraId="58C9CEE6" w14:textId="77777777" w:rsidR="00602B64" w:rsidRDefault="00602B64" w:rsidP="00602B64">
      <w:pPr>
        <w:pStyle w:val="a5"/>
        <w:rPr>
          <w:sz w:val="32"/>
          <w:szCs w:val="32"/>
        </w:rPr>
      </w:pPr>
    </w:p>
    <w:p w14:paraId="51132B11" w14:textId="77777777" w:rsidR="00602B64" w:rsidRDefault="00602B64" w:rsidP="00602B64">
      <w:pPr>
        <w:pStyle w:val="a5"/>
        <w:rPr>
          <w:sz w:val="32"/>
          <w:szCs w:val="32"/>
        </w:rPr>
      </w:pPr>
    </w:p>
    <w:p w14:paraId="6767F906" w14:textId="77777777" w:rsidR="00602B64" w:rsidRDefault="00602B64" w:rsidP="00602B64">
      <w:pPr>
        <w:pStyle w:val="a5"/>
        <w:rPr>
          <w:sz w:val="32"/>
          <w:szCs w:val="32"/>
        </w:rPr>
      </w:pPr>
    </w:p>
    <w:p w14:paraId="1AC950D2" w14:textId="77777777" w:rsidR="00602B64" w:rsidRDefault="00602B64" w:rsidP="00602B64">
      <w:pPr>
        <w:pStyle w:val="a5"/>
        <w:rPr>
          <w:sz w:val="32"/>
          <w:szCs w:val="32"/>
        </w:rPr>
      </w:pPr>
    </w:p>
    <w:p w14:paraId="382E4282" w14:textId="77777777" w:rsidR="00602B64" w:rsidRDefault="00602B64" w:rsidP="00602B64">
      <w:pPr>
        <w:pStyle w:val="a5"/>
        <w:rPr>
          <w:sz w:val="32"/>
          <w:szCs w:val="32"/>
        </w:rPr>
      </w:pPr>
    </w:p>
    <w:p w14:paraId="61BA543C" w14:textId="77777777" w:rsidR="00602B64" w:rsidRDefault="00602B64" w:rsidP="00602B64">
      <w:pPr>
        <w:pStyle w:val="a5"/>
        <w:rPr>
          <w:sz w:val="32"/>
          <w:szCs w:val="32"/>
        </w:rPr>
      </w:pPr>
    </w:p>
    <w:p w14:paraId="443E67ED" w14:textId="77777777" w:rsidR="00602B64" w:rsidRDefault="00602B64" w:rsidP="00602B64">
      <w:pPr>
        <w:pStyle w:val="a5"/>
        <w:rPr>
          <w:sz w:val="32"/>
          <w:szCs w:val="32"/>
        </w:rPr>
      </w:pPr>
    </w:p>
    <w:p w14:paraId="2925B8AE" w14:textId="77777777" w:rsidR="00602B64" w:rsidRDefault="00602B64" w:rsidP="00602B64">
      <w:pPr>
        <w:pStyle w:val="a5"/>
        <w:jc w:val="center"/>
        <w:rPr>
          <w:sz w:val="32"/>
          <w:szCs w:val="32"/>
        </w:rPr>
      </w:pPr>
    </w:p>
    <w:p w14:paraId="272AACED" w14:textId="6D51C6A6" w:rsidR="00602B64" w:rsidRDefault="00602B64" w:rsidP="00602B64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Практическая работа №3 </w:t>
      </w:r>
    </w:p>
    <w:p w14:paraId="2B38BF0A" w14:textId="77777777" w:rsidR="00602B64" w:rsidRDefault="00602B64" w:rsidP="00602B64">
      <w:pPr>
        <w:pStyle w:val="a5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05AC4A" w14:textId="77777777" w:rsidR="00602B64" w:rsidRDefault="00602B64" w:rsidP="00602B64">
      <w:pPr>
        <w:pStyle w:val="a5"/>
        <w:jc w:val="both"/>
        <w:rPr>
          <w:rFonts w:ascii="Times New Roman" w:hAnsi="Times New Roman" w:cs="Times New Roman"/>
          <w:sz w:val="32"/>
          <w:szCs w:val="32"/>
        </w:rPr>
      </w:pPr>
    </w:p>
    <w:p w14:paraId="63AF5B90" w14:textId="041F9F18" w:rsidR="00602B64" w:rsidRPr="00156C3F" w:rsidRDefault="00602B64" w:rsidP="00602B64">
      <w:pPr>
        <w:pStyle w:val="a5"/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Учебная дисциплина: </w:t>
      </w:r>
      <w:r w:rsidRPr="00602B64">
        <w:rPr>
          <w:rFonts w:ascii="Times New Roman" w:hAnsi="Times New Roman" w:cs="Times New Roman"/>
          <w:bCs/>
          <w:sz w:val="28"/>
          <w:szCs w:val="28"/>
        </w:rPr>
        <w:t>МДК.01.02 Поддержка и тестирование программных модулей</w:t>
      </w:r>
    </w:p>
    <w:p w14:paraId="5958847E" w14:textId="77777777" w:rsidR="00602B64" w:rsidRDefault="00602B64" w:rsidP="00602B6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3DFC62B" w14:textId="77777777" w:rsidR="00602B64" w:rsidRDefault="00602B64" w:rsidP="00602B6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2AC224C8" w14:textId="77777777" w:rsidR="00602B64" w:rsidRDefault="00602B64" w:rsidP="00602B6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509D93B" w14:textId="77777777" w:rsidR="00602B64" w:rsidRDefault="00602B64" w:rsidP="00602B6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15DF9EB4" w14:textId="77777777" w:rsidR="00602B64" w:rsidRDefault="00602B64" w:rsidP="00602B6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ED81304" w14:textId="77777777" w:rsidR="00602B64" w:rsidRDefault="00602B64" w:rsidP="00602B6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025E6011" w14:textId="77777777" w:rsidR="00602B64" w:rsidRDefault="00602B64" w:rsidP="00602B6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799816F5" w14:textId="77777777" w:rsidR="00602B64" w:rsidRDefault="00602B64" w:rsidP="00602B6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5AB5AA58" w14:textId="77777777" w:rsidR="00602B64" w:rsidRDefault="00602B64" w:rsidP="00602B64">
      <w:pPr>
        <w:pStyle w:val="a5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Разработал:</w:t>
      </w:r>
    </w:p>
    <w:p w14:paraId="0654CDC2" w14:textId="77777777" w:rsidR="00602B64" w:rsidRDefault="00602B64" w:rsidP="00602B64">
      <w:pPr>
        <w:pStyle w:val="a5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III курса</w:t>
      </w:r>
    </w:p>
    <w:p w14:paraId="7E665281" w14:textId="77777777" w:rsidR="00602B64" w:rsidRDefault="00602B64" w:rsidP="00602B64">
      <w:pPr>
        <w:pStyle w:val="a5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ПР – 21.101</w:t>
      </w:r>
    </w:p>
    <w:p w14:paraId="3678268F" w14:textId="77777777" w:rsidR="00602B64" w:rsidRDefault="00602B64" w:rsidP="00602B64">
      <w:pPr>
        <w:pStyle w:val="a5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Портнов М. А.</w:t>
      </w:r>
    </w:p>
    <w:p w14:paraId="3A6C13FE" w14:textId="77777777" w:rsidR="00602B64" w:rsidRDefault="00602B64" w:rsidP="00602B64">
      <w:pPr>
        <w:pStyle w:val="a5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14:paraId="5DE3DD19" w14:textId="4F69ED45" w:rsidR="00602B64" w:rsidRPr="00602B64" w:rsidRDefault="00602B64" w:rsidP="00602B64">
      <w:pPr>
        <w:pStyle w:val="a5"/>
        <w:ind w:firstLine="6804"/>
        <w:jc w:val="both"/>
        <w:rPr>
          <w:rFonts w:ascii="Times New Roman" w:hAnsi="Times New Roman" w:cs="Times New Roman"/>
          <w:sz w:val="28"/>
          <w:szCs w:val="28"/>
        </w:rPr>
      </w:pPr>
      <w:r w:rsidRPr="00602B64">
        <w:rPr>
          <w:rFonts w:ascii="Times New Roman" w:hAnsi="Times New Roman" w:cs="Times New Roman"/>
          <w:sz w:val="28"/>
          <w:szCs w:val="28"/>
        </w:rPr>
        <w:t>Гербер 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02B64">
        <w:rPr>
          <w:rFonts w:ascii="Times New Roman" w:hAnsi="Times New Roman" w:cs="Times New Roman"/>
          <w:sz w:val="28"/>
          <w:szCs w:val="28"/>
        </w:rPr>
        <w:t xml:space="preserve"> 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A5F3AF" w14:textId="77777777" w:rsidR="00602B64" w:rsidRDefault="00602B64" w:rsidP="00602B64">
      <w:pPr>
        <w:pStyle w:val="a5"/>
        <w:rPr>
          <w:sz w:val="32"/>
          <w:szCs w:val="32"/>
        </w:rPr>
      </w:pPr>
    </w:p>
    <w:p w14:paraId="3E822DC2" w14:textId="77777777" w:rsidR="00602B64" w:rsidRDefault="00602B64" w:rsidP="00602B64">
      <w:pPr>
        <w:pStyle w:val="a5"/>
        <w:rPr>
          <w:sz w:val="32"/>
          <w:szCs w:val="32"/>
        </w:rPr>
      </w:pPr>
    </w:p>
    <w:p w14:paraId="23223343" w14:textId="77777777" w:rsidR="00602B64" w:rsidRDefault="00602B64" w:rsidP="00602B64">
      <w:pPr>
        <w:pStyle w:val="a5"/>
        <w:rPr>
          <w:sz w:val="32"/>
          <w:szCs w:val="32"/>
        </w:rPr>
      </w:pPr>
    </w:p>
    <w:p w14:paraId="72154543" w14:textId="77777777" w:rsidR="00602B64" w:rsidRDefault="00602B64" w:rsidP="00602B64">
      <w:pPr>
        <w:pStyle w:val="a5"/>
        <w:rPr>
          <w:sz w:val="32"/>
          <w:szCs w:val="32"/>
        </w:rPr>
      </w:pPr>
    </w:p>
    <w:p w14:paraId="350F16D3" w14:textId="77777777" w:rsidR="00602B64" w:rsidRDefault="00602B64" w:rsidP="00602B64">
      <w:pPr>
        <w:pStyle w:val="a5"/>
        <w:rPr>
          <w:sz w:val="32"/>
          <w:szCs w:val="32"/>
        </w:rPr>
      </w:pPr>
    </w:p>
    <w:p w14:paraId="1EEB5D51" w14:textId="77777777" w:rsidR="00602B64" w:rsidRDefault="00602B64" w:rsidP="00602B64">
      <w:pPr>
        <w:pStyle w:val="a3"/>
      </w:pPr>
    </w:p>
    <w:p w14:paraId="4667BCE6" w14:textId="77777777" w:rsidR="00602B64" w:rsidRDefault="00602B64" w:rsidP="00602B64">
      <w:r>
        <w:br w:type="page"/>
      </w:r>
    </w:p>
    <w:p w14:paraId="5F56999C" w14:textId="72974E52" w:rsidR="00123A09" w:rsidRDefault="005B63E7" w:rsidP="00602B64">
      <w:r>
        <w:rPr>
          <w:noProof/>
        </w:rPr>
        <w:lastRenderedPageBreak/>
        <w:drawing>
          <wp:inline distT="0" distB="0" distL="0" distR="0" wp14:anchorId="31A496DA" wp14:editId="0D7FCC41">
            <wp:extent cx="5940425" cy="3278505"/>
            <wp:effectExtent l="0" t="0" r="3175" b="0"/>
            <wp:docPr id="951220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20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D3E6" w14:textId="07076C20" w:rsidR="00602B64" w:rsidRDefault="00602B64" w:rsidP="00602B64">
      <w:r>
        <w:t>Принцип "Визуальная иерархия"</w:t>
      </w:r>
      <w:proofErr w:type="gramStart"/>
      <w:r>
        <w:t>:</w:t>
      </w:r>
      <w:r w:rsidR="00123A09">
        <w:t xml:space="preserve"> </w:t>
      </w:r>
      <w:r>
        <w:t>На</w:t>
      </w:r>
      <w:proofErr w:type="gramEnd"/>
      <w:r>
        <w:t xml:space="preserve"> изображении видим, что наибольшее внимание привлекает блок с названием "выборы президента России", который имеет яркий логотип и крупный шрифт, выделяющий даты голосования. Это указывает на важность этих выборов и стимулирует посетителей сайта быть в курсе и участвовать в них.</w:t>
      </w:r>
    </w:p>
    <w:p w14:paraId="3A49DCBF" w14:textId="5FD6EFBC" w:rsidR="00602B64" w:rsidRPr="00123A09" w:rsidRDefault="00123A09" w:rsidP="00602B64">
      <w:pPr>
        <w:rPr>
          <w:lang w:val="en-US"/>
        </w:rPr>
      </w:pPr>
      <w:r>
        <w:rPr>
          <w:noProof/>
        </w:rPr>
        <w:drawing>
          <wp:inline distT="0" distB="0" distL="0" distR="0" wp14:anchorId="5F21C3DE" wp14:editId="1F0660F6">
            <wp:extent cx="5940425" cy="2950845"/>
            <wp:effectExtent l="0" t="0" r="3175" b="1905"/>
            <wp:docPr id="10781784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5C16" w14:textId="58A5A061" w:rsidR="00602B64" w:rsidRDefault="00602B64" w:rsidP="00602B64">
      <w:r>
        <w:t>Принцип "Золотое сечение"</w:t>
      </w:r>
      <w:proofErr w:type="gramStart"/>
      <w:r>
        <w:t>: Применительно</w:t>
      </w:r>
      <w:proofErr w:type="gramEnd"/>
      <w:r>
        <w:t xml:space="preserve"> к данному сайту,</w:t>
      </w:r>
      <w:r w:rsidR="00571674">
        <w:t xml:space="preserve"> на фотографии видно что все сводится к названию колледжа</w:t>
      </w:r>
      <w:r>
        <w:t>.</w:t>
      </w:r>
    </w:p>
    <w:p w14:paraId="0F278386" w14:textId="2F0C3CD0" w:rsidR="00602B64" w:rsidRDefault="00123A09" w:rsidP="00602B64">
      <w:r>
        <w:rPr>
          <w:noProof/>
        </w:rPr>
        <w:lastRenderedPageBreak/>
        <w:drawing>
          <wp:inline distT="0" distB="0" distL="0" distR="0" wp14:anchorId="0385D288" wp14:editId="43A15353">
            <wp:extent cx="5940425" cy="3257550"/>
            <wp:effectExtent l="0" t="0" r="3175" b="0"/>
            <wp:docPr id="2025558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87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62C0" w14:textId="68C815D0" w:rsidR="00602B64" w:rsidRDefault="00602B64" w:rsidP="00602B64">
      <w:r>
        <w:t>Принцип "Баланса"</w:t>
      </w:r>
      <w:proofErr w:type="gramStart"/>
      <w:r>
        <w:t>: На</w:t>
      </w:r>
      <w:proofErr w:type="gramEnd"/>
      <w:r>
        <w:t xml:space="preserve"> изображении сайт кажется сбалансированным, с четким делением на левую колонку с новостями и правую колонку с навигацией и информацией. Всё это создаёт ощущение упорядоченности и структурированности информации.</w:t>
      </w:r>
    </w:p>
    <w:p w14:paraId="22F24CFF" w14:textId="13A6C4F2" w:rsidR="00602B64" w:rsidRDefault="00571674" w:rsidP="00602B64">
      <w:r>
        <w:rPr>
          <w:noProof/>
        </w:rPr>
        <w:drawing>
          <wp:inline distT="0" distB="0" distL="0" distR="0" wp14:anchorId="7FDE3E0B" wp14:editId="4762DC1C">
            <wp:extent cx="5940425" cy="3293745"/>
            <wp:effectExtent l="0" t="0" r="3175" b="1905"/>
            <wp:docPr id="1320611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11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8515" w14:textId="2E657EBD" w:rsidR="00123A09" w:rsidRDefault="00602B64">
      <w:r>
        <w:t>Принцип "Контраста"</w:t>
      </w:r>
      <w:proofErr w:type="gramStart"/>
      <w:r>
        <w:t>:</w:t>
      </w:r>
      <w:r w:rsidR="00571674">
        <w:t xml:space="preserve"> </w:t>
      </w:r>
      <w:r>
        <w:t>На</w:t>
      </w:r>
      <w:proofErr w:type="gramEnd"/>
      <w:r>
        <w:t xml:space="preserve"> изображении видно использование контраста в цвете (синий и </w:t>
      </w:r>
      <w:r w:rsidR="00571674">
        <w:t>белый</w:t>
      </w:r>
      <w:r>
        <w:t>), который выделяет главные элементы, такие как название колледжа и логотип выборов. Также есть контраст в размерах текста, помогающий разделить заголовки от основного текста.</w:t>
      </w:r>
      <w:r w:rsidR="00123A09">
        <w:br w:type="page"/>
      </w:r>
    </w:p>
    <w:p w14:paraId="2AA17B2E" w14:textId="02FDADEC" w:rsidR="00571674" w:rsidRDefault="005B63E7" w:rsidP="00123A09">
      <w:r>
        <w:rPr>
          <w:noProof/>
        </w:rPr>
        <w:lastRenderedPageBreak/>
        <w:drawing>
          <wp:inline distT="0" distB="0" distL="0" distR="0" wp14:anchorId="5905F6A6" wp14:editId="2BE0E279">
            <wp:extent cx="5940425" cy="3277235"/>
            <wp:effectExtent l="0" t="0" r="3175" b="0"/>
            <wp:docPr id="1008252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524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8D1D" w14:textId="5F8273CD" w:rsidR="00123A09" w:rsidRDefault="00123A09" w:rsidP="00123A09">
      <w:r>
        <w:t>Визуальная иерархия</w:t>
      </w:r>
      <w:proofErr w:type="gramStart"/>
      <w:r>
        <w:t>: На</w:t>
      </w:r>
      <w:proofErr w:type="gramEnd"/>
      <w:r>
        <w:t xml:space="preserve"> экране четко выделены ключевые области, такие как боковое меню для навигации, центральная панель с информацией о пользователе и прогрессе обучения, а также разделы для предстоящих мероприятий и персонального расписания. Это позволяет пользователю быстро ориентироваться и находить необходимую информацию.</w:t>
      </w:r>
    </w:p>
    <w:p w14:paraId="72ADA19B" w14:textId="77777777" w:rsidR="005B63E7" w:rsidRDefault="005B63E7" w:rsidP="00123A09"/>
    <w:p w14:paraId="2F28F47B" w14:textId="77777777" w:rsidR="005B63E7" w:rsidRDefault="005B63E7" w:rsidP="00123A09"/>
    <w:p w14:paraId="669CA354" w14:textId="77777777" w:rsidR="005B63E7" w:rsidRDefault="005B63E7" w:rsidP="00123A09"/>
    <w:p w14:paraId="0E7BA684" w14:textId="77777777" w:rsidR="005B63E7" w:rsidRDefault="005B63E7" w:rsidP="00123A09"/>
    <w:p w14:paraId="4B0BAFEB" w14:textId="77777777" w:rsidR="005B63E7" w:rsidRDefault="005B63E7" w:rsidP="00123A09"/>
    <w:p w14:paraId="39E6AF02" w14:textId="77777777" w:rsidR="005B63E7" w:rsidRDefault="005B63E7" w:rsidP="00123A09"/>
    <w:p w14:paraId="372DB4E0" w14:textId="77777777" w:rsidR="005B63E7" w:rsidRDefault="005B63E7" w:rsidP="00123A09"/>
    <w:p w14:paraId="036A8B4C" w14:textId="61D4AE40" w:rsidR="00123A09" w:rsidRDefault="00571674" w:rsidP="00123A09">
      <w:r>
        <w:rPr>
          <w:noProof/>
        </w:rPr>
        <w:lastRenderedPageBreak/>
        <w:drawing>
          <wp:inline distT="0" distB="0" distL="0" distR="0" wp14:anchorId="0383AA0D" wp14:editId="60F7DFD1">
            <wp:extent cx="5940425" cy="3276600"/>
            <wp:effectExtent l="0" t="0" r="3175" b="0"/>
            <wp:docPr id="2090012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91"/>
                    <a:stretch/>
                  </pic:blipFill>
                  <pic:spPr bwMode="auto"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7D08C" w14:textId="07A05EE7" w:rsidR="00123A09" w:rsidRDefault="005B63E7" w:rsidP="00123A09">
      <w:r w:rsidRPr="005B63E7">
        <w:t>Золотое сечение: полезный инструмент для равномерного распределения пространства между элементами интерфейса. Применение этого принципа делает разметку страницы более сбалансированной и приятной для восприятия.</w:t>
      </w:r>
      <w:r>
        <w:rPr>
          <w:noProof/>
        </w:rPr>
        <w:drawing>
          <wp:inline distT="0" distB="0" distL="0" distR="0" wp14:anchorId="1A4C63B9" wp14:editId="3DE06B83">
            <wp:extent cx="5940425" cy="3282315"/>
            <wp:effectExtent l="0" t="0" r="3175" b="0"/>
            <wp:docPr id="836015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15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34BE" w14:textId="77777777" w:rsidR="00123A09" w:rsidRDefault="00123A09" w:rsidP="00123A09">
      <w:r>
        <w:t>Баланс: Пользовательский интерфейс обладает хорошим балансом, где боковая панель сбалансирована с центральной информационной панелью, а область событий и расписание сбалансированы с информацией о прогрессе пользователя.</w:t>
      </w:r>
    </w:p>
    <w:p w14:paraId="625C4B77" w14:textId="52EFAF3E" w:rsidR="00123A09" w:rsidRDefault="005B63E7" w:rsidP="00123A09">
      <w:r>
        <w:rPr>
          <w:noProof/>
        </w:rPr>
        <w:lastRenderedPageBreak/>
        <w:drawing>
          <wp:inline distT="0" distB="0" distL="0" distR="0" wp14:anchorId="5022B291" wp14:editId="2E5C9502">
            <wp:extent cx="5940425" cy="3263265"/>
            <wp:effectExtent l="0" t="0" r="3175" b="0"/>
            <wp:docPr id="1123565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65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CC6" w14:textId="09C80A8C" w:rsidR="00123A09" w:rsidRDefault="00123A09" w:rsidP="00123A09">
      <w:r>
        <w:t>Контраст: Сайт использует контрастную цветовую схему для улучшения читаемости и визуального разделения разных областей интерфейса. Яркие цвета для акцентов и значков помогают пользователям быстрее находить нужные функции.</w:t>
      </w:r>
    </w:p>
    <w:sectPr w:rsidR="00123A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CA7"/>
    <w:rsid w:val="00123A09"/>
    <w:rsid w:val="00143BD5"/>
    <w:rsid w:val="00156C3F"/>
    <w:rsid w:val="00571674"/>
    <w:rsid w:val="005B63E7"/>
    <w:rsid w:val="00602B64"/>
    <w:rsid w:val="00911900"/>
    <w:rsid w:val="009D7E6F"/>
    <w:rsid w:val="00A91889"/>
    <w:rsid w:val="00A9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21195"/>
  <w15:chartTrackingRefBased/>
  <w15:docId w15:val="{64247671-1FC0-430F-BAAE-FEB609688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B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602B64"/>
    <w:pPr>
      <w:spacing w:before="200" w:after="200" w:line="276" w:lineRule="auto"/>
    </w:pPr>
    <w:rPr>
      <w:rFonts w:ascii="Liberation Sans" w:eastAsia="Liberation Sans" w:hAnsi="Liberation Sans" w:cs="Liberation Sans"/>
      <w:kern w:val="0"/>
      <w:sz w:val="24"/>
      <w:szCs w:val="24"/>
      <w14:ligatures w14:val="none"/>
    </w:rPr>
  </w:style>
  <w:style w:type="character" w:customStyle="1" w:styleId="a4">
    <w:name w:val="Подзаголовок Знак"/>
    <w:basedOn w:val="a0"/>
    <w:link w:val="a3"/>
    <w:uiPriority w:val="11"/>
    <w:rsid w:val="00602B64"/>
    <w:rPr>
      <w:rFonts w:ascii="Liberation Sans" w:eastAsia="Liberation Sans" w:hAnsi="Liberation Sans" w:cs="Liberation Sans"/>
      <w:kern w:val="0"/>
      <w:sz w:val="24"/>
      <w:szCs w:val="24"/>
      <w14:ligatures w14:val="none"/>
    </w:rPr>
  </w:style>
  <w:style w:type="paragraph" w:styleId="a5">
    <w:name w:val="No Spacing"/>
    <w:basedOn w:val="a"/>
    <w:uiPriority w:val="1"/>
    <w:qFormat/>
    <w:rsid w:val="00602B64"/>
    <w:pPr>
      <w:spacing w:after="0" w:line="240" w:lineRule="auto"/>
    </w:pPr>
    <w:rPr>
      <w:rFonts w:ascii="Liberation Sans" w:eastAsia="Liberation Sans" w:hAnsi="Liberation Sans" w:cs="Liberation Sans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7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338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P1chenka</dc:creator>
  <cp:keywords/>
  <dc:description/>
  <cp:lastModifiedBy>JeKa P1chenka</cp:lastModifiedBy>
  <cp:revision>3</cp:revision>
  <dcterms:created xsi:type="dcterms:W3CDTF">2024-02-08T07:48:00Z</dcterms:created>
  <dcterms:modified xsi:type="dcterms:W3CDTF">2024-02-17T08:40:00Z</dcterms:modified>
</cp:coreProperties>
</file>