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5A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bookmarkStart w:id="0" w:name="_GoBack"/>
      <w:bookmarkEnd w:id="0"/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выборкой? Что называется объемом выборки?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значений результатов наблюдений над одной и той же СВ </w:t>
      </w:r>
      <w:r w:rsidRPr="006319AA">
        <w:rPr>
          <w:rFonts w:ascii="Times New Roman" w:hAnsi="Times New Roman" w:cs="Times New Roman"/>
          <w:sz w:val="28"/>
          <w:szCs w:val="28"/>
        </w:rPr>
        <w:t>ξ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при одних и тех же условиях называется </w:t>
      </w:r>
      <w:r w:rsidRPr="006319AA">
        <w:rPr>
          <w:rFonts w:ascii="Times New Roman" w:hAnsi="Times New Roman" w:cs="Times New Roman"/>
          <w:b/>
          <w:sz w:val="28"/>
          <w:szCs w:val="28"/>
          <w:lang w:val="ru-RU"/>
        </w:rPr>
        <w:t>выборкой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проведенных наблюдений называется </w:t>
      </w:r>
      <w:r w:rsidRPr="006319AA">
        <w:rPr>
          <w:rFonts w:ascii="Times New Roman" w:hAnsi="Times New Roman" w:cs="Times New Roman"/>
          <w:b/>
          <w:sz w:val="28"/>
          <w:szCs w:val="28"/>
          <w:lang w:val="ru-RU"/>
        </w:rPr>
        <w:t>объемом выборки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частотой выборочного значения? Что называется относительной частотой?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9A7126" wp14:editId="7763AE40">
            <wp:extent cx="5303520" cy="7531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743" cy="7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оценить по выборке математическое ожидание и дисперсию наблюдаемой СВ?</w:t>
      </w:r>
    </w:p>
    <w:p w:rsidR="008832A9" w:rsidRPr="006319AA" w:rsidRDefault="008832A9" w:rsidP="008832A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B46540" wp14:editId="0AA34328">
            <wp:extent cx="5651971" cy="10325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94" cy="10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рассчитать несмещенную оценку дисперсии?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681957" wp14:editId="6C3E4F06">
            <wp:extent cx="6152515" cy="8445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оценить по выборке функцию распределения и плотность распределения наблюдаемой СВ?</w:t>
      </w:r>
    </w:p>
    <w:p w:rsidR="00D12311" w:rsidRPr="00D12311" w:rsidRDefault="00D12311" w:rsidP="00D12311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2311">
        <w:rPr>
          <w:rFonts w:ascii="Times New Roman" w:hAnsi="Times New Roman" w:cs="Times New Roman"/>
          <w:sz w:val="28"/>
          <w:szCs w:val="28"/>
          <w:lang w:val="ru-RU"/>
        </w:rPr>
        <w:t>Составить гистограмму относительных частот и найти эмпирическую функцию распределения.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Эмпирическая функция распределения будет оценкой теоретической функции распределения, а г</w:t>
      </w:r>
      <w:r w:rsidRPr="00D12311">
        <w:rPr>
          <w:rFonts w:ascii="Times New Roman" w:hAnsi="Times New Roman" w:cs="Times New Roman"/>
          <w:sz w:val="28"/>
          <w:szCs w:val="28"/>
          <w:lang w:val="ru-RU"/>
        </w:rPr>
        <w:t>истограмма относительных частот – оценк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D12311">
        <w:rPr>
          <w:rFonts w:ascii="Times New Roman" w:hAnsi="Times New Roman" w:cs="Times New Roman"/>
          <w:sz w:val="28"/>
          <w:szCs w:val="28"/>
          <w:lang w:val="ru-RU"/>
        </w:rPr>
        <w:t xml:space="preserve"> плотности распределения.</w:t>
      </w:r>
    </w:p>
    <w:p w:rsidR="008832A9" w:rsidRPr="006319AA" w:rsidRDefault="006319AA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эмпирической функцией распределения?</w:t>
      </w:r>
    </w:p>
    <w:p w:rsidR="006319AA" w:rsidRPr="006319AA" w:rsidRDefault="006319AA" w:rsidP="00780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noProof/>
          <w:lang w:val="ru-RU" w:eastAsia="ru-RU"/>
        </w:rPr>
        <w:drawing>
          <wp:inline distT="0" distB="0" distL="0" distR="0" wp14:anchorId="23DAB4D6" wp14:editId="390DFF43">
            <wp:extent cx="6152515" cy="10871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34"/>
                    <a:stretch/>
                  </pic:blipFill>
                  <pic:spPr bwMode="auto">
                    <a:xfrm>
                      <a:off x="0" y="0"/>
                      <a:ext cx="6152515" cy="10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гистограммой относительных частот?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DFF07D" wp14:editId="1C236638">
            <wp:extent cx="6152515" cy="8147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Чему равна площадь гистограммы относительных частот?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>Площадь гистограммы относительных частот равна 1.</w:t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называется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статистической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гипотезой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каком случае статистическая гипотеза называется простой? сложной?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Статистическая гипотеза называется простой, если она полностью определяет функцию распределения. </w:t>
      </w:r>
      <w:r w:rsidRPr="006319A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противном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гипотеза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сложной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>.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чем разница между нулевой и альтернативной гипотезами?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Одну из гипотез выделяют в качестве основной (или нулевой)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Pr="006319AA">
        <w:rPr>
          <w:rFonts w:ascii="Times New Roman" w:hAnsi="Times New Roman" w:cs="Times New Roman"/>
          <w:sz w:val="28"/>
          <w:szCs w:val="28"/>
          <w:lang w:val="ru-RU"/>
        </w:rPr>
        <w:t>0 ,</w:t>
      </w:r>
      <w:proofErr w:type="gramEnd"/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а другую, являющуюся логическим отрицанием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0 , – в качестве конкурирующей (или альтернативной) гипотезы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уровнем значимости статистического критерия?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Правило, по которому принимается решение принять или отклонить проверяемую гипотезу, называется критерием проверки статистической гипотезы (статистическим критерием).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 w:rsidRPr="006319AA">
        <w:rPr>
          <w:rFonts w:ascii="Times New Roman" w:hAnsi="Times New Roman" w:cs="Times New Roman"/>
          <w:sz w:val="28"/>
          <w:szCs w:val="28"/>
        </w:rPr>
        <w:sym w:font="Symbol" w:char="F061"/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(это вероятность отвергнуть нулевую гипотезу, когда она верна).</w:t>
      </w:r>
    </w:p>
    <w:p w:rsidR="008832A9" w:rsidRPr="006319AA" w:rsidRDefault="006319AA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критерием согласия</w:t>
      </w:r>
      <w:r w:rsidR="008832A9" w:rsidRPr="006319A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:rsidR="008832A9" w:rsidRPr="006319AA" w:rsidRDefault="008832A9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 чем суть критерия согласия </w:t>
      </w:r>
      <w:r w:rsidRPr="006319AA">
        <w:rPr>
          <w:rFonts w:ascii="Times New Roman" w:hAnsi="Times New Roman" w:cs="Times New Roman"/>
          <w:sz w:val="28"/>
          <w:szCs w:val="28"/>
          <w:highlight w:val="yellow"/>
        </w:rPr>
        <w:sym w:font="Symbol" w:char="F063"/>
      </w:r>
      <w:r w:rsid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Пирсона?</w:t>
      </w:r>
    </w:p>
    <w:p w:rsidR="008832A9" w:rsidRPr="006319AA" w:rsidRDefault="008832A9" w:rsidP="00780966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B14522D" wp14:editId="3C1529EA">
            <wp:extent cx="5579169" cy="35591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135" cy="35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38" w:rsidRPr="005909FC" w:rsidRDefault="00F57C38" w:rsidP="007809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Какие достоинства и недостатки имеет критерий согласия </w:t>
      </w:r>
      <w:r w:rsidRPr="005909FC">
        <w:rPr>
          <w:rFonts w:ascii="Times New Roman" w:hAnsi="Times New Roman" w:cs="Times New Roman"/>
          <w:sz w:val="28"/>
          <w:szCs w:val="28"/>
          <w:highlight w:val="yellow"/>
        </w:rPr>
        <w:sym w:font="Symbol" w:char="F063"/>
      </w:r>
      <w:r w:rsid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P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Пирсона?</w:t>
      </w:r>
    </w:p>
    <w:p w:rsidR="00F57C38" w:rsidRPr="006319AA" w:rsidRDefault="00F57C38" w:rsidP="00F57C3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041C31" wp14:editId="651A0656">
            <wp:extent cx="5623560" cy="7098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733" cy="7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C38" w:rsidRPr="006319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A7B33"/>
    <w:multiLevelType w:val="hybridMultilevel"/>
    <w:tmpl w:val="BDE80E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9F"/>
    <w:rsid w:val="001B1B77"/>
    <w:rsid w:val="00261A45"/>
    <w:rsid w:val="003206B1"/>
    <w:rsid w:val="005909FC"/>
    <w:rsid w:val="006319AA"/>
    <w:rsid w:val="00780966"/>
    <w:rsid w:val="008832A9"/>
    <w:rsid w:val="00AD7F9F"/>
    <w:rsid w:val="00D12311"/>
    <w:rsid w:val="00DB6CF3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E25F2-12D7-4295-8479-3E071CF8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User</cp:lastModifiedBy>
  <cp:revision>2</cp:revision>
  <dcterms:created xsi:type="dcterms:W3CDTF">2023-11-24T16:47:00Z</dcterms:created>
  <dcterms:modified xsi:type="dcterms:W3CDTF">2023-11-24T16:47:00Z</dcterms:modified>
</cp:coreProperties>
</file>