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16" w:rsidRDefault="007E2CE3">
      <w:pPr>
        <w:rPr>
          <w:lang w:val="en-US"/>
        </w:rPr>
      </w:pPr>
      <w:proofErr w:type="gramStart"/>
      <w:r>
        <w:rPr>
          <w:lang w:val="en-US"/>
        </w:rPr>
        <w:t>23</w:t>
      </w:r>
      <w:proofErr w:type="gramEnd"/>
      <w:r>
        <w:rPr>
          <w:lang w:val="en-US"/>
        </w:rPr>
        <w:t xml:space="preserve"> </w:t>
      </w:r>
      <w:r>
        <w:t>марта 2024г</w:t>
      </w:r>
    </w:p>
    <w:p w:rsidR="00E34ACB" w:rsidRDefault="00E34ACB">
      <w:r>
        <w:t>В немецкой классике есть 4 представителя</w:t>
      </w:r>
      <w:r w:rsidRPr="00E34ACB">
        <w:t xml:space="preserve">, </w:t>
      </w:r>
      <w:r>
        <w:t>но нас интересуют только два</w:t>
      </w:r>
      <w:r w:rsidRPr="00E34ACB">
        <w:t>:</w:t>
      </w:r>
    </w:p>
    <w:p w:rsidR="00E34ACB" w:rsidRPr="00E34ACB" w:rsidRDefault="00E34ACB">
      <w:r>
        <w:rPr>
          <w:lang w:val="en-US"/>
        </w:rPr>
        <w:t xml:space="preserve">1) </w:t>
      </w:r>
      <w:r w:rsidR="00F032D3">
        <w:t>Кант (основной)</w:t>
      </w:r>
    </w:p>
    <w:p w:rsidR="00E34ACB" w:rsidRPr="00E34ACB" w:rsidRDefault="00E34ACB">
      <w:r>
        <w:rPr>
          <w:lang w:val="en-US"/>
        </w:rPr>
        <w:t>2)</w:t>
      </w:r>
      <w:r>
        <w:t xml:space="preserve"> Гегель</w:t>
      </w:r>
      <w:r w:rsidR="00F032D3">
        <w:t xml:space="preserve"> (основной)</w:t>
      </w:r>
    </w:p>
    <w:p w:rsidR="00E34ACB" w:rsidRDefault="00E34ACB">
      <w:r>
        <w:t xml:space="preserve">3) </w:t>
      </w:r>
      <w:proofErr w:type="spellStart"/>
      <w:r>
        <w:t>Фихта</w:t>
      </w:r>
      <w:proofErr w:type="spellEnd"/>
    </w:p>
    <w:p w:rsidR="00E34ACB" w:rsidRDefault="00E34ACB">
      <w:r>
        <w:t xml:space="preserve">4) </w:t>
      </w:r>
      <w:proofErr w:type="spellStart"/>
      <w:r>
        <w:t>Шеринг</w:t>
      </w:r>
      <w:proofErr w:type="spellEnd"/>
    </w:p>
    <w:p w:rsidR="005A3889" w:rsidRPr="005A3889" w:rsidRDefault="00F032D3">
      <w:pPr>
        <w:rPr>
          <w:b/>
          <w:lang w:val="en-US"/>
        </w:rPr>
      </w:pPr>
      <w:r w:rsidRPr="005A3889">
        <w:rPr>
          <w:b/>
        </w:rPr>
        <w:t>Кант</w:t>
      </w:r>
      <w:r w:rsidRPr="005A3889">
        <w:rPr>
          <w:b/>
          <w:lang w:val="en-US"/>
        </w:rPr>
        <w:t xml:space="preserve">: </w:t>
      </w:r>
    </w:p>
    <w:p w:rsidR="00F032D3" w:rsidRDefault="00F032D3">
      <w:r>
        <w:t>критика просвещения</w:t>
      </w:r>
      <w:r w:rsidR="005A3889">
        <w:t xml:space="preserve"> (1700-ые годы</w:t>
      </w:r>
      <w:r w:rsidR="00367404" w:rsidRPr="00367404">
        <w:t xml:space="preserve">, </w:t>
      </w:r>
      <w:r w:rsidR="00367404">
        <w:t>религия утрачивает свои позиции в идеологии людей</w:t>
      </w:r>
      <w:r w:rsidR="005A3889">
        <w:t>)</w:t>
      </w:r>
    </w:p>
    <w:p w:rsidR="009E7F06" w:rsidRPr="002F40F5" w:rsidRDefault="009E7F06">
      <w:r>
        <w:t>пока человек ослеплен верой</w:t>
      </w:r>
      <w:r w:rsidRPr="009E7F06">
        <w:t xml:space="preserve">, </w:t>
      </w:r>
      <w:r>
        <w:t>им легко манипулировать (вера ведь слепа)</w:t>
      </w:r>
      <w:r w:rsidRPr="009E7F06">
        <w:t xml:space="preserve">, </w:t>
      </w:r>
      <w:r>
        <w:t>и освободившись от веры в религию</w:t>
      </w:r>
      <w:r w:rsidRPr="009E7F06">
        <w:t xml:space="preserve">, </w:t>
      </w:r>
      <w:r>
        <w:t>можно стать более свободным</w:t>
      </w:r>
      <w:r w:rsidR="002F40F5" w:rsidRPr="002F40F5">
        <w:t xml:space="preserve">, </w:t>
      </w:r>
      <w:r w:rsidR="002F40F5">
        <w:t>но</w:t>
      </w:r>
    </w:p>
    <w:p w:rsidR="006D588C" w:rsidRDefault="006D588C">
      <w:r>
        <w:t>разум не настолько всесилен</w:t>
      </w:r>
      <w:r w:rsidRPr="006D588C">
        <w:t xml:space="preserve">, </w:t>
      </w:r>
      <w:r>
        <w:t>ограничен</w:t>
      </w:r>
      <w:r w:rsidRPr="006D588C">
        <w:t xml:space="preserve">. </w:t>
      </w:r>
      <w:r>
        <w:t>Критика основана на том</w:t>
      </w:r>
      <w:r w:rsidRPr="006D588C">
        <w:t xml:space="preserve">, </w:t>
      </w:r>
      <w:r>
        <w:t>что человеческий разум не все может познать.</w:t>
      </w:r>
      <w:r w:rsidR="004C565D">
        <w:t xml:space="preserve"> Это называется </w:t>
      </w:r>
      <w:r w:rsidR="004C565D" w:rsidRPr="004C565D">
        <w:rPr>
          <w:b/>
        </w:rPr>
        <w:t>агностицизм</w:t>
      </w:r>
      <w:r w:rsidR="003A566C">
        <w:rPr>
          <w:b/>
        </w:rPr>
        <w:t xml:space="preserve"> </w:t>
      </w:r>
      <w:r w:rsidR="003A566C" w:rsidRPr="00522B31">
        <w:t>(утверждение ограниченности познавательной способности человека)</w:t>
      </w:r>
      <w:r w:rsidR="00522B31">
        <w:t xml:space="preserve">. </w:t>
      </w:r>
    </w:p>
    <w:p w:rsidR="00522B31" w:rsidRDefault="00295D6C">
      <w:pPr>
        <w:rPr>
          <w:lang w:val="en-US"/>
        </w:rPr>
      </w:pPr>
      <w:r>
        <w:t>Доказательства</w:t>
      </w:r>
      <w:r w:rsidR="00522B31">
        <w:t xml:space="preserve"> агностицизма</w:t>
      </w:r>
      <w:r w:rsidR="00522B31">
        <w:rPr>
          <w:lang w:val="en-US"/>
        </w:rPr>
        <w:t>:</w:t>
      </w:r>
    </w:p>
    <w:p w:rsidR="00522B31" w:rsidRPr="00522B31" w:rsidRDefault="00500577" w:rsidP="00522B31">
      <w:pPr>
        <w:pStyle w:val="a3"/>
        <w:numPr>
          <w:ilvl w:val="0"/>
          <w:numId w:val="1"/>
        </w:numPr>
      </w:pPr>
      <w:r>
        <w:t>У человека есть 3 познавательны</w:t>
      </w:r>
      <w:r w:rsidR="00522B31">
        <w:t>е способности</w:t>
      </w:r>
      <w:r w:rsidR="00522B31" w:rsidRPr="00522B31">
        <w:t xml:space="preserve">: </w:t>
      </w:r>
      <w:r w:rsidR="00522B31">
        <w:t>чувственность</w:t>
      </w:r>
      <w:r w:rsidR="00522B31" w:rsidRPr="00522B31">
        <w:t>,</w:t>
      </w:r>
      <w:r w:rsidR="00522B31">
        <w:t xml:space="preserve"> рассудок</w:t>
      </w:r>
      <w:r w:rsidR="00522B31" w:rsidRPr="00522B31">
        <w:t xml:space="preserve">, </w:t>
      </w:r>
      <w:r w:rsidR="00885D53">
        <w:t>разум.</w:t>
      </w:r>
    </w:p>
    <w:p w:rsidR="00522B31" w:rsidRDefault="007E395F" w:rsidP="00522B31">
      <w:pPr>
        <w:pStyle w:val="a3"/>
      </w:pPr>
      <w:r>
        <w:t>Чувственность</w:t>
      </w:r>
      <w:r w:rsidR="00522B31">
        <w:t xml:space="preserve"> – способность отражать</w:t>
      </w:r>
      <w:r w:rsidR="00B11776">
        <w:t>…</w:t>
      </w:r>
    </w:p>
    <w:p w:rsidR="00522B31" w:rsidRDefault="000964F3" w:rsidP="00522B31">
      <w:pPr>
        <w:pStyle w:val="a3"/>
      </w:pPr>
      <w:r>
        <w:t xml:space="preserve">Рассудок </w:t>
      </w:r>
      <w:r w:rsidR="00522B31">
        <w:t>-- способность обобщать ощущения и подводить их под понятия</w:t>
      </w:r>
    </w:p>
    <w:p w:rsidR="00522B31" w:rsidRDefault="00522B31" w:rsidP="00522B31">
      <w:pPr>
        <w:pStyle w:val="a3"/>
      </w:pPr>
      <w:r>
        <w:t xml:space="preserve">Разум – способность определять цели познания </w:t>
      </w:r>
    </w:p>
    <w:p w:rsidR="001876DC" w:rsidRDefault="001876DC" w:rsidP="001876DC">
      <w:pPr>
        <w:pStyle w:val="a3"/>
        <w:numPr>
          <w:ilvl w:val="0"/>
          <w:numId w:val="1"/>
        </w:numPr>
      </w:pPr>
      <w:r>
        <w:t xml:space="preserve">Разум антиномичен. </w:t>
      </w:r>
      <w:r w:rsidR="00500577" w:rsidRPr="00FC6222">
        <w:rPr>
          <w:b/>
        </w:rPr>
        <w:t>Антиномичность</w:t>
      </w:r>
      <w:r w:rsidR="00500577">
        <w:t xml:space="preserve"> разума – разум способен сформулировать такие вопросы</w:t>
      </w:r>
      <w:r w:rsidR="00500577" w:rsidRPr="00500577">
        <w:t xml:space="preserve">, </w:t>
      </w:r>
      <w:r w:rsidR="00500577">
        <w:t>на которые у человека могут быть два равно доказанных, но взаимоисключающих ответа. Т.е. разум рождает противоречия</w:t>
      </w:r>
      <w:r w:rsidR="00FB1B52">
        <w:t>.</w:t>
      </w:r>
      <w:r w:rsidR="002C47E6">
        <w:t xml:space="preserve"> Возникает противоречие о боге</w:t>
      </w:r>
      <w:r w:rsidR="002C47E6" w:rsidRPr="002C47E6">
        <w:t xml:space="preserve">, </w:t>
      </w:r>
      <w:r w:rsidR="002C47E6">
        <w:t xml:space="preserve">душе и мире </w:t>
      </w:r>
      <w:r w:rsidR="001A77F2">
        <w:t>в целом</w:t>
      </w:r>
      <w:r w:rsidR="002C47E6">
        <w:t xml:space="preserve"> рождает противоречие.</w:t>
      </w:r>
    </w:p>
    <w:p w:rsidR="0018558E" w:rsidRDefault="0018558E" w:rsidP="007E6640">
      <w:pPr>
        <w:pStyle w:val="a3"/>
        <w:numPr>
          <w:ilvl w:val="0"/>
          <w:numId w:val="1"/>
        </w:numPr>
      </w:pPr>
      <w:r>
        <w:t>Вещь-в-себе – непознаваемая сущность предмета. А есть еще вещь-для-нас – явление.</w:t>
      </w:r>
      <w:r w:rsidR="00A33A6B">
        <w:t xml:space="preserve"> Вещь-в-себе она внутренняя</w:t>
      </w:r>
      <w:r w:rsidR="00A33A6B" w:rsidRPr="00A33A6B">
        <w:t xml:space="preserve">, </w:t>
      </w:r>
      <w:r w:rsidR="00A33A6B">
        <w:t xml:space="preserve">а вещь-для-нас это внешние свойства предмета. </w:t>
      </w:r>
      <w:r w:rsidR="00654835">
        <w:t>Вещь-в-себе воспринимается чувствами</w:t>
      </w:r>
      <w:r w:rsidR="00654835" w:rsidRPr="00654835">
        <w:t>,</w:t>
      </w:r>
      <w:r w:rsidR="00654835">
        <w:t xml:space="preserve"> а вещь-для-нас умопостигаемая.</w:t>
      </w:r>
    </w:p>
    <w:p w:rsidR="007E6640" w:rsidRPr="004E41F4" w:rsidRDefault="007E6640" w:rsidP="007E6640">
      <w:pPr>
        <w:rPr>
          <w:b/>
        </w:rPr>
      </w:pPr>
      <w:r w:rsidRPr="004E41F4">
        <w:rPr>
          <w:b/>
        </w:rPr>
        <w:t>Коперниканский переворот</w:t>
      </w:r>
    </w:p>
    <w:p w:rsidR="007E6640" w:rsidRDefault="007E6640" w:rsidP="007E6640">
      <w:r>
        <w:t>Кант 1ый утверждает</w:t>
      </w:r>
      <w:r w:rsidRPr="007E6640">
        <w:t xml:space="preserve">, </w:t>
      </w:r>
      <w:r>
        <w:t>что философия должна изучать не объект познания</w:t>
      </w:r>
      <w:r w:rsidRPr="007E6640">
        <w:t xml:space="preserve">, </w:t>
      </w:r>
      <w:r>
        <w:t>а субъект познания</w:t>
      </w:r>
      <w:r w:rsidR="002C4F67">
        <w:t xml:space="preserve"> (тот</w:t>
      </w:r>
      <w:r w:rsidR="002C4F67" w:rsidRPr="002C4F67">
        <w:t xml:space="preserve">, </w:t>
      </w:r>
      <w:r w:rsidR="002C4F67">
        <w:t>кто формулирует ту или иную информацию об объекте)</w:t>
      </w:r>
      <w:r w:rsidR="003F3C65">
        <w:t xml:space="preserve"> Мир </w:t>
      </w:r>
      <w:r w:rsidR="004E41F4">
        <w:t>для людей — это</w:t>
      </w:r>
      <w:r w:rsidR="003F3C65">
        <w:t xml:space="preserve"> мир смысла</w:t>
      </w:r>
      <w:r>
        <w:t>.</w:t>
      </w:r>
      <w:r w:rsidR="003F3C65">
        <w:t xml:space="preserve"> Люди</w:t>
      </w:r>
      <w:r w:rsidR="003F3C65" w:rsidRPr="003F3C65">
        <w:t xml:space="preserve">, </w:t>
      </w:r>
      <w:r w:rsidR="003F3C65">
        <w:t>скорее всего</w:t>
      </w:r>
      <w:r w:rsidR="003F3C65" w:rsidRPr="003F3C65">
        <w:t xml:space="preserve">, </w:t>
      </w:r>
      <w:r w:rsidR="003F3C65">
        <w:t xml:space="preserve">должны изучать не природу, </w:t>
      </w:r>
      <w:r w:rsidR="004E41F4">
        <w:t>а как</w:t>
      </w:r>
      <w:r w:rsidR="003F3C65">
        <w:t xml:space="preserve"> человек </w:t>
      </w:r>
      <w:r w:rsidR="004E41F4">
        <w:t>упорядочивает</w:t>
      </w:r>
      <w:r w:rsidR="003F3C65">
        <w:t xml:space="preserve"> знания о действительности.</w:t>
      </w:r>
      <w:r w:rsidR="004E41F4">
        <w:t xml:space="preserve"> </w:t>
      </w:r>
    </w:p>
    <w:p w:rsidR="004E41F4" w:rsidRDefault="004E41F4" w:rsidP="007E6640">
      <w:r>
        <w:t>Кант выделяет два вида знаний</w:t>
      </w:r>
      <w:r w:rsidRPr="004E41F4">
        <w:t>:</w:t>
      </w:r>
    </w:p>
    <w:p w:rsidR="004E41F4" w:rsidRPr="00A11BAA" w:rsidRDefault="007601B9" w:rsidP="004E41F4">
      <w:pPr>
        <w:pStyle w:val="a3"/>
        <w:numPr>
          <w:ilvl w:val="0"/>
          <w:numId w:val="3"/>
        </w:numPr>
      </w:pPr>
      <w:r>
        <w:t>Априорные</w:t>
      </w:r>
      <w:r w:rsidR="00A11BAA">
        <w:t xml:space="preserve"> -</w:t>
      </w:r>
      <w:r w:rsidR="00A11BAA" w:rsidRPr="00A11BAA">
        <w:t xml:space="preserve">&gt; </w:t>
      </w:r>
      <w:r w:rsidR="00A11BAA">
        <w:t>то что истинно до чувственного опыта -</w:t>
      </w:r>
      <w:r w:rsidR="00A11BAA" w:rsidRPr="00A11BAA">
        <w:t xml:space="preserve">&gt; </w:t>
      </w:r>
      <w:r w:rsidR="00A11BAA">
        <w:t>врождённые схемы восприятия</w:t>
      </w:r>
    </w:p>
    <w:p w:rsidR="00C46EA5" w:rsidRDefault="00C46EA5" w:rsidP="004E41F4">
      <w:pPr>
        <w:pStyle w:val="a3"/>
        <w:numPr>
          <w:ilvl w:val="0"/>
          <w:numId w:val="3"/>
        </w:numPr>
      </w:pPr>
      <w:r>
        <w:t>Апостериорные</w:t>
      </w:r>
      <w:r w:rsidR="007601B9">
        <w:t xml:space="preserve"> -</w:t>
      </w:r>
      <w:r w:rsidR="007601B9" w:rsidRPr="007601B9">
        <w:t xml:space="preserve">&gt; </w:t>
      </w:r>
      <w:r w:rsidR="007601B9">
        <w:t>то что истинно из чувственного опыта</w:t>
      </w:r>
      <w:r w:rsidR="007601B9" w:rsidRPr="007601B9">
        <w:t xml:space="preserve"> -&gt; </w:t>
      </w:r>
      <w:r w:rsidR="007601B9">
        <w:t>то что доказывается из органов чувств</w:t>
      </w:r>
    </w:p>
    <w:p w:rsidR="00581E25" w:rsidRDefault="00581E25" w:rsidP="00581E25">
      <w:r>
        <w:t>Человек может получить достоверное знание</w:t>
      </w:r>
      <w:r w:rsidRPr="00581E25">
        <w:t xml:space="preserve">, </w:t>
      </w:r>
      <w:r>
        <w:t>только в том случае</w:t>
      </w:r>
      <w:r w:rsidRPr="00581E25">
        <w:t xml:space="preserve">, </w:t>
      </w:r>
      <w:r>
        <w:t>если оно (знание) по форме будет априорно</w:t>
      </w:r>
      <w:r w:rsidRPr="00581E25">
        <w:t xml:space="preserve">, </w:t>
      </w:r>
      <w:r>
        <w:t>а по содержанию апостериорно.</w:t>
      </w:r>
    </w:p>
    <w:p w:rsidR="00581E25" w:rsidRDefault="00581E25" w:rsidP="00581E25">
      <w:pPr>
        <w:rPr>
          <w:b/>
        </w:rPr>
      </w:pPr>
      <w:r w:rsidRPr="003E0336">
        <w:rPr>
          <w:b/>
        </w:rPr>
        <w:t>Гегель</w:t>
      </w:r>
      <w:r w:rsidRPr="003E0336">
        <w:rPr>
          <w:b/>
          <w:lang w:val="en-US"/>
        </w:rPr>
        <w:t>:</w:t>
      </w:r>
      <w:r w:rsidRPr="003E0336">
        <w:rPr>
          <w:b/>
        </w:rPr>
        <w:t xml:space="preserve"> </w:t>
      </w:r>
    </w:p>
    <w:p w:rsidR="003E0336" w:rsidRPr="000F0738" w:rsidRDefault="003E0336" w:rsidP="00581E25">
      <w:r>
        <w:t>Гегель сторонник панлогизма.</w:t>
      </w:r>
      <w:r w:rsidR="000F0738">
        <w:t xml:space="preserve"> А еще он правоверный католик</w:t>
      </w:r>
      <w:r w:rsidR="000F0738" w:rsidRPr="000F0738">
        <w:t xml:space="preserve">, </w:t>
      </w:r>
      <w:r w:rsidR="000F0738">
        <w:t>так что он не атеист.</w:t>
      </w:r>
    </w:p>
    <w:p w:rsidR="003E0336" w:rsidRDefault="003E0336" w:rsidP="00581E25">
      <w:r w:rsidRPr="003E0336">
        <w:rPr>
          <w:b/>
        </w:rPr>
        <w:lastRenderedPageBreak/>
        <w:t>Панлогизм</w:t>
      </w:r>
      <w:r>
        <w:t xml:space="preserve"> – утверждение</w:t>
      </w:r>
      <w:r w:rsidRPr="003E0336">
        <w:t xml:space="preserve">, </w:t>
      </w:r>
      <w:r>
        <w:t>что все разумное действительно</w:t>
      </w:r>
      <w:r w:rsidRPr="003E0336">
        <w:t xml:space="preserve">, </w:t>
      </w:r>
      <w:r>
        <w:t>а все действительное разумно.</w:t>
      </w:r>
      <w:r w:rsidR="00B1540E">
        <w:t xml:space="preserve"> </w:t>
      </w:r>
      <w:r w:rsidR="0052188B">
        <w:t xml:space="preserve">Человек формулирует тождество </w:t>
      </w:r>
      <w:r w:rsidR="00B1540E">
        <w:t>мышление</w:t>
      </w:r>
      <w:r w:rsidR="0052188B">
        <w:t xml:space="preserve"> = бытие.</w:t>
      </w:r>
    </w:p>
    <w:p w:rsidR="0026345E" w:rsidRDefault="0006759A" w:rsidP="00581E25">
      <w:r>
        <w:t>Гегель сказал</w:t>
      </w:r>
      <w:r w:rsidRPr="0006759A">
        <w:t>: “</w:t>
      </w:r>
      <w:r w:rsidR="0026345E">
        <w:t>Мы должны считать миром только вещи которые для нас объяснимы</w:t>
      </w:r>
      <w:r w:rsidRPr="0006759A">
        <w:t>”</w:t>
      </w:r>
      <w:r w:rsidR="0026345E">
        <w:t>.</w:t>
      </w:r>
    </w:p>
    <w:p w:rsidR="000C7F3A" w:rsidRDefault="000C7F3A" w:rsidP="00581E25">
      <w:r>
        <w:t xml:space="preserve">Гегель абсолютный идеалист. </w:t>
      </w:r>
      <w:r w:rsidRPr="00A413EA">
        <w:rPr>
          <w:b/>
        </w:rPr>
        <w:t>Абсолютный идеализм</w:t>
      </w:r>
      <w:r>
        <w:t xml:space="preserve"> -- у</w:t>
      </w:r>
      <w:r w:rsidR="000E3821">
        <w:t>чение</w:t>
      </w:r>
      <w:r w:rsidRPr="000C7F3A">
        <w:t xml:space="preserve">, </w:t>
      </w:r>
      <w:r>
        <w:t>согласно которому первичным бытием является мысль или дух.</w:t>
      </w:r>
      <w:r w:rsidR="008D276A">
        <w:t xml:space="preserve"> Гегель не </w:t>
      </w:r>
      <w:r w:rsidR="008915E9">
        <w:t>допускает</w:t>
      </w:r>
      <w:r w:rsidR="008D276A">
        <w:t xml:space="preserve"> никакой реальности кроме реальности мышления.</w:t>
      </w:r>
      <w:r w:rsidR="00A413EA">
        <w:t xml:space="preserve"> </w:t>
      </w:r>
    </w:p>
    <w:p w:rsidR="00A413EA" w:rsidRDefault="00A413EA" w:rsidP="00581E25">
      <w:r>
        <w:t xml:space="preserve">Абсолютная идея </w:t>
      </w:r>
    </w:p>
    <w:p w:rsidR="00A413EA" w:rsidRPr="00A413EA" w:rsidRDefault="00A413EA" w:rsidP="00581E25">
      <w:pPr>
        <w:rPr>
          <w:lang w:val="en-US"/>
        </w:rPr>
      </w:pPr>
      <w:r>
        <w:t>Этапы самопознания абсолютной идеи</w:t>
      </w:r>
      <w:r>
        <w:rPr>
          <w:lang w:val="en-US"/>
        </w:rPr>
        <w:t>:</w:t>
      </w:r>
    </w:p>
    <w:p w:rsidR="00A413EA" w:rsidRPr="00204101" w:rsidRDefault="00A413EA" w:rsidP="00A413EA">
      <w:pPr>
        <w:pStyle w:val="a3"/>
        <w:numPr>
          <w:ilvl w:val="0"/>
          <w:numId w:val="4"/>
        </w:numPr>
      </w:pPr>
      <w:r>
        <w:t>Чистое мышление</w:t>
      </w:r>
      <w:r>
        <w:rPr>
          <w:lang w:val="en-US"/>
        </w:rPr>
        <w:t xml:space="preserve"> (</w:t>
      </w:r>
      <w:r>
        <w:t>логика</w:t>
      </w:r>
      <w:r>
        <w:rPr>
          <w:lang w:val="en-US"/>
        </w:rPr>
        <w:t>)</w:t>
      </w:r>
    </w:p>
    <w:p w:rsidR="00204101" w:rsidRDefault="00204101" w:rsidP="00A413EA">
      <w:pPr>
        <w:pStyle w:val="a3"/>
        <w:numPr>
          <w:ilvl w:val="0"/>
          <w:numId w:val="4"/>
        </w:numPr>
      </w:pPr>
      <w:r>
        <w:t>Природа</w:t>
      </w:r>
    </w:p>
    <w:p w:rsidR="00F1734B" w:rsidRDefault="00D8584F" w:rsidP="00A413EA">
      <w:pPr>
        <w:pStyle w:val="a3"/>
        <w:numPr>
          <w:ilvl w:val="0"/>
          <w:numId w:val="4"/>
        </w:numPr>
      </w:pPr>
      <w:r>
        <w:t>Мировой Д</w:t>
      </w:r>
      <w:r w:rsidR="00F1734B">
        <w:t>ух</w:t>
      </w:r>
    </w:p>
    <w:p w:rsidR="00274445" w:rsidRPr="00920777" w:rsidRDefault="00274445" w:rsidP="00274445">
      <w:r>
        <w:t>Три закона развития</w:t>
      </w:r>
      <w:r w:rsidR="001C6B8F">
        <w:t xml:space="preserve"> (диалектика</w:t>
      </w:r>
      <w:r w:rsidR="00920777">
        <w:t xml:space="preserve"> – учение о развитии природы</w:t>
      </w:r>
      <w:r w:rsidR="00482F88" w:rsidRPr="00482F88">
        <w:t>,</w:t>
      </w:r>
      <w:r w:rsidR="00920777">
        <w:t xml:space="preserve"> общества и человека</w:t>
      </w:r>
      <w:r w:rsidR="001C6B8F">
        <w:t>)</w:t>
      </w:r>
      <w:r w:rsidRPr="00920777">
        <w:t>:</w:t>
      </w:r>
    </w:p>
    <w:p w:rsidR="00BB7ADA" w:rsidRPr="001C6B8F" w:rsidRDefault="00BB7ADA" w:rsidP="00274445">
      <w:r w:rsidRPr="00793620">
        <w:t>1)</w:t>
      </w:r>
      <w:r w:rsidR="001C6B8F">
        <w:t xml:space="preserve"> </w:t>
      </w:r>
      <w:r w:rsidR="00D47644">
        <w:t>Закон единства и борьбы</w:t>
      </w:r>
      <w:r w:rsidR="00C92CE4">
        <w:t xml:space="preserve"> противоположностей</w:t>
      </w:r>
      <w:r w:rsidR="00793620">
        <w:t xml:space="preserve"> – причина любого разногласия</w:t>
      </w:r>
      <w:r w:rsidR="00574A39">
        <w:t>(?)</w:t>
      </w:r>
      <w:r w:rsidR="00793620">
        <w:t xml:space="preserve"> – </w:t>
      </w:r>
      <w:r w:rsidR="000D23FB">
        <w:t>внутренний</w:t>
      </w:r>
      <w:r w:rsidR="00793620">
        <w:t xml:space="preserve"> конфликт в предмете</w:t>
      </w:r>
    </w:p>
    <w:p w:rsidR="00BB7ADA" w:rsidRPr="0035283B" w:rsidRDefault="00BB7ADA" w:rsidP="00274445">
      <w:r w:rsidRPr="00793620">
        <w:t>2)</w:t>
      </w:r>
      <w:r w:rsidR="00793620">
        <w:t xml:space="preserve"> </w:t>
      </w:r>
      <w:r w:rsidR="00574A39">
        <w:t xml:space="preserve"> Закон перехода количественных изменений в качественные – качество меняется резко и скачкообразно</w:t>
      </w:r>
      <w:r w:rsidR="0035283B" w:rsidRPr="0035283B">
        <w:t xml:space="preserve"> </w:t>
      </w:r>
      <w:r w:rsidR="0035283B">
        <w:t xml:space="preserve">в результате </w:t>
      </w:r>
      <w:r w:rsidR="00B528C4">
        <w:t xml:space="preserve">медленных </w:t>
      </w:r>
      <w:r w:rsidR="0035283B">
        <w:t>накоплений</w:t>
      </w:r>
      <w:r w:rsidR="00B528C4">
        <w:t xml:space="preserve"> количественных изменений</w:t>
      </w:r>
      <w:r w:rsidR="0035283B">
        <w:t xml:space="preserve"> </w:t>
      </w:r>
    </w:p>
    <w:p w:rsidR="00BB7ADA" w:rsidRDefault="00BB7ADA" w:rsidP="00274445">
      <w:r w:rsidRPr="00FA4691">
        <w:t>3)</w:t>
      </w:r>
      <w:r w:rsidR="00FA4691">
        <w:t xml:space="preserve"> Закон двойного отрицания (или закон отрицания отрицания) – любое развитие происходит по спирали</w:t>
      </w:r>
      <w:r w:rsidR="00FA4691" w:rsidRPr="00FA4691">
        <w:t xml:space="preserve">, </w:t>
      </w:r>
      <w:r w:rsidR="00FA4691">
        <w:t>на каждом витке которой повторяется содержание предыдущего этапа</w:t>
      </w:r>
      <w:r w:rsidR="00FA4691" w:rsidRPr="00FA4691">
        <w:t xml:space="preserve">, </w:t>
      </w:r>
      <w:r w:rsidR="00FA4691">
        <w:t>но на более высоком качественном уровне.</w:t>
      </w:r>
    </w:p>
    <w:p w:rsidR="00922E09" w:rsidRPr="00922E09" w:rsidRDefault="00922E09" w:rsidP="00274445">
      <w:pPr>
        <w:rPr>
          <w:lang w:val="en-US"/>
        </w:rPr>
      </w:pPr>
      <w:r>
        <w:t xml:space="preserve">Этапы в </w:t>
      </w:r>
      <w:r>
        <w:rPr>
          <w:lang w:val="en-US"/>
        </w:rPr>
        <w:t>“</w:t>
      </w:r>
      <w:r>
        <w:t>витках спирали</w:t>
      </w:r>
      <w:r>
        <w:rPr>
          <w:lang w:val="en-US"/>
        </w:rPr>
        <w:t>”:</w:t>
      </w:r>
    </w:p>
    <w:p w:rsidR="00BB7ADA" w:rsidRDefault="00071F95" w:rsidP="00922E09">
      <w:pPr>
        <w:pStyle w:val="a3"/>
        <w:numPr>
          <w:ilvl w:val="0"/>
          <w:numId w:val="5"/>
        </w:numPr>
      </w:pPr>
      <w:r>
        <w:t>Т</w:t>
      </w:r>
      <w:r w:rsidR="00922E09">
        <w:t>езис</w:t>
      </w:r>
    </w:p>
    <w:p w:rsidR="00071F95" w:rsidRDefault="000B388F" w:rsidP="00922E09">
      <w:pPr>
        <w:pStyle w:val="a3"/>
        <w:numPr>
          <w:ilvl w:val="0"/>
          <w:numId w:val="5"/>
        </w:numPr>
      </w:pPr>
      <w:r>
        <w:t>Антитезис (полное отрицание предыдущего тезиса)</w:t>
      </w:r>
    </w:p>
    <w:p w:rsidR="000B388F" w:rsidRDefault="0044796C" w:rsidP="00922E09">
      <w:pPr>
        <w:pStyle w:val="a3"/>
        <w:numPr>
          <w:ilvl w:val="0"/>
          <w:numId w:val="5"/>
        </w:numPr>
      </w:pPr>
      <w:r>
        <w:t>Синтез</w:t>
      </w:r>
      <w:r w:rsidR="0026516B">
        <w:t xml:space="preserve"> (сумма тезиса и антитезиса)</w:t>
      </w:r>
    </w:p>
    <w:p w:rsidR="00C9792A" w:rsidRDefault="00C9792A" w:rsidP="00C9792A"/>
    <w:p w:rsidR="00C9792A" w:rsidRDefault="00C9792A" w:rsidP="00C9792A">
      <w:pPr>
        <w:rPr>
          <w:b/>
        </w:rPr>
      </w:pPr>
      <w:r w:rsidRPr="00C9792A">
        <w:rPr>
          <w:b/>
        </w:rPr>
        <w:t>Неклассическая западная европейская философия</w:t>
      </w:r>
    </w:p>
    <w:tbl>
      <w:tblPr>
        <w:tblpPr w:leftFromText="180" w:rightFromText="180" w:vertAnchor="text" w:horzAnchor="margin" w:tblpX="-1281" w:tblpY="392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7229"/>
      </w:tblGrid>
      <w:tr w:rsidR="00C80DB8" w:rsidRPr="00BF4A30" w:rsidTr="002A2328">
        <w:tc>
          <w:tcPr>
            <w:tcW w:w="3970" w:type="dxa"/>
          </w:tcPr>
          <w:p w:rsidR="00C80DB8" w:rsidRDefault="00C80DB8" w:rsidP="002A2328">
            <w:pPr>
              <w:jc w:val="center"/>
              <w:rPr>
                <w:b/>
              </w:rPr>
            </w:pPr>
            <w:r>
              <w:rPr>
                <w:b/>
              </w:rPr>
              <w:t>Классика</w:t>
            </w:r>
          </w:p>
        </w:tc>
        <w:tc>
          <w:tcPr>
            <w:tcW w:w="7229" w:type="dxa"/>
          </w:tcPr>
          <w:p w:rsidR="00C80DB8" w:rsidRPr="00BF4A30" w:rsidRDefault="00C80DB8" w:rsidP="002A232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Неклассика</w:t>
            </w:r>
          </w:p>
        </w:tc>
      </w:tr>
      <w:tr w:rsidR="00C80DB8" w:rsidRPr="00D842C8" w:rsidTr="002A2328">
        <w:tc>
          <w:tcPr>
            <w:tcW w:w="3970" w:type="dxa"/>
          </w:tcPr>
          <w:p w:rsidR="00C80DB8" w:rsidRPr="00D842C8" w:rsidRDefault="00C80DB8" w:rsidP="002A2328">
            <w:pPr>
              <w:jc w:val="center"/>
            </w:pPr>
            <w:r w:rsidRPr="00D842C8">
              <w:t>7 век до н.э. --</w:t>
            </w:r>
            <w:proofErr w:type="spellStart"/>
            <w:r w:rsidRPr="00D842C8">
              <w:t>нач</w:t>
            </w:r>
            <w:proofErr w:type="spellEnd"/>
            <w:r w:rsidRPr="00D842C8">
              <w:t xml:space="preserve"> 19в н.э.</w:t>
            </w:r>
          </w:p>
        </w:tc>
        <w:tc>
          <w:tcPr>
            <w:tcW w:w="7229" w:type="dxa"/>
          </w:tcPr>
          <w:p w:rsidR="00C80DB8" w:rsidRPr="00D842C8" w:rsidRDefault="00C80DB8" w:rsidP="002A2328">
            <w:pPr>
              <w:jc w:val="center"/>
            </w:pPr>
            <w:r w:rsidRPr="00D842C8">
              <w:t>Начало 19в – 50е-60е 20ого века</w:t>
            </w:r>
          </w:p>
        </w:tc>
      </w:tr>
      <w:tr w:rsidR="00C80DB8" w:rsidRPr="00D842C8" w:rsidTr="002A2328">
        <w:tc>
          <w:tcPr>
            <w:tcW w:w="3970" w:type="dxa"/>
          </w:tcPr>
          <w:p w:rsidR="00C80DB8" w:rsidRPr="00D842C8" w:rsidRDefault="00C80DB8" w:rsidP="002A2328">
            <w:pPr>
              <w:jc w:val="center"/>
            </w:pPr>
            <w:r>
              <w:t>Объективизм</w:t>
            </w:r>
          </w:p>
        </w:tc>
        <w:tc>
          <w:tcPr>
            <w:tcW w:w="7229" w:type="dxa"/>
          </w:tcPr>
          <w:p w:rsidR="00C80DB8" w:rsidRPr="00D842C8" w:rsidRDefault="00C80DB8" w:rsidP="002A2328">
            <w:pPr>
              <w:jc w:val="center"/>
            </w:pPr>
            <w:r>
              <w:t>Субъективизм</w:t>
            </w:r>
          </w:p>
        </w:tc>
      </w:tr>
      <w:tr w:rsidR="00C80DB8" w:rsidRPr="00D842C8" w:rsidTr="002A2328">
        <w:tc>
          <w:tcPr>
            <w:tcW w:w="3970" w:type="dxa"/>
          </w:tcPr>
          <w:p w:rsidR="00C80DB8" w:rsidRPr="00D842C8" w:rsidRDefault="00C80DB8" w:rsidP="002A2328">
            <w:pPr>
              <w:jc w:val="center"/>
            </w:pPr>
          </w:p>
        </w:tc>
        <w:tc>
          <w:tcPr>
            <w:tcW w:w="7229" w:type="dxa"/>
          </w:tcPr>
          <w:p w:rsidR="00C80DB8" w:rsidRPr="00D842C8" w:rsidRDefault="00C80DB8" w:rsidP="002A2328">
            <w:pPr>
              <w:jc w:val="center"/>
            </w:pPr>
            <w:r>
              <w:t>Действительность иррациональна и абсурдна</w:t>
            </w:r>
          </w:p>
        </w:tc>
      </w:tr>
      <w:tr w:rsidR="00C80DB8" w:rsidTr="002A2328">
        <w:tc>
          <w:tcPr>
            <w:tcW w:w="3970" w:type="dxa"/>
          </w:tcPr>
          <w:p w:rsidR="00C80DB8" w:rsidRPr="00D842C8" w:rsidRDefault="00C80DB8" w:rsidP="002A2328">
            <w:pPr>
              <w:jc w:val="center"/>
            </w:pPr>
            <w:r>
              <w:t>Детерминизм</w:t>
            </w:r>
          </w:p>
        </w:tc>
        <w:tc>
          <w:tcPr>
            <w:tcW w:w="7229" w:type="dxa"/>
          </w:tcPr>
          <w:p w:rsidR="00C80DB8" w:rsidRDefault="00C80DB8" w:rsidP="002A2328">
            <w:pPr>
              <w:jc w:val="center"/>
            </w:pPr>
            <w:r>
              <w:t>Индетерминизм</w:t>
            </w:r>
          </w:p>
        </w:tc>
      </w:tr>
      <w:tr w:rsidR="00C80DB8" w:rsidTr="002A2328">
        <w:tc>
          <w:tcPr>
            <w:tcW w:w="3970" w:type="dxa"/>
          </w:tcPr>
          <w:p w:rsidR="00C80DB8" w:rsidRDefault="00C80DB8" w:rsidP="002A2328">
            <w:pPr>
              <w:jc w:val="center"/>
            </w:pPr>
            <w:r>
              <w:t>Поиск абсолютной истинны</w:t>
            </w:r>
          </w:p>
        </w:tc>
        <w:tc>
          <w:tcPr>
            <w:tcW w:w="7229" w:type="dxa"/>
          </w:tcPr>
          <w:p w:rsidR="00C80DB8" w:rsidRDefault="00C80DB8" w:rsidP="002A2328">
            <w:pPr>
              <w:jc w:val="center"/>
            </w:pPr>
            <w:r>
              <w:t>Релятивизм</w:t>
            </w:r>
          </w:p>
        </w:tc>
      </w:tr>
      <w:tr w:rsidR="00C80DB8" w:rsidRPr="00786C24" w:rsidTr="002A2328">
        <w:tc>
          <w:tcPr>
            <w:tcW w:w="3970" w:type="dxa"/>
          </w:tcPr>
          <w:p w:rsidR="00C80DB8" w:rsidRDefault="00C80DB8" w:rsidP="002A2328">
            <w:pPr>
              <w:jc w:val="center"/>
            </w:pPr>
            <w:r>
              <w:t>Созерцательный характер философии</w:t>
            </w:r>
          </w:p>
        </w:tc>
        <w:tc>
          <w:tcPr>
            <w:tcW w:w="7229" w:type="dxa"/>
          </w:tcPr>
          <w:p w:rsidR="00C80DB8" w:rsidRPr="00786C24" w:rsidRDefault="00C80DB8" w:rsidP="002A2328">
            <w:pPr>
              <w:jc w:val="center"/>
            </w:pPr>
            <w:r>
              <w:t>Практический прикладной характер философии (политическая идеология</w:t>
            </w:r>
            <w:r w:rsidRPr="00786C24">
              <w:t xml:space="preserve">, </w:t>
            </w:r>
            <w:r>
              <w:t>психотерапия)</w:t>
            </w:r>
          </w:p>
        </w:tc>
      </w:tr>
      <w:tr w:rsidR="00C80DB8" w:rsidRPr="00786C24" w:rsidTr="002A2328">
        <w:tc>
          <w:tcPr>
            <w:tcW w:w="3970" w:type="dxa"/>
          </w:tcPr>
          <w:p w:rsidR="00C80DB8" w:rsidRDefault="00C80DB8" w:rsidP="002A2328">
            <w:pPr>
              <w:jc w:val="center"/>
            </w:pPr>
            <w:r>
              <w:t>Наукообразность</w:t>
            </w:r>
          </w:p>
        </w:tc>
        <w:tc>
          <w:tcPr>
            <w:tcW w:w="7229" w:type="dxa"/>
          </w:tcPr>
          <w:p w:rsidR="00C80DB8" w:rsidRPr="00B73EB2" w:rsidRDefault="00B73EB2" w:rsidP="002A2328">
            <w:pPr>
              <w:jc w:val="center"/>
            </w:pPr>
            <w:r>
              <w:t>Используются художественные средства</w:t>
            </w:r>
            <w:r w:rsidRPr="00B73EB2">
              <w:t xml:space="preserve">, </w:t>
            </w:r>
            <w:r>
              <w:t>литературный и публицистический жанры</w:t>
            </w:r>
          </w:p>
        </w:tc>
      </w:tr>
      <w:tr w:rsidR="00996299" w:rsidRPr="00786C24" w:rsidTr="002A2328">
        <w:tc>
          <w:tcPr>
            <w:tcW w:w="3970" w:type="dxa"/>
          </w:tcPr>
          <w:p w:rsidR="00996299" w:rsidRDefault="00996299" w:rsidP="002A2328">
            <w:pPr>
              <w:jc w:val="center"/>
            </w:pPr>
            <w:r>
              <w:lastRenderedPageBreak/>
              <w:t>Человек понимается как разумное существо</w:t>
            </w:r>
          </w:p>
        </w:tc>
        <w:tc>
          <w:tcPr>
            <w:tcW w:w="7229" w:type="dxa"/>
          </w:tcPr>
          <w:p w:rsidR="00996299" w:rsidRDefault="00E228CA" w:rsidP="002A2328">
            <w:pPr>
              <w:jc w:val="center"/>
            </w:pPr>
            <w:r>
              <w:t>Человек понимается как биосоциальное существо</w:t>
            </w:r>
          </w:p>
        </w:tc>
      </w:tr>
      <w:tr w:rsidR="000A0DEE" w:rsidRPr="00786C24" w:rsidTr="002A2328">
        <w:tc>
          <w:tcPr>
            <w:tcW w:w="3970" w:type="dxa"/>
          </w:tcPr>
          <w:p w:rsidR="000A0DEE" w:rsidRDefault="000A0DEE" w:rsidP="002A2328">
            <w:pPr>
              <w:jc w:val="center"/>
            </w:pPr>
            <w:r>
              <w:t>Вера в прогресс</w:t>
            </w:r>
          </w:p>
        </w:tc>
        <w:tc>
          <w:tcPr>
            <w:tcW w:w="7229" w:type="dxa"/>
          </w:tcPr>
          <w:p w:rsidR="000A0DEE" w:rsidRDefault="006738E6" w:rsidP="002A2328">
            <w:pPr>
              <w:jc w:val="center"/>
            </w:pPr>
            <w:r>
              <w:t>Критика идеи прогресса</w:t>
            </w:r>
          </w:p>
        </w:tc>
      </w:tr>
      <w:tr w:rsidR="00E2148E" w:rsidRPr="00786C24" w:rsidTr="002A2328">
        <w:tc>
          <w:tcPr>
            <w:tcW w:w="3970" w:type="dxa"/>
          </w:tcPr>
          <w:p w:rsidR="00E2148E" w:rsidRDefault="00E2148E" w:rsidP="002A2328">
            <w:pPr>
              <w:jc w:val="center"/>
            </w:pPr>
            <w:r>
              <w:t>Допущение универсальных законов истории</w:t>
            </w:r>
          </w:p>
        </w:tc>
        <w:tc>
          <w:tcPr>
            <w:tcW w:w="7229" w:type="dxa"/>
          </w:tcPr>
          <w:p w:rsidR="00E2148E" w:rsidRDefault="002125F9" w:rsidP="002A2328">
            <w:pPr>
              <w:jc w:val="center"/>
            </w:pPr>
            <w:r>
              <w:t xml:space="preserve">Утверждение равноправия различных цивилизаций </w:t>
            </w:r>
          </w:p>
        </w:tc>
      </w:tr>
    </w:tbl>
    <w:p w:rsidR="00A33AFE" w:rsidRDefault="00A33AFE" w:rsidP="00C9792A">
      <w:bookmarkStart w:id="0" w:name="_GoBack"/>
      <w:bookmarkEnd w:id="0"/>
    </w:p>
    <w:p w:rsidR="002062CC" w:rsidRDefault="002062CC" w:rsidP="00C9792A">
      <w:r>
        <w:t>*</w:t>
      </w:r>
      <w:r w:rsidRPr="00C505D6">
        <w:t>Объективизм – философия познает объективную природную действительность</w:t>
      </w:r>
    </w:p>
    <w:p w:rsidR="0005192E" w:rsidRDefault="0005192E" w:rsidP="0005192E">
      <w:r>
        <w:t>*Субъективизм -- философия познает сферы человеческой психики и общественной жизни</w:t>
      </w:r>
    </w:p>
    <w:p w:rsidR="00EA12E1" w:rsidRDefault="00495750" w:rsidP="00C9792A">
      <w:r>
        <w:t>*Детерминизм -- м</w:t>
      </w:r>
      <w:r w:rsidR="006428BC">
        <w:t>иром управляют необходимые причинно-следственные связи</w:t>
      </w:r>
    </w:p>
    <w:p w:rsidR="00495750" w:rsidRDefault="0044219C" w:rsidP="00C9792A">
      <w:r>
        <w:t xml:space="preserve">*Индетерминизм </w:t>
      </w:r>
      <w:r w:rsidR="00495750">
        <w:t>-- миром управляет случайность</w:t>
      </w:r>
    </w:p>
    <w:p w:rsidR="00582A5C" w:rsidRPr="008A4E1D" w:rsidRDefault="00EA4B9F" w:rsidP="00C9792A">
      <w:r>
        <w:t>*</w:t>
      </w:r>
      <w:r w:rsidR="003F720F">
        <w:t>Релятивизм</w:t>
      </w:r>
      <w:r w:rsidR="00FB1410">
        <w:t xml:space="preserve"> </w:t>
      </w:r>
      <w:r w:rsidR="00582A5C">
        <w:t>-- утверждение относительности любых истин</w:t>
      </w:r>
    </w:p>
    <w:p w:rsidR="00C505D6" w:rsidRPr="00C505D6" w:rsidRDefault="00C505D6" w:rsidP="00C9792A"/>
    <w:sectPr w:rsidR="00C505D6" w:rsidRPr="00C5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108B7"/>
    <w:multiLevelType w:val="hybridMultilevel"/>
    <w:tmpl w:val="A914F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2182"/>
    <w:multiLevelType w:val="hybridMultilevel"/>
    <w:tmpl w:val="209ED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E5F1A"/>
    <w:multiLevelType w:val="hybridMultilevel"/>
    <w:tmpl w:val="42FAE9DC"/>
    <w:lvl w:ilvl="0" w:tplc="4202C4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69A9"/>
    <w:multiLevelType w:val="hybridMultilevel"/>
    <w:tmpl w:val="8A463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04752"/>
    <w:multiLevelType w:val="hybridMultilevel"/>
    <w:tmpl w:val="3BEC2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5"/>
    <w:rsid w:val="0005192E"/>
    <w:rsid w:val="0006759A"/>
    <w:rsid w:val="000704E4"/>
    <w:rsid w:val="00071F95"/>
    <w:rsid w:val="000964F3"/>
    <w:rsid w:val="000A0DEE"/>
    <w:rsid w:val="000B388F"/>
    <w:rsid w:val="000C7F3A"/>
    <w:rsid w:val="000D23FB"/>
    <w:rsid w:val="000E3821"/>
    <w:rsid w:val="000F0738"/>
    <w:rsid w:val="001672F3"/>
    <w:rsid w:val="0018015F"/>
    <w:rsid w:val="0018558E"/>
    <w:rsid w:val="001876DC"/>
    <w:rsid w:val="00187D96"/>
    <w:rsid w:val="001A77F2"/>
    <w:rsid w:val="001C6B8F"/>
    <w:rsid w:val="00204101"/>
    <w:rsid w:val="002062CC"/>
    <w:rsid w:val="002125F9"/>
    <w:rsid w:val="0026345E"/>
    <w:rsid w:val="0026516B"/>
    <w:rsid w:val="00274445"/>
    <w:rsid w:val="00295D6C"/>
    <w:rsid w:val="002C47E6"/>
    <w:rsid w:val="002C4F67"/>
    <w:rsid w:val="002F40F5"/>
    <w:rsid w:val="0035283B"/>
    <w:rsid w:val="00367404"/>
    <w:rsid w:val="003A566C"/>
    <w:rsid w:val="003E0336"/>
    <w:rsid w:val="003F3C65"/>
    <w:rsid w:val="003F720F"/>
    <w:rsid w:val="0044219C"/>
    <w:rsid w:val="0044796C"/>
    <w:rsid w:val="00482F88"/>
    <w:rsid w:val="00495750"/>
    <w:rsid w:val="004C565D"/>
    <w:rsid w:val="004E41F4"/>
    <w:rsid w:val="00500577"/>
    <w:rsid w:val="0052188B"/>
    <w:rsid w:val="00522B31"/>
    <w:rsid w:val="00574A39"/>
    <w:rsid w:val="00576977"/>
    <w:rsid w:val="00581E25"/>
    <w:rsid w:val="00582A5C"/>
    <w:rsid w:val="005A3889"/>
    <w:rsid w:val="005B4316"/>
    <w:rsid w:val="005E1D1A"/>
    <w:rsid w:val="006428BC"/>
    <w:rsid w:val="00654835"/>
    <w:rsid w:val="006738E6"/>
    <w:rsid w:val="006D588C"/>
    <w:rsid w:val="00702815"/>
    <w:rsid w:val="007601B9"/>
    <w:rsid w:val="00786C24"/>
    <w:rsid w:val="00793620"/>
    <w:rsid w:val="007E2CE3"/>
    <w:rsid w:val="007E395F"/>
    <w:rsid w:val="007E6640"/>
    <w:rsid w:val="00885D53"/>
    <w:rsid w:val="008915E9"/>
    <w:rsid w:val="008A4E1D"/>
    <w:rsid w:val="008D276A"/>
    <w:rsid w:val="00920777"/>
    <w:rsid w:val="00922E09"/>
    <w:rsid w:val="00996299"/>
    <w:rsid w:val="009E7F06"/>
    <w:rsid w:val="00A11BAA"/>
    <w:rsid w:val="00A33A6B"/>
    <w:rsid w:val="00A33AFE"/>
    <w:rsid w:val="00A413EA"/>
    <w:rsid w:val="00B002B3"/>
    <w:rsid w:val="00B11776"/>
    <w:rsid w:val="00B1540E"/>
    <w:rsid w:val="00B528C4"/>
    <w:rsid w:val="00B73EB2"/>
    <w:rsid w:val="00BB7ADA"/>
    <w:rsid w:val="00C46EA5"/>
    <w:rsid w:val="00C505D6"/>
    <w:rsid w:val="00C80DB8"/>
    <w:rsid w:val="00C92CE4"/>
    <w:rsid w:val="00C9792A"/>
    <w:rsid w:val="00D47644"/>
    <w:rsid w:val="00D842C8"/>
    <w:rsid w:val="00D8584F"/>
    <w:rsid w:val="00E2148E"/>
    <w:rsid w:val="00E228CA"/>
    <w:rsid w:val="00E34ACB"/>
    <w:rsid w:val="00EA12E1"/>
    <w:rsid w:val="00EA4B9F"/>
    <w:rsid w:val="00ED0F19"/>
    <w:rsid w:val="00F032D3"/>
    <w:rsid w:val="00F0353F"/>
    <w:rsid w:val="00F1734B"/>
    <w:rsid w:val="00F4490D"/>
    <w:rsid w:val="00F73E3B"/>
    <w:rsid w:val="00FA4691"/>
    <w:rsid w:val="00FB1410"/>
    <w:rsid w:val="00FB1B52"/>
    <w:rsid w:val="00FC6222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0CBC"/>
  <w15:chartTrackingRefBased/>
  <w15:docId w15:val="{405B36F0-DC7E-40D7-A792-91B3802A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2024-03-23T08:13:00Z</dcterms:created>
  <dcterms:modified xsi:type="dcterms:W3CDTF">2024-03-23T09:44:00Z</dcterms:modified>
</cp:coreProperties>
</file>