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73A3F" w14:textId="77777777" w:rsidR="00A06220" w:rsidRPr="00DD7941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92D050"/>
          <w:lang w:val="en-US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>сетевые утилиты</w:t>
      </w:r>
      <w:r w:rsidRPr="00DD7941">
        <w:rPr>
          <w:color w:val="92D050"/>
        </w:rPr>
        <w:t>.</w:t>
      </w:r>
    </w:p>
    <w:p w14:paraId="50F2596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14:paraId="7C5DA2EE" w14:textId="77777777" w:rsidR="00A06220" w:rsidRPr="006B4CD6" w:rsidRDefault="00A06220" w:rsidP="00A06220">
      <w:pPr>
        <w:ind w:firstLine="709"/>
        <w:jc w:val="both"/>
        <w:rPr>
          <w:caps/>
          <w:lang w:val="en-US"/>
        </w:rPr>
      </w:pPr>
      <w:r w:rsidRPr="00B54384">
        <w:rPr>
          <w:lang w:val="en-US"/>
        </w:rPr>
        <w:t>Tracert</w:t>
      </w:r>
    </w:p>
    <w:p w14:paraId="2F4079B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14:paraId="578A926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Netstat</w:t>
      </w:r>
    </w:p>
    <w:p w14:paraId="06F34F36" w14:textId="333A1EED" w:rsidR="00A06220" w:rsidRPr="00B54384" w:rsidRDefault="00A06220" w:rsidP="00AE32FE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14:paraId="3F327FE4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Nslookup</w:t>
      </w:r>
      <w:proofErr w:type="spellEnd"/>
    </w:p>
    <w:p w14:paraId="0F612D4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14:paraId="1E133319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14:paraId="619BF6EF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Nbtstat</w:t>
      </w:r>
      <w:proofErr w:type="spellEnd"/>
    </w:p>
    <w:p w14:paraId="375D192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14:paraId="099A96FB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 xml:space="preserve">уровни модели </w:t>
      </w:r>
      <w:r w:rsidRPr="00DD7941">
        <w:rPr>
          <w:b/>
          <w:i/>
          <w:color w:val="92D050"/>
          <w:lang w:val="en-US"/>
        </w:rPr>
        <w:t>OSI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ISO</w:t>
      </w:r>
      <w:r w:rsidRPr="00DD7941">
        <w:rPr>
          <w:color w:val="92D050"/>
        </w:rPr>
        <w:t>. Описать назначение каждого уровня.</w:t>
      </w:r>
    </w:p>
    <w:p w14:paraId="0A9EDC4D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14:paraId="0B762388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14:paraId="4E3DDCAA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14:paraId="364751CE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14:paraId="691A22D3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14:paraId="2AB6F46F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47CC22DC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14:paraId="7D623845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>Поясните понятие сетевой</w:t>
      </w:r>
      <w:r w:rsidRPr="00DD7941">
        <w:rPr>
          <w:b/>
          <w:i/>
          <w:color w:val="92D050"/>
        </w:rPr>
        <w:t xml:space="preserve"> протокол</w:t>
      </w:r>
      <w:r w:rsidRPr="00DD7941">
        <w:rPr>
          <w:color w:val="92D050"/>
        </w:rPr>
        <w:t>.</w:t>
      </w:r>
    </w:p>
    <w:p w14:paraId="3C15B3EA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27A3F3CC" w14:textId="77777777"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57CCA02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Указать где в </w:t>
      </w:r>
      <w:r w:rsidRPr="00DD7941">
        <w:rPr>
          <w:color w:val="92D050"/>
          <w:lang w:val="en-US"/>
        </w:rPr>
        <w:t>OSI</w:t>
      </w:r>
      <w:r w:rsidRPr="00DD7941">
        <w:rPr>
          <w:color w:val="92D050"/>
        </w:rPr>
        <w:t>/</w:t>
      </w:r>
      <w:r w:rsidRPr="00DD7941">
        <w:rPr>
          <w:color w:val="92D050"/>
          <w:lang w:val="en-US"/>
        </w:rPr>
        <w:t>ISO</w:t>
      </w:r>
      <w:r w:rsidRPr="00DD7941">
        <w:rPr>
          <w:color w:val="92D050"/>
        </w:rPr>
        <w:t xml:space="preserve"> проходит </w:t>
      </w:r>
      <w:r w:rsidRPr="00DD7941">
        <w:rPr>
          <w:b/>
          <w:i/>
          <w:color w:val="92D050"/>
        </w:rPr>
        <w:t>граница между аппаратным и программным обеспечением</w:t>
      </w:r>
      <w:r w:rsidRPr="00DD7941">
        <w:rPr>
          <w:color w:val="92D050"/>
        </w:rPr>
        <w:t>.</w:t>
      </w:r>
    </w:p>
    <w:p w14:paraId="60286669" w14:textId="77777777"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14:paraId="08EDA21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Определить понятие </w:t>
      </w:r>
      <w:r w:rsidRPr="00DD7941">
        <w:rPr>
          <w:b/>
          <w:i/>
          <w:color w:val="92D050"/>
          <w:lang w:val="en-US"/>
        </w:rPr>
        <w:t>CSMA/CD</w:t>
      </w:r>
      <w:r w:rsidRPr="00DD7941">
        <w:rPr>
          <w:color w:val="92D050"/>
          <w:lang w:val="en-US"/>
        </w:rPr>
        <w:t>.</w:t>
      </w:r>
    </w:p>
    <w:p w14:paraId="1F70EF74" w14:textId="01EB963B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color w:val="222222"/>
          <w:shd w:val="clear" w:color="auto" w:fill="FFFFFF"/>
        </w:rPr>
        <w:t>Carrier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Sense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Multiple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Access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with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Collision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Detection</w:t>
      </w:r>
      <w:proofErr w:type="spellEnd"/>
      <w:r w:rsidRPr="00B54384">
        <w:rPr>
          <w:color w:val="222222"/>
          <w:shd w:val="clear" w:color="auto" w:fill="FFFFFF"/>
        </w:rPr>
        <w:t>) — множественный доступ с прослушиванием несущей и обнаружением коллизий.</w:t>
      </w:r>
    </w:p>
    <w:p w14:paraId="45EEFBCC" w14:textId="2957ADA0" w:rsidR="00D572EF" w:rsidRDefault="00D572EF" w:rsidP="00A06220">
      <w:pPr>
        <w:ind w:firstLine="709"/>
        <w:jc w:val="both"/>
        <w:rPr>
          <w:color w:val="222222"/>
          <w:shd w:val="clear" w:color="auto" w:fill="FFFFFF"/>
        </w:rPr>
      </w:pPr>
      <w:r>
        <w:t xml:space="preserve">При обнаружении коллизии в </w:t>
      </w:r>
      <w:r>
        <w:rPr>
          <w:rStyle w:val="a4"/>
        </w:rPr>
        <w:t>CSMA/CD</w:t>
      </w:r>
      <w:r>
        <w:t xml:space="preserve"> (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 устройство немедленно прекращает передачу данных и отправляет специальный </w:t>
      </w:r>
      <w:r>
        <w:rPr>
          <w:rStyle w:val="a4"/>
        </w:rPr>
        <w:t>сигнал заглушки</w:t>
      </w:r>
      <w:r>
        <w:t xml:space="preserve"> (</w:t>
      </w:r>
      <w:proofErr w:type="spellStart"/>
      <w:r>
        <w:t>jam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), чтобы уведомить все устройства о коллизии. Затем устройства приостанавливают передачу на случайный промежуток времени (используя алгоритм </w:t>
      </w:r>
      <w:r>
        <w:rPr>
          <w:rStyle w:val="a4"/>
        </w:rPr>
        <w:t>экспоненциальной задержки с повтором</w:t>
      </w:r>
      <w:r>
        <w:t xml:space="preserve"> —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lastRenderedPageBreak/>
        <w:t>exponential</w:t>
      </w:r>
      <w:proofErr w:type="spellEnd"/>
      <w:r>
        <w:t xml:space="preserve"> </w:t>
      </w:r>
      <w:proofErr w:type="spellStart"/>
      <w:r>
        <w:t>backoff</w:t>
      </w:r>
      <w:proofErr w:type="spellEnd"/>
      <w:r>
        <w:t>) и повторяют попытку передачи, снижая вероятность новой коллизии.</w:t>
      </w:r>
    </w:p>
    <w:p w14:paraId="4A9F0277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bookmarkStart w:id="0" w:name="_GoBack"/>
      <w:bookmarkEnd w:id="0"/>
      <w:r w:rsidRPr="00DD7941">
        <w:rPr>
          <w:color w:val="92D050"/>
        </w:rPr>
        <w:t xml:space="preserve">Как называется </w:t>
      </w:r>
      <w:r w:rsidRPr="00DD7941">
        <w:rPr>
          <w:b/>
          <w:i/>
          <w:color w:val="92D050"/>
        </w:rPr>
        <w:t xml:space="preserve">программное обеспечение реализующий подуровень </w:t>
      </w:r>
      <w:r w:rsidRPr="00DD7941">
        <w:rPr>
          <w:b/>
          <w:i/>
          <w:color w:val="92D050"/>
          <w:lang w:val="en-US"/>
        </w:rPr>
        <w:t>LLC</w:t>
      </w:r>
      <w:r w:rsidRPr="00DD7941">
        <w:rPr>
          <w:b/>
          <w:i/>
          <w:color w:val="92D050"/>
        </w:rPr>
        <w:t xml:space="preserve"> канального уровня</w:t>
      </w:r>
      <w:r w:rsidRPr="00DD7941">
        <w:rPr>
          <w:color w:val="92D050"/>
        </w:rPr>
        <w:t>.</w:t>
      </w:r>
    </w:p>
    <w:p w14:paraId="512E7A74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Драйвер.</w:t>
      </w:r>
    </w:p>
    <w:p w14:paraId="7F1C8B3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определяет </w:t>
      </w:r>
      <w:r w:rsidRPr="00DD7941">
        <w:rPr>
          <w:b/>
          <w:i/>
          <w:color w:val="92D050"/>
        </w:rPr>
        <w:t xml:space="preserve">спецификация </w:t>
      </w:r>
      <w:r w:rsidRPr="00DD7941">
        <w:rPr>
          <w:b/>
          <w:i/>
          <w:color w:val="92D050"/>
          <w:lang w:val="en-US"/>
        </w:rPr>
        <w:t>NDIS</w:t>
      </w:r>
      <w:r w:rsidRPr="00DD7941">
        <w:rPr>
          <w:color w:val="92D050"/>
          <w:lang w:val="en-US"/>
        </w:rPr>
        <w:t>?</w:t>
      </w:r>
    </w:p>
    <w:p w14:paraId="05154CA5" w14:textId="6AC99330"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shd w:val="clear" w:color="auto" w:fill="FFFFFF"/>
        </w:rPr>
        <w:t>аббр</w:t>
      </w:r>
      <w:proofErr w:type="spellEnd"/>
      <w:r w:rsidRPr="00B54384">
        <w:rPr>
          <w:shd w:val="clear" w:color="auto" w:fill="FFFFFF"/>
        </w:rPr>
        <w:t>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</w:t>
      </w:r>
      <w:r w:rsidR="00930CD1" w:rsidRPr="00930CD1">
        <w:rPr>
          <w:color w:val="222222"/>
          <w:shd w:val="clear" w:color="auto" w:fill="FFFFFF"/>
        </w:rPr>
        <w:t xml:space="preserve"> - </w:t>
      </w:r>
      <w:r w:rsidRPr="00B54384">
        <w:rPr>
          <w:color w:val="222222"/>
          <w:shd w:val="clear" w:color="auto" w:fill="FFFFFF"/>
        </w:rPr>
        <w:t>для</w:t>
      </w:r>
      <w:r w:rsidR="004C1B4D">
        <w:rPr>
          <w:color w:val="222222"/>
          <w:shd w:val="clear" w:color="auto" w:fill="FFFFFF"/>
        </w:rPr>
        <w:t xml:space="preserve"> </w:t>
      </w:r>
      <w:r w:rsidRPr="00B54384">
        <w:rPr>
          <w:color w:val="222222"/>
          <w:shd w:val="clear" w:color="auto" w:fill="FFFFFF"/>
        </w:rPr>
        <w:t>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14:paraId="1D2A0812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Свойства </w:t>
      </w:r>
      <w:r w:rsidRPr="00DD7941">
        <w:rPr>
          <w:b/>
          <w:i/>
          <w:color w:val="92D050"/>
        </w:rPr>
        <w:t>ненадежных протоколов</w:t>
      </w:r>
      <w:r w:rsidRPr="00DD7941">
        <w:rPr>
          <w:color w:val="92D050"/>
        </w:rPr>
        <w:t xml:space="preserve">. Примеры ненадежных и </w:t>
      </w:r>
      <w:r w:rsidRPr="00DD7941">
        <w:rPr>
          <w:b/>
          <w:i/>
          <w:color w:val="92D050"/>
        </w:rPr>
        <w:t>надежных</w:t>
      </w:r>
      <w:r w:rsidRPr="00DD7941">
        <w:rPr>
          <w:color w:val="92D050"/>
        </w:rPr>
        <w:t xml:space="preserve"> протоколов.</w:t>
      </w:r>
    </w:p>
    <w:p w14:paraId="708461DE" w14:textId="77777777"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14:paraId="21AB7EDB" w14:textId="77777777"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14:paraId="4B2E5F1D" w14:textId="77777777"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14:paraId="4D03C748" w14:textId="77777777"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14:paraId="2500F6A4" w14:textId="77777777" w:rsidR="00A06220" w:rsidRPr="00C05D02" w:rsidRDefault="00A06220" w:rsidP="00A06220">
      <w:pPr>
        <w:ind w:firstLine="709"/>
        <w:jc w:val="both"/>
      </w:pPr>
      <w:r w:rsidRPr="00B54384">
        <w:t>5) отсутствие фрагментации</w:t>
      </w:r>
      <w:r w:rsidR="00C05D02" w:rsidRPr="00C05D02">
        <w:t>;</w:t>
      </w:r>
    </w:p>
    <w:p w14:paraId="3102B11E" w14:textId="77777777" w:rsidR="00C05D02" w:rsidRPr="00C05D02" w:rsidRDefault="00C05D02" w:rsidP="00A06220">
      <w:pPr>
        <w:ind w:firstLine="709"/>
        <w:jc w:val="both"/>
      </w:pPr>
      <w:r>
        <w:t>6) отсутствие соединения.</w:t>
      </w:r>
    </w:p>
    <w:p w14:paraId="4F51A6F0" w14:textId="5876900C" w:rsidR="00A06220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14:paraId="08FBF981" w14:textId="77777777" w:rsidR="00CA74F6" w:rsidRDefault="00CA74F6" w:rsidP="00CA74F6">
      <w:pPr>
        <w:ind w:left="-5" w:right="44"/>
      </w:pPr>
      <w:r>
        <w:t xml:space="preserve">Основными свойствами протокола являются: </w:t>
      </w:r>
    </w:p>
    <w:p w14:paraId="459F8C66" w14:textId="77777777" w:rsidR="00CA74F6" w:rsidRDefault="00CA74F6" w:rsidP="00CA74F6">
      <w:pPr>
        <w:ind w:left="-5" w:right="44"/>
      </w:pPr>
      <w:r>
        <w:t xml:space="preserve">1) отсутствие механизмов обеспечения надежности: пакеты не упорядочиваются, и их прием не подтверждается; </w:t>
      </w:r>
    </w:p>
    <w:p w14:paraId="14DA0A49" w14:textId="77777777" w:rsidR="00CA74F6" w:rsidRDefault="00CA74F6" w:rsidP="00CA74F6">
      <w:pPr>
        <w:ind w:left="-5" w:right="44"/>
      </w:pPr>
      <w:r>
        <w:t xml:space="preserve">2) отсутствие гарантий доставки: пакеты оправляются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 </w:t>
      </w:r>
    </w:p>
    <w:p w14:paraId="0BC95536" w14:textId="77777777" w:rsidR="00CA74F6" w:rsidRDefault="00CA74F6" w:rsidP="00CA74F6">
      <w:pPr>
        <w:ind w:left="-5" w:right="44"/>
      </w:pPr>
      <w:r>
        <w:t xml:space="preserve">3) отсутствие обработки соединений: каждый оправляемый или получаемый пакет является независимой единицей работы; UDP не имеет методов установления, управления и завершения соединения между отправителем и получателем данных; </w:t>
      </w:r>
    </w:p>
    <w:p w14:paraId="45D69F0E" w14:textId="77777777" w:rsidR="00CA74F6" w:rsidRDefault="00CA74F6" w:rsidP="00CA74F6">
      <w:pPr>
        <w:ind w:left="-5" w:right="44"/>
      </w:pPr>
      <w:r>
        <w:t xml:space="preserve">4) UDP может по требованию вычислять контрольную сумму для пакета данных, но проверка соответствия контрольной сумы ложится на процесс Прикладного уровня; </w:t>
      </w:r>
    </w:p>
    <w:p w14:paraId="55A0BCE4" w14:textId="77777777" w:rsidR="00CA74F6" w:rsidRDefault="00CA74F6" w:rsidP="00CA74F6">
      <w:pPr>
        <w:ind w:left="-5" w:right="44"/>
      </w:pPr>
      <w:r>
        <w:t xml:space="preserve">5) отсутствие буферизации: UDP оперирует только одним </w:t>
      </w:r>
      <w:proofErr w:type="gramStart"/>
      <w:r>
        <w:t>пакетом</w:t>
      </w:r>
      <w:proofErr w:type="gramEnd"/>
      <w:r>
        <w:t xml:space="preserve"> и вся работа по буферизации ложится на процесс Прикладного уровня; 28</w:t>
      </w:r>
    </w:p>
    <w:p w14:paraId="127B6ABF" w14:textId="77777777" w:rsidR="00CA74F6" w:rsidRDefault="00CA74F6" w:rsidP="00CA74F6">
      <w:pPr>
        <w:ind w:left="-5" w:right="44"/>
      </w:pPr>
      <w:r>
        <w:t xml:space="preserve"> 6) UDP не содержит средств, позволяющих разбивать сообщение на несколько пакетов (фрагментировать) – вся эта работа возложена на процесс Прикладного уровня.</w:t>
      </w:r>
    </w:p>
    <w:p w14:paraId="5780F320" w14:textId="77777777" w:rsidR="00CA74F6" w:rsidRPr="00B54384" w:rsidRDefault="00CA74F6" w:rsidP="00A06220">
      <w:pPr>
        <w:ind w:firstLine="709"/>
        <w:jc w:val="both"/>
      </w:pPr>
    </w:p>
    <w:p w14:paraId="0A7E134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уровни </w:t>
      </w:r>
      <w:r w:rsidRPr="00DD7941">
        <w:rPr>
          <w:b/>
          <w:i/>
          <w:color w:val="92D050"/>
        </w:rPr>
        <w:t xml:space="preserve">модели </w:t>
      </w:r>
      <w:r w:rsidRPr="00DD7941">
        <w:rPr>
          <w:b/>
          <w:i/>
          <w:color w:val="92D050"/>
          <w:lang w:val="en-US"/>
        </w:rPr>
        <w:t>TCP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IP</w:t>
      </w:r>
      <w:r w:rsidRPr="00DD7941">
        <w:rPr>
          <w:color w:val="92D050"/>
        </w:rPr>
        <w:t>. Описать назначение каждого уровня. Привести примеры протоколов каждого уровня.</w:t>
      </w:r>
    </w:p>
    <w:p w14:paraId="21B5D585" w14:textId="77777777" w:rsidR="00A06220" w:rsidRPr="00B54384" w:rsidRDefault="00A06220" w:rsidP="00A06220">
      <w:pPr>
        <w:jc w:val="center"/>
      </w:pPr>
      <w:r w:rsidRPr="00B54384">
        <w:rPr>
          <w:noProof/>
        </w:rPr>
        <w:lastRenderedPageBreak/>
        <w:drawing>
          <wp:inline distT="0" distB="0" distL="0" distR="0" wp14:anchorId="23E5A54F" wp14:editId="05BF247B">
            <wp:extent cx="3699878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3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389" w14:textId="77777777"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14:paraId="73D91EE6" w14:textId="77777777" w:rsidR="00A06220" w:rsidRPr="00B54384" w:rsidRDefault="00A06220" w:rsidP="00A06220">
      <w:pPr>
        <w:ind w:firstLine="709"/>
        <w:jc w:val="both"/>
      </w:pPr>
      <w:r w:rsidRPr="00B54384"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14:paraId="6B835F7A" w14:textId="77777777"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14:paraId="29F2CA53" w14:textId="718AF8F4" w:rsidR="00A06220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tbl>
      <w:tblPr>
        <w:tblStyle w:val="TableGrid"/>
        <w:tblW w:w="10485" w:type="dxa"/>
        <w:tblInd w:w="0" w:type="dxa"/>
        <w:tblCellMar>
          <w:top w:w="10" w:type="dxa"/>
          <w:left w:w="108" w:type="dxa"/>
          <w:bottom w:w="5" w:type="dxa"/>
          <w:right w:w="56" w:type="dxa"/>
        </w:tblCellMar>
        <w:tblLook w:val="04A0" w:firstRow="1" w:lastRow="0" w:firstColumn="1" w:lastColumn="0" w:noHBand="0" w:noVBand="1"/>
      </w:tblPr>
      <w:tblGrid>
        <w:gridCol w:w="2500"/>
        <w:gridCol w:w="1916"/>
        <w:gridCol w:w="6069"/>
      </w:tblGrid>
      <w:tr w:rsidR="00CA74F6" w14:paraId="44393D01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5C0B" w14:textId="77777777" w:rsidR="00CA74F6" w:rsidRDefault="00CA74F6" w:rsidP="00CF4FC3">
            <w:pPr>
              <w:spacing w:line="259" w:lineRule="auto"/>
              <w:ind w:right="57"/>
              <w:jc w:val="center"/>
            </w:pPr>
            <w:r>
              <w:t xml:space="preserve">ISO/OSI 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C612" w14:textId="77777777" w:rsidR="00CA74F6" w:rsidRDefault="00CA74F6" w:rsidP="00CF4FC3">
            <w:pPr>
              <w:spacing w:line="259" w:lineRule="auto"/>
              <w:ind w:right="50"/>
              <w:jc w:val="center"/>
            </w:pPr>
            <w:r>
              <w:t xml:space="preserve">TCP/IP </w:t>
            </w:r>
          </w:p>
        </w:tc>
        <w:tc>
          <w:tcPr>
            <w:tcW w:w="6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8399" w14:textId="77777777" w:rsidR="00CA74F6" w:rsidRDefault="00CA74F6" w:rsidP="00CF4FC3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CA74F6" w14:paraId="7F70A24B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2095" w14:textId="77777777" w:rsidR="00CA74F6" w:rsidRDefault="00CA74F6" w:rsidP="00CF4FC3">
            <w:pPr>
              <w:spacing w:line="259" w:lineRule="auto"/>
              <w:ind w:right="55"/>
              <w:jc w:val="center"/>
            </w:pPr>
            <w:r>
              <w:t xml:space="preserve">Прикладной 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CF070" w14:textId="77777777" w:rsidR="00CA74F6" w:rsidRDefault="00CA74F6" w:rsidP="00CF4FC3">
            <w:pPr>
              <w:spacing w:line="259" w:lineRule="auto"/>
              <w:ind w:right="50"/>
              <w:jc w:val="center"/>
            </w:pPr>
            <w:r>
              <w:t xml:space="preserve">Прикладной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B947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На этом уровне находятся службы TCP/IP и прикладные системы пользователя. </w:t>
            </w:r>
          </w:p>
        </w:tc>
      </w:tr>
      <w:tr w:rsidR="00CA74F6" w14:paraId="337DEC84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EB8" w14:textId="77777777" w:rsidR="00CA74F6" w:rsidRDefault="00CA74F6" w:rsidP="00CF4FC3">
            <w:pPr>
              <w:spacing w:line="259" w:lineRule="auto"/>
            </w:pPr>
            <w:r>
              <w:t xml:space="preserve">Представительский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A3BE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78FC8F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23DA27D9" w14:textId="77777777" w:rsidTr="00CA74F6">
        <w:trPr>
          <w:trHeight w:val="347"/>
        </w:trPr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75362" w14:textId="77777777" w:rsidR="00CA74F6" w:rsidRDefault="00CA74F6" w:rsidP="00CF4FC3">
            <w:pPr>
              <w:spacing w:line="259" w:lineRule="auto"/>
              <w:ind w:right="54"/>
              <w:jc w:val="center"/>
            </w:pPr>
            <w:r>
              <w:t xml:space="preserve">Сеансовый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7865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9175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76930E9C" w14:textId="77777777" w:rsidTr="00CA74F6">
        <w:trPr>
          <w:trHeight w:val="5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6A81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92F4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Транспортный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8E68" w14:textId="77777777" w:rsidR="00CA74F6" w:rsidRDefault="00CA74F6" w:rsidP="00CF4FC3">
            <w:pPr>
              <w:spacing w:line="259" w:lineRule="auto"/>
              <w:ind w:left="2" w:right="53"/>
            </w:pPr>
            <w:r>
              <w:t xml:space="preserve">Обеспечивает сквозную доставку данных произвольного размера по сети между прикладными процессами, запущенными на узлах сети (UDP – ориентирован на сообщения, TCP – на соединение). </w:t>
            </w:r>
          </w:p>
        </w:tc>
      </w:tr>
      <w:tr w:rsidR="00CA74F6" w14:paraId="78F0BDA4" w14:textId="77777777" w:rsidTr="00CA74F6">
        <w:trPr>
          <w:trHeight w:val="91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466EB" w14:textId="77777777" w:rsidR="00CA74F6" w:rsidRDefault="00CA74F6" w:rsidP="00CF4FC3">
            <w:pPr>
              <w:spacing w:line="259" w:lineRule="auto"/>
              <w:ind w:right="55"/>
              <w:jc w:val="center"/>
            </w:pPr>
            <w:r>
              <w:t xml:space="preserve">Транспортный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CBD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E7C9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1DBECB1F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428D" w14:textId="77777777" w:rsidR="00CA74F6" w:rsidRDefault="00CA74F6" w:rsidP="00CF4FC3">
            <w:pPr>
              <w:spacing w:line="259" w:lineRule="auto"/>
              <w:ind w:right="56"/>
              <w:jc w:val="center"/>
            </w:pPr>
            <w:r>
              <w:t xml:space="preserve">Сетевой 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0DEC5F" w14:textId="77777777" w:rsidR="00CA74F6" w:rsidRDefault="00CA74F6" w:rsidP="00CF4FC3">
            <w:pPr>
              <w:spacing w:line="259" w:lineRule="auto"/>
              <w:ind w:right="52"/>
              <w:jc w:val="center"/>
            </w:pPr>
            <w:r>
              <w:t xml:space="preserve">Межсетевой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31C77C" w14:textId="77777777" w:rsidR="00CA74F6" w:rsidRDefault="00CA74F6" w:rsidP="00CF4FC3">
            <w:pPr>
              <w:spacing w:line="259" w:lineRule="auto"/>
              <w:ind w:left="2" w:right="52"/>
            </w:pPr>
            <w:r>
              <w:t xml:space="preserve">Осуществляет перенос между сетями различных типов адресной информации в унифицированной форме. Сборка и разборка пакетов при передаче их между сетями с различными максимальными значениями </w:t>
            </w:r>
          </w:p>
        </w:tc>
      </w:tr>
      <w:tr w:rsidR="00CA74F6" w14:paraId="13823519" w14:textId="77777777" w:rsidTr="00CA74F6">
        <w:trPr>
          <w:trHeight w:val="912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832D7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419D4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FAD90" w14:textId="77777777" w:rsidR="00CA74F6" w:rsidRDefault="00CA74F6" w:rsidP="00CF4FC3">
            <w:pPr>
              <w:spacing w:after="160" w:line="259" w:lineRule="auto"/>
            </w:pPr>
          </w:p>
        </w:tc>
      </w:tr>
      <w:tr w:rsidR="00CA74F6" w14:paraId="5B46569C" w14:textId="77777777" w:rsidTr="00CA74F6">
        <w:trPr>
          <w:trHeight w:val="238"/>
        </w:trPr>
        <w:tc>
          <w:tcPr>
            <w:tcW w:w="25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B403" w14:textId="77777777" w:rsidR="00CA74F6" w:rsidRDefault="00CA74F6" w:rsidP="00CF4FC3">
            <w:pPr>
              <w:spacing w:line="259" w:lineRule="auto"/>
              <w:ind w:right="54"/>
              <w:jc w:val="center"/>
            </w:pPr>
            <w:r>
              <w:t xml:space="preserve">Канальный </w:t>
            </w:r>
          </w:p>
        </w:tc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85D8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967E" w14:textId="77777777" w:rsidR="00CA74F6" w:rsidRDefault="00CA74F6" w:rsidP="00CF4FC3">
            <w:pPr>
              <w:spacing w:line="259" w:lineRule="auto"/>
              <w:ind w:left="2"/>
            </w:pPr>
            <w:r>
              <w:t xml:space="preserve">длины пакета (IP, ICMP, ARP). </w:t>
            </w:r>
          </w:p>
        </w:tc>
      </w:tr>
      <w:tr w:rsidR="00CA74F6" w14:paraId="251D16AD" w14:textId="77777777" w:rsidTr="00CA74F6">
        <w:trPr>
          <w:trHeight w:val="9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7BA9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C5D5" w14:textId="77777777" w:rsidR="00CA74F6" w:rsidRDefault="00CA74F6" w:rsidP="00CF4FC3">
            <w:pPr>
              <w:spacing w:line="259" w:lineRule="auto"/>
              <w:jc w:val="center"/>
            </w:pPr>
            <w:r>
              <w:t xml:space="preserve">Уровень доступа к сети </w:t>
            </w:r>
          </w:p>
        </w:tc>
        <w:tc>
          <w:tcPr>
            <w:tcW w:w="6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4223" w14:textId="77777777" w:rsidR="00CA74F6" w:rsidRDefault="00CA74F6" w:rsidP="00CF4FC3">
            <w:pPr>
              <w:spacing w:line="259" w:lineRule="auto"/>
              <w:ind w:left="2" w:right="53"/>
            </w:pPr>
            <w:r>
              <w:t>Используются протоколы, обеспечивающие создание локальных сетей или соединений с глобальными сетями (</w:t>
            </w:r>
            <w:proofErr w:type="spellStart"/>
            <w:r>
              <w:t>Ethernet</w:t>
            </w:r>
            <w:proofErr w:type="spellEnd"/>
            <w:r>
              <w:t xml:space="preserve">, PPP). </w:t>
            </w:r>
          </w:p>
        </w:tc>
      </w:tr>
      <w:tr w:rsidR="00CA74F6" w14:paraId="74D5DBEB" w14:textId="77777777" w:rsidTr="00CA74F6">
        <w:trPr>
          <w:trHeight w:val="24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BC25" w14:textId="77777777" w:rsidR="00CA74F6" w:rsidRDefault="00CA74F6" w:rsidP="00CF4FC3">
            <w:pPr>
              <w:spacing w:line="259" w:lineRule="auto"/>
              <w:ind w:right="57"/>
              <w:jc w:val="center"/>
            </w:pPr>
            <w:r>
              <w:t xml:space="preserve">Физический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B45A" w14:textId="77777777" w:rsidR="00CA74F6" w:rsidRDefault="00CA74F6" w:rsidP="00CF4FC3">
            <w:pPr>
              <w:spacing w:after="160" w:line="259" w:lineRule="auto"/>
            </w:pPr>
          </w:p>
        </w:tc>
        <w:tc>
          <w:tcPr>
            <w:tcW w:w="60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C386" w14:textId="77777777" w:rsidR="00CA74F6" w:rsidRDefault="00CA74F6" w:rsidP="00CF4FC3">
            <w:pPr>
              <w:spacing w:after="160" w:line="259" w:lineRule="auto"/>
            </w:pPr>
          </w:p>
        </w:tc>
      </w:tr>
    </w:tbl>
    <w:p w14:paraId="7B7DA71E" w14:textId="77777777" w:rsidR="00CA74F6" w:rsidRPr="00B54384" w:rsidRDefault="00CA74F6" w:rsidP="00CA74F6">
      <w:pPr>
        <w:jc w:val="both"/>
        <w:rPr>
          <w:lang w:val="en-US"/>
        </w:rPr>
      </w:pPr>
    </w:p>
    <w:p w14:paraId="6248A77E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Поясните понятия </w:t>
      </w:r>
      <w:r w:rsidRPr="00DD7941">
        <w:rPr>
          <w:b/>
          <w:i/>
          <w:color w:val="92D050"/>
        </w:rPr>
        <w:t>хост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адрес хоста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имя хоста</w:t>
      </w:r>
      <w:r w:rsidRPr="00DD7941">
        <w:rPr>
          <w:color w:val="92D050"/>
        </w:rPr>
        <w:t>.</w:t>
      </w:r>
    </w:p>
    <w:p w14:paraId="184E88B5" w14:textId="77777777"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14:paraId="17DF4BDE" w14:textId="77777777"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proofErr w:type="spellStart"/>
      <w:r w:rsidRPr="00B54384">
        <w:rPr>
          <w:lang w:val="en-US"/>
        </w:rPr>
        <w:t>ip</w:t>
      </w:r>
      <w:proofErr w:type="spellEnd"/>
      <w:r w:rsidRPr="00B54384">
        <w:t xml:space="preserve"> адрес хоста. </w:t>
      </w:r>
    </w:p>
    <w:p w14:paraId="6C6E3B65" w14:textId="77777777"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14:paraId="5BE970E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Какая </w:t>
      </w:r>
      <w:r w:rsidRPr="00DD7941">
        <w:rPr>
          <w:b/>
          <w:i/>
          <w:color w:val="92D050"/>
        </w:rPr>
        <w:t xml:space="preserve">организация поддерживает сетевые </w:t>
      </w:r>
      <w:r w:rsidRPr="00DD7941">
        <w:rPr>
          <w:color w:val="92D050"/>
        </w:rPr>
        <w:t xml:space="preserve">протоколы </w:t>
      </w:r>
      <w:r w:rsidRPr="00DD7941">
        <w:rPr>
          <w:color w:val="92D050"/>
          <w:lang w:val="en-US"/>
        </w:rPr>
        <w:t>Internet</w:t>
      </w:r>
      <w:r w:rsidRPr="00DD7941">
        <w:rPr>
          <w:color w:val="92D050"/>
        </w:rPr>
        <w:t xml:space="preserve">. Как называются </w:t>
      </w:r>
      <w:r w:rsidRPr="00DD7941">
        <w:rPr>
          <w:b/>
          <w:i/>
          <w:color w:val="92D050"/>
        </w:rPr>
        <w:t>документы, описывающие эти протоколы</w:t>
      </w:r>
      <w:r w:rsidRPr="00DD7941">
        <w:rPr>
          <w:color w:val="92D050"/>
        </w:rPr>
        <w:t>.</w:t>
      </w:r>
    </w:p>
    <w:p w14:paraId="259E08D8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14:paraId="3AC60AA7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14:paraId="5A938DBF" w14:textId="77777777" w:rsidR="00A06220" w:rsidRPr="00DD7941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такое </w:t>
      </w:r>
      <w:r w:rsidRPr="00DD7941">
        <w:rPr>
          <w:b/>
          <w:i/>
          <w:color w:val="92D050"/>
        </w:rPr>
        <w:t>МАС-адрес</w:t>
      </w:r>
      <w:r w:rsidRPr="00DD7941">
        <w:rPr>
          <w:color w:val="92D050"/>
        </w:rPr>
        <w:t xml:space="preserve">? Структура </w:t>
      </w:r>
      <w:r w:rsidRPr="00DD7941">
        <w:rPr>
          <w:b/>
          <w:i/>
          <w:color w:val="92D050"/>
          <w:lang w:val="en-US"/>
        </w:rPr>
        <w:t>Ethernet</w:t>
      </w:r>
      <w:r w:rsidRPr="00DD7941">
        <w:rPr>
          <w:b/>
          <w:i/>
          <w:color w:val="92D050"/>
        </w:rPr>
        <w:t xml:space="preserve"> МАС-адреса</w:t>
      </w:r>
      <w:r w:rsidRPr="00DD7941">
        <w:rPr>
          <w:color w:val="92D050"/>
        </w:rPr>
        <w:t>.</w:t>
      </w:r>
    </w:p>
    <w:p w14:paraId="69B1B37F" w14:textId="6F1F93FB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 xml:space="preserve">, присваиваемый каждой единице активного оборудования или некоторым их интерфейсам в компьютерных сетях </w:t>
      </w:r>
      <w:proofErr w:type="spellStart"/>
      <w:r w:rsidRPr="00B54384">
        <w:rPr>
          <w:color w:val="222222"/>
          <w:shd w:val="clear" w:color="auto" w:fill="FFFFFF"/>
        </w:rPr>
        <w:t>Ethernet</w:t>
      </w:r>
      <w:proofErr w:type="spellEnd"/>
      <w:r w:rsidRPr="00B54384">
        <w:rPr>
          <w:color w:val="222222"/>
          <w:shd w:val="clear" w:color="auto" w:fill="FFFFFF"/>
        </w:rPr>
        <w:t>.</w:t>
      </w:r>
      <w:r w:rsidR="00DD7941">
        <w:rPr>
          <w:color w:val="222222"/>
          <w:shd w:val="clear" w:color="auto" w:fill="FFFFFF"/>
        </w:rPr>
        <w:t xml:space="preserve"> 48-битный адрес.</w:t>
      </w:r>
    </w:p>
    <w:p w14:paraId="61400A8B" w14:textId="77777777"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702E35C3" wp14:editId="37D16F54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68D" w14:textId="77777777"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0FC25A2F" w14:textId="77777777"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Identifier</w:t>
      </w:r>
      <w:proofErr w:type="spellEnd"/>
      <w:r w:rsidRPr="00B54384">
        <w:t>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B54384">
        <w:t>Universally</w:t>
      </w:r>
      <w:proofErr w:type="spellEnd"/>
      <w:r w:rsidRPr="00B54384">
        <w:t xml:space="preserve"> </w:t>
      </w:r>
      <w:proofErr w:type="spellStart"/>
      <w:r w:rsidRPr="00B54384">
        <w:t>Administered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универсально управляемый адрес или IEEE-адрес.</w:t>
      </w:r>
    </w:p>
    <w:p w14:paraId="2E0A7366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B54384">
        <w:t>Individual</w:t>
      </w:r>
      <w:proofErr w:type="spellEnd"/>
      <w:r w:rsidRPr="00B54384">
        <w:t>/</w:t>
      </w:r>
      <w:proofErr w:type="spellStart"/>
      <w:r w:rsidRPr="00B54384">
        <w:t>Group</w:t>
      </w:r>
      <w:proofErr w:type="spellEnd"/>
      <w:r w:rsidRPr="00B54384">
        <w:t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</w:t>
      </w:r>
      <w:proofErr w:type="spellStart"/>
      <w:r w:rsidRPr="00B54384">
        <w:t>Universal</w:t>
      </w:r>
      <w:proofErr w:type="spellEnd"/>
      <w:r w:rsidRPr="00B54384">
        <w:t>/</w:t>
      </w:r>
      <w:proofErr w:type="spellStart"/>
      <w:r w:rsidRPr="00B54384">
        <w:t>Local</w:t>
      </w:r>
      <w:proofErr w:type="spellEnd"/>
      <w:r w:rsidRPr="00B54384">
        <w:t>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61F9DDFA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Как </w:t>
      </w:r>
      <w:r w:rsidRPr="004C1B4D">
        <w:rPr>
          <w:b/>
          <w:i/>
          <w:color w:val="92D050"/>
        </w:rPr>
        <w:t xml:space="preserve">посмотреть </w:t>
      </w:r>
      <w:r w:rsidRPr="004C1B4D">
        <w:rPr>
          <w:b/>
          <w:i/>
          <w:color w:val="92D050"/>
          <w:lang w:val="en-US"/>
        </w:rPr>
        <w:t>MAC</w:t>
      </w:r>
      <w:r w:rsidRPr="004C1B4D">
        <w:rPr>
          <w:b/>
          <w:i/>
          <w:color w:val="92D050"/>
        </w:rPr>
        <w:t>-адрес сетевой карты</w:t>
      </w:r>
      <w:r w:rsidRPr="004C1B4D">
        <w:rPr>
          <w:color w:val="92D050"/>
        </w:rPr>
        <w:t xml:space="preserve"> на компьютере?</w:t>
      </w:r>
    </w:p>
    <w:p w14:paraId="49C5BC6D" w14:textId="77777777"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14:paraId="41DA7E0F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Основное назначение </w:t>
      </w:r>
      <w:r w:rsidRPr="004C1B4D">
        <w:rPr>
          <w:b/>
          <w:i/>
          <w:color w:val="92D050"/>
        </w:rPr>
        <w:t>межсетевого уровня</w:t>
      </w:r>
      <w:r w:rsidRPr="004C1B4D">
        <w:rPr>
          <w:color w:val="92D050"/>
        </w:rPr>
        <w:t>.</w:t>
      </w:r>
    </w:p>
    <w:p w14:paraId="7622E4D4" w14:textId="77777777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14:paraId="33B1A1FC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</w:t>
      </w:r>
      <w:r w:rsidRPr="004C1B4D">
        <w:rPr>
          <w:color w:val="92D050"/>
        </w:rPr>
        <w:t>.</w:t>
      </w:r>
    </w:p>
    <w:p w14:paraId="40A01BE2" w14:textId="77777777"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14:paraId="595A970D" w14:textId="77777777"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14:paraId="0361A16C" w14:textId="77777777" w:rsidR="00A06220" w:rsidRPr="00B54384" w:rsidRDefault="00A06220" w:rsidP="00A06220">
      <w:pPr>
        <w:ind w:firstLine="709"/>
        <w:jc w:val="both"/>
      </w:pPr>
    </w:p>
    <w:p w14:paraId="537A5B97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14:paraId="181881E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Типы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-адресации</w:t>
      </w:r>
      <w:r w:rsidRPr="004C1B4D">
        <w:rPr>
          <w:color w:val="92D050"/>
        </w:rPr>
        <w:t xml:space="preserve">. </w:t>
      </w:r>
      <w:r w:rsidRPr="004C1B4D">
        <w:rPr>
          <w:b/>
          <w:i/>
          <w:color w:val="92D050"/>
        </w:rPr>
        <w:t xml:space="preserve">Классы адресов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color w:val="92D050"/>
        </w:rPr>
        <w:t>.</w:t>
      </w:r>
    </w:p>
    <w:p w14:paraId="7F3C50C8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14:paraId="7EE96269" w14:textId="77777777" w:rsidTr="005A53EA">
        <w:trPr>
          <w:jc w:val="center"/>
        </w:trPr>
        <w:tc>
          <w:tcPr>
            <w:tcW w:w="1008" w:type="dxa"/>
          </w:tcPr>
          <w:p w14:paraId="47F40F01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78F06710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39AEB884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14:paraId="1C57C316" w14:textId="77777777" w:rsidTr="005A53EA">
        <w:trPr>
          <w:jc w:val="center"/>
        </w:trPr>
        <w:tc>
          <w:tcPr>
            <w:tcW w:w="1008" w:type="dxa"/>
          </w:tcPr>
          <w:p w14:paraId="5A715AC4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14:paraId="49B3FE86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1938350C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14:paraId="6F2AF459" w14:textId="77777777" w:rsidTr="005A53EA">
        <w:trPr>
          <w:jc w:val="center"/>
        </w:trPr>
        <w:tc>
          <w:tcPr>
            <w:tcW w:w="1008" w:type="dxa"/>
          </w:tcPr>
          <w:p w14:paraId="6DE3DF88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5A035B9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14:paraId="4DDE95F0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51E535BE" w14:textId="77777777" w:rsidTr="005A53EA">
        <w:trPr>
          <w:jc w:val="center"/>
        </w:trPr>
        <w:tc>
          <w:tcPr>
            <w:tcW w:w="1008" w:type="dxa"/>
          </w:tcPr>
          <w:p w14:paraId="5DECE434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63FB920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14:paraId="451F03E5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000676B8" w14:textId="77777777" w:rsidTr="005A53EA">
        <w:trPr>
          <w:jc w:val="center"/>
        </w:trPr>
        <w:tc>
          <w:tcPr>
            <w:tcW w:w="1008" w:type="dxa"/>
          </w:tcPr>
          <w:p w14:paraId="614B93C9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2B717717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3AF26481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14:paraId="3240B506" w14:textId="77777777" w:rsidTr="005A53EA">
        <w:trPr>
          <w:jc w:val="center"/>
        </w:trPr>
        <w:tc>
          <w:tcPr>
            <w:tcW w:w="1008" w:type="dxa"/>
          </w:tcPr>
          <w:p w14:paraId="130519C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5B9E1B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07145655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14:paraId="776D7F38" w14:textId="77777777" w:rsidR="00A06220" w:rsidRPr="00B54384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78A8BC29" wp14:editId="7C475824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19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понятия   </w:t>
      </w:r>
      <w:r w:rsidRPr="004C1B4D">
        <w:rPr>
          <w:b/>
          <w:i/>
          <w:color w:val="92D050"/>
        </w:rPr>
        <w:t xml:space="preserve">публичный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 xml:space="preserve"> и </w:t>
      </w:r>
      <w:r w:rsidRPr="004C1B4D">
        <w:rPr>
          <w:b/>
          <w:i/>
          <w:color w:val="92D050"/>
        </w:rPr>
        <w:t xml:space="preserve">частный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>.</w:t>
      </w:r>
    </w:p>
    <w:p w14:paraId="78309D92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14:paraId="7C19E392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посмотреть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 компьютера</w:t>
      </w:r>
      <w:r w:rsidRPr="004C1B4D">
        <w:rPr>
          <w:color w:val="92D050"/>
        </w:rPr>
        <w:t>.</w:t>
      </w:r>
    </w:p>
    <w:p w14:paraId="083C49DC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lastRenderedPageBreak/>
        <w:t>Ipconfig</w:t>
      </w:r>
      <w:r w:rsidRPr="00B54384">
        <w:t xml:space="preserve"> </w:t>
      </w:r>
      <w:r w:rsidRPr="00B54384">
        <w:rPr>
          <w:lang w:val="en-US"/>
        </w:rPr>
        <w:t xml:space="preserve">/all </w:t>
      </w:r>
      <w:proofErr w:type="spellStart"/>
      <w:r w:rsidRPr="00B54384">
        <w:rPr>
          <w:lang w:val="en-US"/>
        </w:rPr>
        <w:t>ip</w:t>
      </w:r>
      <w:proofErr w:type="spellEnd"/>
      <w:r w:rsidRPr="00B54384">
        <w:rPr>
          <w:lang w:val="en-US"/>
        </w:rPr>
        <w:t xml:space="preserve"> v4.</w:t>
      </w:r>
    </w:p>
    <w:p w14:paraId="0BEA2D1B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протестировать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-соединение в локальной сети?</w:t>
      </w:r>
    </w:p>
    <w:p w14:paraId="31D1106B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14:paraId="3C6FA7C5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получить </w:t>
      </w:r>
      <w:r w:rsidRPr="004C1B4D">
        <w:rPr>
          <w:b/>
          <w:i/>
          <w:color w:val="92D050"/>
        </w:rPr>
        <w:t>перечень сетевых узлов</w:t>
      </w:r>
      <w:r w:rsidRPr="004C1B4D">
        <w:rPr>
          <w:color w:val="92D050"/>
        </w:rPr>
        <w:t xml:space="preserve"> между двумя хостами?</w:t>
      </w:r>
    </w:p>
    <w:p w14:paraId="228414AC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14:paraId="4019D7B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Перечислите </w:t>
      </w:r>
      <w:r w:rsidRPr="004C1B4D">
        <w:rPr>
          <w:b/>
          <w:i/>
          <w:color w:val="92D050"/>
        </w:rPr>
        <w:t xml:space="preserve">параметры настройки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color w:val="92D050"/>
        </w:rPr>
        <w:t>.</w:t>
      </w:r>
    </w:p>
    <w:p w14:paraId="3A762B8D" w14:textId="77777777"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</w:p>
    <w:p w14:paraId="62719B6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маска подсети</w:t>
      </w:r>
      <w:r w:rsidRPr="004C1B4D">
        <w:rPr>
          <w:color w:val="92D050"/>
        </w:rPr>
        <w:t>.</w:t>
      </w:r>
    </w:p>
    <w:p w14:paraId="3B63E728" w14:textId="77777777"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14:paraId="02A7C57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Основные </w:t>
      </w:r>
      <w:r w:rsidRPr="004C1B4D">
        <w:rPr>
          <w:b/>
          <w:i/>
          <w:color w:val="92D050"/>
        </w:rPr>
        <w:t xml:space="preserve">отличия между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 xml:space="preserve">4 и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>6</w:t>
      </w:r>
      <w:r w:rsidRPr="004C1B4D">
        <w:rPr>
          <w:color w:val="92D050"/>
        </w:rPr>
        <w:t>.</w:t>
      </w:r>
    </w:p>
    <w:p w14:paraId="794F618F" w14:textId="1000718D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>Размерность</w:t>
      </w:r>
      <w:r w:rsidR="00131C85">
        <w:t xml:space="preserve"> 32 и 128</w:t>
      </w:r>
      <w:r w:rsidRPr="00B54384">
        <w:t xml:space="preserve">. Формат записи. </w:t>
      </w:r>
      <w:proofErr w:type="spellStart"/>
      <w:r>
        <w:rPr>
          <w:lang w:val="en-US"/>
        </w:rPr>
        <w:t>IPv</w:t>
      </w:r>
      <w:proofErr w:type="spellEnd"/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14:paraId="755EAA67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порт</w:t>
      </w:r>
      <w:r w:rsidRPr="004C1B4D">
        <w:rPr>
          <w:color w:val="92D050"/>
        </w:rPr>
        <w:t xml:space="preserve">. На каком уровне модели </w:t>
      </w:r>
      <w:r w:rsidRPr="004C1B4D">
        <w:rPr>
          <w:color w:val="92D050"/>
          <w:lang w:val="en-US"/>
        </w:rPr>
        <w:t>TCP</w:t>
      </w:r>
      <w:r w:rsidRPr="004C1B4D">
        <w:rPr>
          <w:color w:val="92D050"/>
        </w:rPr>
        <w:t>/</w:t>
      </w:r>
      <w:r w:rsidRPr="004C1B4D">
        <w:rPr>
          <w:color w:val="92D050"/>
          <w:lang w:val="en-US"/>
        </w:rPr>
        <w:t>IP</w:t>
      </w:r>
      <w:r w:rsidRPr="004C1B4D">
        <w:rPr>
          <w:color w:val="92D050"/>
        </w:rPr>
        <w:t xml:space="preserve"> это понятие определено.</w:t>
      </w:r>
    </w:p>
    <w:p w14:paraId="4BBC2123" w14:textId="695370E7" w:rsidR="00A06220" w:rsidRPr="004949FA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>Идентификационный номер процесса, получающего или отправляющего данные с помощью транспортного уровня.</w:t>
      </w:r>
      <w:r w:rsidR="004949FA" w:rsidRPr="00F05BCA">
        <w:t xml:space="preserve"> </w:t>
      </w:r>
      <w:r w:rsidR="004949FA">
        <w:t>Определено на транспортном уровне модели TCP/IP</w:t>
      </w:r>
      <w:r w:rsidR="004949FA">
        <w:rPr>
          <w:lang w:val="en-US"/>
        </w:rPr>
        <w:t>.</w:t>
      </w:r>
    </w:p>
    <w:p w14:paraId="0B500EF7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>классифицируются сетевые порты</w:t>
      </w:r>
      <w:r w:rsidRPr="004C1B4D">
        <w:rPr>
          <w:color w:val="92D05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14:paraId="69630587" w14:textId="77777777" w:rsidTr="005A53EA">
        <w:trPr>
          <w:jc w:val="center"/>
        </w:trPr>
        <w:tc>
          <w:tcPr>
            <w:tcW w:w="4608" w:type="dxa"/>
          </w:tcPr>
          <w:p w14:paraId="195AC5A4" w14:textId="77777777"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14:paraId="4A5CE8FD" w14:textId="77777777"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14:paraId="63CC7585" w14:textId="77777777" w:rsidTr="005A53EA">
        <w:trPr>
          <w:jc w:val="center"/>
        </w:trPr>
        <w:tc>
          <w:tcPr>
            <w:tcW w:w="4608" w:type="dxa"/>
          </w:tcPr>
          <w:p w14:paraId="16D80129" w14:textId="77777777"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14:paraId="77B131B2" w14:textId="77777777"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14:paraId="11574B12" w14:textId="77777777" w:rsidTr="005A53EA">
        <w:trPr>
          <w:jc w:val="center"/>
        </w:trPr>
        <w:tc>
          <w:tcPr>
            <w:tcW w:w="4608" w:type="dxa"/>
          </w:tcPr>
          <w:p w14:paraId="35C552E6" w14:textId="77777777"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14:paraId="6E0A0463" w14:textId="77777777"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14:paraId="5CE7A3D1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>Как посмотреть какими программами заняты сетевые порты на компьютере?</w:t>
      </w:r>
    </w:p>
    <w:p w14:paraId="3D845E32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14:paraId="1A1E72C4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архитектура </w:t>
      </w:r>
      <w:r w:rsidRPr="004C1B4D">
        <w:rPr>
          <w:b/>
          <w:i/>
          <w:color w:val="92D050"/>
        </w:rPr>
        <w:t>клиент/сервер</w:t>
      </w:r>
      <w:r w:rsidRPr="004C1B4D">
        <w:rPr>
          <w:color w:val="92D050"/>
        </w:rPr>
        <w:t>.</w:t>
      </w:r>
    </w:p>
    <w:p w14:paraId="1D259170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45492D0F" w14:textId="77777777"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color w:val="92D050"/>
        </w:rPr>
        <w:t xml:space="preserve">Что такое </w:t>
      </w:r>
      <w:r w:rsidRPr="004C1B4D">
        <w:rPr>
          <w:b/>
          <w:i/>
          <w:color w:val="92D050"/>
        </w:rPr>
        <w:t>сетевая служба</w:t>
      </w:r>
      <w:r w:rsidRPr="004C1B4D">
        <w:rPr>
          <w:color w:val="92D050"/>
        </w:rPr>
        <w:t>. Приведите примеры сетевых служб.</w:t>
      </w:r>
    </w:p>
    <w:p w14:paraId="23527B35" w14:textId="10A4B045" w:rsidR="00A06220" w:rsidRPr="00F05BCA" w:rsidRDefault="00A06220" w:rsidP="00A06220">
      <w:pPr>
        <w:ind w:firstLine="709"/>
        <w:jc w:val="both"/>
      </w:pPr>
      <w:r w:rsidRPr="00B54384">
        <w:t>Чаще всего фоновая программа, ожидающая действий юзера и отвечающая на них.</w:t>
      </w:r>
      <w:r w:rsidR="00227B87" w:rsidRPr="00F05BCA">
        <w:t xml:space="preserve"> </w:t>
      </w:r>
      <w:r w:rsidR="00227B87">
        <w:t>Сетевая служба – программная реализация протоколов сетевого уровня.</w:t>
      </w:r>
    </w:p>
    <w:p w14:paraId="2E4D632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14:paraId="69E223F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Поясните понятие </w:t>
      </w:r>
      <w:r w:rsidRPr="004C1B4D">
        <w:rPr>
          <w:b/>
          <w:i/>
          <w:color w:val="92D050"/>
        </w:rPr>
        <w:t>интерфейс внутренней петли</w:t>
      </w:r>
      <w:r w:rsidRPr="004C1B4D">
        <w:rPr>
          <w:color w:val="92D050"/>
        </w:rPr>
        <w:t>.</w:t>
      </w:r>
    </w:p>
    <w:p w14:paraId="238A8F2D" w14:textId="77777777"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>. При этом, как обычно, формируются 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14:paraId="15A38006" w14:textId="77777777"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580D68F8" wp14:editId="1580D0BB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561" w14:textId="77777777"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14:paraId="2AD3A3D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14:paraId="1441C554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сетевых служб </w:t>
      </w:r>
      <w:r w:rsidRPr="004C1B4D">
        <w:rPr>
          <w:b/>
          <w:i/>
          <w:color w:val="92D050"/>
          <w:lang w:val="en-US"/>
        </w:rPr>
        <w:t>DNS</w:t>
      </w:r>
      <w:r w:rsidRPr="004C1B4D">
        <w:rPr>
          <w:b/>
          <w:i/>
          <w:color w:val="92D050"/>
        </w:rPr>
        <w:t xml:space="preserve"> </w:t>
      </w:r>
      <w:r w:rsidRPr="004C1B4D">
        <w:rPr>
          <w:color w:val="92D050"/>
        </w:rPr>
        <w:t xml:space="preserve">и </w:t>
      </w:r>
      <w:r w:rsidRPr="004C1B4D">
        <w:rPr>
          <w:b/>
          <w:i/>
          <w:color w:val="92D050"/>
          <w:lang w:val="en-US"/>
        </w:rPr>
        <w:t>DHCP</w:t>
      </w:r>
      <w:r w:rsidRPr="004C1B4D">
        <w:rPr>
          <w:color w:val="92D050"/>
        </w:rPr>
        <w:t>.</w:t>
      </w:r>
    </w:p>
    <w:p w14:paraId="3A3BE6E8" w14:textId="77777777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14:paraId="27161F62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proofErr w:type="spellStart"/>
      <w:r w:rsidRPr="00B54384">
        <w:rPr>
          <w:color w:val="222222"/>
          <w:shd w:val="clear" w:color="auto" w:fill="FFFFFF"/>
        </w:rPr>
        <w:t>Dynamic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Host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Configuration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Protocol</w:t>
      </w:r>
      <w:proofErr w:type="spellEnd"/>
      <w:r w:rsidRPr="00B54384">
        <w:rPr>
          <w:color w:val="222222"/>
          <w:shd w:val="clear" w:color="auto" w:fill="FFFFFF"/>
        </w:rPr>
        <w:t xml:space="preserve">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16BEC8E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Организация, ведающая распределением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-адресов</w:t>
      </w:r>
      <w:r w:rsidRPr="004C1B4D">
        <w:rPr>
          <w:color w:val="92D050"/>
        </w:rPr>
        <w:t xml:space="preserve">, поддержкой </w:t>
      </w:r>
      <w:r w:rsidRPr="004C1B4D">
        <w:rPr>
          <w:b/>
          <w:i/>
          <w:color w:val="92D050"/>
        </w:rPr>
        <w:t xml:space="preserve">сетевых доменов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b/>
          <w:i/>
          <w:color w:val="92D050"/>
        </w:rPr>
        <w:t xml:space="preserve"> верхнего уровня</w:t>
      </w:r>
      <w:r w:rsidRPr="004C1B4D">
        <w:rPr>
          <w:color w:val="92D050"/>
        </w:rPr>
        <w:t xml:space="preserve">, </w:t>
      </w:r>
      <w:r w:rsidRPr="004C1B4D">
        <w:rPr>
          <w:b/>
          <w:i/>
          <w:color w:val="92D050"/>
        </w:rPr>
        <w:t>регистрацией портов</w:t>
      </w:r>
      <w:r w:rsidRPr="004C1B4D">
        <w:rPr>
          <w:color w:val="92D050"/>
        </w:rPr>
        <w:t>.</w:t>
      </w:r>
    </w:p>
    <w:p w14:paraId="302EC2CD" w14:textId="77777777"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14:paraId="0CF40DBD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сокет</w:t>
      </w:r>
      <w:r w:rsidRPr="004C1B4D">
        <w:rPr>
          <w:color w:val="92D050"/>
        </w:rPr>
        <w:t>.</w:t>
      </w:r>
    </w:p>
    <w:p w14:paraId="09BFC848" w14:textId="77777777" w:rsidR="00A06220" w:rsidRPr="00C05D02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lastRenderedPageBreak/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14:paraId="1D73239D" w14:textId="5837CF29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14:paraId="70133FAB" w14:textId="670B5525" w:rsidR="00227B87" w:rsidRPr="00227B87" w:rsidRDefault="00227B87" w:rsidP="00227B87">
      <w:pPr>
        <w:ind w:left="-5" w:right="44"/>
      </w:pPr>
      <w:r>
        <w:t xml:space="preserve">Сокет – совокупность IP-адреса и номера порта; используется для идентификации прикладного процесса в сети. </w:t>
      </w:r>
    </w:p>
    <w:p w14:paraId="6529ED03" w14:textId="61FB22C9" w:rsidR="00A06220" w:rsidRPr="0087458F" w:rsidRDefault="00131C85" w:rsidP="00A06220">
      <w:pPr>
        <w:ind w:firstLine="709"/>
        <w:jc w:val="both"/>
        <w:rPr>
          <w:lang w:val="en-US"/>
        </w:rPr>
      </w:pPr>
      <w:r>
        <w:rPr>
          <w:color w:val="222222"/>
          <w:shd w:val="clear" w:color="auto" w:fill="FFFFFF"/>
        </w:rPr>
        <w:t>Совокупность а</w:t>
      </w:r>
      <w:r w:rsidR="00A06220" w:rsidRPr="00B54384">
        <w:rPr>
          <w:color w:val="222222"/>
          <w:shd w:val="clear" w:color="auto" w:fill="FFFFFF"/>
        </w:rPr>
        <w:t>дрес + порт.</w:t>
      </w:r>
    </w:p>
    <w:p w14:paraId="1476880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</w:t>
      </w:r>
      <w:r w:rsidRPr="004C1B4D">
        <w:rPr>
          <w:b/>
          <w:i/>
          <w:color w:val="92D050"/>
        </w:rPr>
        <w:t xml:space="preserve">стандарта </w:t>
      </w:r>
      <w:r w:rsidRPr="004C1B4D">
        <w:rPr>
          <w:b/>
          <w:i/>
          <w:color w:val="92D050"/>
          <w:lang w:val="en-US"/>
        </w:rPr>
        <w:t>POSIX</w:t>
      </w:r>
      <w:r w:rsidRPr="004C1B4D">
        <w:rPr>
          <w:color w:val="92D050"/>
        </w:rPr>
        <w:t>.</w:t>
      </w:r>
    </w:p>
    <w:p w14:paraId="224D124B" w14:textId="77777777"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14:paraId="01C37EFF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14:paraId="43EBB582" w14:textId="77777777"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-сервера</w:t>
      </w:r>
      <w:r w:rsidRPr="004C1B4D">
        <w:rPr>
          <w:color w:val="92D050"/>
        </w:rPr>
        <w:t>. Все функции и все параметры функций.</w:t>
      </w:r>
    </w:p>
    <w:p w14:paraId="449F10E6" w14:textId="77777777"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5581BC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WSAGetLastError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 xml:space="preserve">);   </w:t>
      </w:r>
      <w:proofErr w:type="gramEnd"/>
      <w:r>
        <w:t>// Получить диагностирующий код ошибки &gt; код</w:t>
      </w:r>
    </w:p>
    <w:p w14:paraId="402E5B1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4D68506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ab/>
      </w:r>
      <w:r>
        <w:tab/>
        <w:t>// инициализировать библиотеку WS2_32.DLL &gt; 0 : !0</w:t>
      </w:r>
    </w:p>
    <w:p w14:paraId="35E04B5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ver</w:t>
      </w:r>
      <w:proofErr w:type="spellEnd"/>
      <w:r w:rsidRPr="001944C1">
        <w:rPr>
          <w:lang w:val="en-US"/>
        </w:rPr>
        <w:t xml:space="preserve">,  </w:t>
      </w:r>
      <w:r w:rsidRPr="001944C1">
        <w:rPr>
          <w:lang w:val="en-US"/>
        </w:rPr>
        <w:tab/>
        <w:t>//[in</w:t>
      </w:r>
      <w:proofErr w:type="gramStart"/>
      <w:r w:rsidRPr="001944C1">
        <w:rPr>
          <w:lang w:val="en-US"/>
        </w:rPr>
        <w:t xml:space="preserve">]  </w:t>
      </w:r>
      <w:r>
        <w:t>версия</w:t>
      </w:r>
      <w:proofErr w:type="gramEnd"/>
      <w:r w:rsidRPr="001944C1">
        <w:rPr>
          <w:lang w:val="en-US"/>
        </w:rPr>
        <w:t xml:space="preserve">  Windows Sockets  </w:t>
      </w:r>
    </w:p>
    <w:p w14:paraId="78B81C7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</w:t>
      </w:r>
      <w:proofErr w:type="spellStart"/>
      <w:r w:rsidRPr="001944C1">
        <w:rPr>
          <w:lang w:val="en-US"/>
        </w:rPr>
        <w:t>lpWSAData</w:t>
      </w:r>
      <w:proofErr w:type="spellEnd"/>
      <w:r w:rsidRPr="001944C1">
        <w:rPr>
          <w:lang w:val="en-US"/>
        </w:rPr>
        <w:t xml:space="preserve">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wsd</w:t>
      </w:r>
      <w:proofErr w:type="spellEnd"/>
      <w:r w:rsidRPr="001944C1">
        <w:rPr>
          <w:lang w:val="en-US"/>
        </w:rPr>
        <w:t xml:space="preserve">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14:paraId="4A29718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14:paraId="32F50F9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E644C5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proofErr w:type="gramStart"/>
      <w:r w:rsidRPr="001944C1">
        <w:rPr>
          <w:lang w:val="en-US"/>
        </w:rPr>
        <w:t>int</w:t>
      </w:r>
      <w:proofErr w:type="gram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WSACleanup</w:t>
      </w:r>
      <w:proofErr w:type="spellEnd"/>
      <w:r w:rsidRPr="001944C1">
        <w:rPr>
          <w:lang w:val="en-US"/>
        </w:rPr>
        <w:t xml:space="preserve">(void);  //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14:paraId="68D113F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37F9039D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</w:t>
      </w:r>
      <w:proofErr w:type="gramStart"/>
      <w:r w:rsidRPr="001944C1">
        <w:rPr>
          <w:lang w:val="en-US"/>
        </w:rPr>
        <w:t>socket(</w:t>
      </w:r>
      <w:proofErr w:type="gramEnd"/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14:paraId="670C800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</w:t>
      </w:r>
      <w:proofErr w:type="gramStart"/>
      <w:r w:rsidRPr="001944C1">
        <w:rPr>
          <w:lang w:val="en-US"/>
        </w:rPr>
        <w:t>int</w:t>
      </w:r>
      <w:proofErr w:type="gramEnd"/>
      <w:r w:rsidRPr="001944C1">
        <w:rPr>
          <w:lang w:val="en-US"/>
        </w:rPr>
        <w:t xml:space="preserve">    </w:t>
      </w:r>
      <w:proofErr w:type="spellStart"/>
      <w:r w:rsidRPr="001944C1">
        <w:rPr>
          <w:lang w:val="en-US"/>
        </w:rPr>
        <w:t>af</w:t>
      </w:r>
      <w:proofErr w:type="spellEnd"/>
      <w:r w:rsidRPr="001944C1">
        <w:rPr>
          <w:lang w:val="en-US"/>
        </w:rPr>
        <w:t xml:space="preserve">,   </w:t>
      </w:r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14:paraId="6598EFF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</w:t>
      </w:r>
      <w:proofErr w:type="gramStart"/>
      <w:r w:rsidRPr="001944C1">
        <w:rPr>
          <w:lang w:val="en-US"/>
        </w:rPr>
        <w:t>int</w:t>
      </w:r>
      <w:proofErr w:type="gramEnd"/>
      <w:r w:rsidRPr="001944C1">
        <w:rPr>
          <w:lang w:val="en-US"/>
        </w:rPr>
        <w:t xml:space="preserve">    type,</w:t>
      </w:r>
      <w:r w:rsidRPr="001944C1">
        <w:rPr>
          <w:lang w:val="en-US"/>
        </w:rPr>
        <w:tab/>
        <w:t xml:space="preserve">//[in]  </w:t>
      </w:r>
      <w:r>
        <w:t>тип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14:paraId="373A21D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14:paraId="4C30B91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</w:t>
      </w:r>
      <w:proofErr w:type="gramStart"/>
      <w:r w:rsidRPr="001944C1">
        <w:rPr>
          <w:lang w:val="en-US"/>
        </w:rPr>
        <w:t>int</w:t>
      </w:r>
      <w:proofErr w:type="gramEnd"/>
      <w:r w:rsidRPr="001944C1">
        <w:rPr>
          <w:lang w:val="en-US"/>
        </w:rPr>
        <w:t xml:space="preserve">    </w:t>
      </w:r>
      <w:proofErr w:type="spellStart"/>
      <w:r w:rsidRPr="001944C1">
        <w:rPr>
          <w:lang w:val="en-US"/>
        </w:rPr>
        <w:t>prot</w:t>
      </w:r>
      <w:proofErr w:type="spellEnd"/>
      <w:r w:rsidRPr="001944C1">
        <w:rPr>
          <w:lang w:val="en-US"/>
        </w:rPr>
        <w:t xml:space="preserve">  </w:t>
      </w:r>
      <w:r w:rsidRPr="001944C1">
        <w:rPr>
          <w:lang w:val="en-US"/>
        </w:rPr>
        <w:tab/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14:paraId="0438FFCC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B9EC2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0CA68DF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</w:t>
      </w:r>
      <w:proofErr w:type="spellStart"/>
      <w:proofErr w:type="gramStart"/>
      <w:r w:rsidRPr="001944C1">
        <w:rPr>
          <w:lang w:val="en-US"/>
        </w:rPr>
        <w:t>closesocket</w:t>
      </w:r>
      <w:proofErr w:type="spellEnd"/>
      <w:r w:rsidRPr="001944C1">
        <w:rPr>
          <w:lang w:val="en-US"/>
        </w:rPr>
        <w:t>(</w:t>
      </w:r>
      <w:proofErr w:type="gramEnd"/>
      <w:r w:rsidRPr="001944C1">
        <w:rPr>
          <w:lang w:val="en-US"/>
        </w:rPr>
        <w:t xml:space="preserve">  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14:paraId="6CA0C36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s,   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14:paraId="6E75004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97ECE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466FB7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ab/>
      </w:r>
      <w:r>
        <w:tab/>
        <w:t>// связать сокет с параметрами &gt; нуль : SOCKET_ERROR</w:t>
      </w:r>
    </w:p>
    <w:p w14:paraId="2DC9862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s,            // [in] </w:t>
      </w:r>
      <w:r>
        <w:t>сокет</w:t>
      </w:r>
    </w:p>
    <w:p w14:paraId="272D621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</w:t>
      </w:r>
      <w:proofErr w:type="gramStart"/>
      <w:r w:rsidRPr="001944C1">
        <w:rPr>
          <w:lang w:val="en-US"/>
        </w:rPr>
        <w:t>cost</w:t>
      </w:r>
      <w:proofErr w:type="gram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struct</w:t>
      </w:r>
      <w:proofErr w:type="spell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 a,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14:paraId="1317C101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14:paraId="1153F7E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lastRenderedPageBreak/>
        <w:t xml:space="preserve">          )      </w:t>
      </w:r>
    </w:p>
    <w:p w14:paraId="5D59A5F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5340E12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proofErr w:type="spellStart"/>
      <w:proofErr w:type="gramStart"/>
      <w:r w:rsidRPr="001944C1">
        <w:rPr>
          <w:lang w:val="en-US"/>
        </w:rPr>
        <w:t>u_short</w:t>
      </w:r>
      <w:proofErr w:type="spellEnd"/>
      <w:proofErr w:type="gram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htons</w:t>
      </w:r>
      <w:proofErr w:type="spellEnd"/>
      <w:r w:rsidRPr="001944C1">
        <w:rPr>
          <w:lang w:val="en-US"/>
        </w:rPr>
        <w:t xml:space="preserve"> (</w:t>
      </w:r>
      <w:r w:rsidRPr="001944C1">
        <w:rPr>
          <w:lang w:val="en-US"/>
        </w:rPr>
        <w:tab/>
        <w:t xml:space="preserve">// </w:t>
      </w:r>
      <w:r>
        <w:t>преобразовать</w:t>
      </w:r>
      <w:r w:rsidRPr="001944C1">
        <w:rPr>
          <w:lang w:val="en-US"/>
        </w:rPr>
        <w:t xml:space="preserve">  </w:t>
      </w:r>
      <w:proofErr w:type="spellStart"/>
      <w:r w:rsidRPr="001944C1">
        <w:rPr>
          <w:lang w:val="en-US"/>
        </w:rPr>
        <w:t>u_short</w:t>
      </w:r>
      <w:proofErr w:type="spellEnd"/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14:paraId="7B0A68A3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proofErr w:type="spellStart"/>
      <w:r>
        <w:t>u_short</w:t>
      </w:r>
      <w:proofErr w:type="spellEnd"/>
      <w:r>
        <w:t xml:space="preserve"> </w:t>
      </w:r>
      <w:proofErr w:type="spellStart"/>
      <w:proofErr w:type="gramStart"/>
      <w:r>
        <w:t>hp</w:t>
      </w:r>
      <w:proofErr w:type="spellEnd"/>
      <w:r>
        <w:t xml:space="preserve">  /</w:t>
      </w:r>
      <w:proofErr w:type="gramEnd"/>
      <w:r>
        <w:t>/ [</w:t>
      </w:r>
      <w:proofErr w:type="spellStart"/>
      <w:r>
        <w:t>in</w:t>
      </w:r>
      <w:proofErr w:type="spellEnd"/>
      <w:r>
        <w:t xml:space="preserve">] 16 битов данных  </w:t>
      </w:r>
    </w:p>
    <w:p w14:paraId="595D1C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14:paraId="641706D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626D3546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ab/>
      </w:r>
      <w:r>
        <w:tab/>
        <w:t>// переключить сокет в режим прослушивания &gt; нуль : SOCKET_ERROR</w:t>
      </w:r>
    </w:p>
    <w:p w14:paraId="12A1A4D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</w:t>
      </w:r>
      <w:proofErr w:type="gramStart"/>
      <w:r>
        <w:t xml:space="preserve">s,   </w:t>
      </w:r>
      <w:proofErr w:type="gramEnd"/>
      <w:r>
        <w:t xml:space="preserve"> </w:t>
      </w:r>
      <w:r>
        <w:tab/>
        <w:t>// [</w:t>
      </w:r>
      <w:proofErr w:type="spellStart"/>
      <w:r>
        <w:t>in</w:t>
      </w:r>
      <w:proofErr w:type="spellEnd"/>
      <w:r>
        <w:t>] дескриптор связанного сокета</w:t>
      </w:r>
    </w:p>
    <w:p w14:paraId="5E3E4B0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int    </w:t>
      </w:r>
      <w:proofErr w:type="spellStart"/>
      <w:r>
        <w:t>mcq</w:t>
      </w:r>
      <w:proofErr w:type="spellEnd"/>
      <w:r>
        <w:t xml:space="preserve">, </w:t>
      </w:r>
      <w:r>
        <w:tab/>
        <w:t>// [</w:t>
      </w:r>
      <w:proofErr w:type="spellStart"/>
      <w:r>
        <w:t>in</w:t>
      </w:r>
      <w:proofErr w:type="spellEnd"/>
      <w:r>
        <w:t xml:space="preserve">] максимальная длина очереди                 </w:t>
      </w:r>
    </w:p>
    <w:p w14:paraId="16D089A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14:paraId="593EBF03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732B80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SOKET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ab/>
        <w:t xml:space="preserve">// разрешить подключение к сокету &gt; </w:t>
      </w:r>
      <w:proofErr w:type="spellStart"/>
      <w:r>
        <w:t>декср</w:t>
      </w:r>
      <w:proofErr w:type="spellEnd"/>
      <w:r>
        <w:t xml:space="preserve">-р нового сокета : INVALID_SOCKET </w:t>
      </w:r>
    </w:p>
    <w:p w14:paraId="4FCA812A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  // [</w:t>
      </w:r>
      <w:proofErr w:type="spellStart"/>
      <w:r>
        <w:t>in</w:t>
      </w:r>
      <w:proofErr w:type="spellEnd"/>
      <w:r>
        <w:t>]  дескриптор связанного сокета</w:t>
      </w:r>
    </w:p>
    <w:p w14:paraId="26CA10E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proofErr w:type="spellStart"/>
      <w:r w:rsidRPr="001944C1">
        <w:rPr>
          <w:lang w:val="en-US"/>
        </w:rPr>
        <w:t>struct</w:t>
      </w:r>
      <w:proofErr w:type="spell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>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30F87126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r>
        <w:t xml:space="preserve">int* </w:t>
      </w:r>
      <w:proofErr w:type="spellStart"/>
      <w:r>
        <w:t>la</w:t>
      </w:r>
      <w:proofErr w:type="spellEnd"/>
      <w:r>
        <w:t xml:space="preserve">               </w:t>
      </w:r>
      <w:r>
        <w:tab/>
        <w:t>// [</w:t>
      </w:r>
      <w:proofErr w:type="spellStart"/>
      <w:r>
        <w:t>out</w:t>
      </w:r>
      <w:proofErr w:type="spellEnd"/>
      <w:r>
        <w:t xml:space="preserve">] указатель на длину SOCKADDR_IN                 </w:t>
      </w:r>
    </w:p>
    <w:p w14:paraId="46198DD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14:paraId="5D63D63C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A1EA72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connect</w:t>
      </w:r>
      <w:proofErr w:type="spellEnd"/>
      <w:r>
        <w:t xml:space="preserve"> (</w:t>
      </w:r>
      <w:r>
        <w:tab/>
        <w:t xml:space="preserve">// установить соединение с </w:t>
      </w:r>
      <w:proofErr w:type="gramStart"/>
      <w:r>
        <w:t>сокетом &gt;</w:t>
      </w:r>
      <w:proofErr w:type="gramEnd"/>
      <w:r>
        <w:t xml:space="preserve"> нуль : SOCKET_ERROR</w:t>
      </w:r>
    </w:p>
    <w:p w14:paraId="6500019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  // [</w:t>
      </w:r>
      <w:proofErr w:type="spellStart"/>
      <w:r>
        <w:t>in</w:t>
      </w:r>
      <w:proofErr w:type="spellEnd"/>
      <w:r>
        <w:t>] дескриптор связанного сокета</w:t>
      </w:r>
    </w:p>
    <w:p w14:paraId="4C4B2B4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proofErr w:type="spellStart"/>
      <w:r w:rsidRPr="001944C1">
        <w:rPr>
          <w:lang w:val="en-US"/>
        </w:rPr>
        <w:t>struct</w:t>
      </w:r>
      <w:proofErr w:type="spell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7AC7CF3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</w:t>
      </w:r>
      <w:proofErr w:type="gramStart"/>
      <w:r w:rsidRPr="001944C1">
        <w:rPr>
          <w:lang w:val="en-US"/>
        </w:rPr>
        <w:t>int  la</w:t>
      </w:r>
      <w:proofErr w:type="gramEnd"/>
      <w:r w:rsidRPr="001944C1">
        <w:rPr>
          <w:lang w:val="en-US"/>
        </w:rPr>
        <w:t xml:space="preserve">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14:paraId="5E65EA1E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14:paraId="06D35918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750D992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int </w:t>
      </w:r>
      <w:proofErr w:type="spellStart"/>
      <w:r>
        <w:t>send</w:t>
      </w:r>
      <w:proofErr w:type="spellEnd"/>
      <w:r>
        <w:t xml:space="preserve"> (</w:t>
      </w:r>
      <w:r>
        <w:tab/>
      </w:r>
      <w:r>
        <w:tab/>
        <w:t xml:space="preserve">// отправить данные по установленному </w:t>
      </w:r>
      <w:proofErr w:type="gramStart"/>
      <w:r>
        <w:t>каналу &gt;</w:t>
      </w:r>
      <w:proofErr w:type="gramEnd"/>
      <w:r>
        <w:t xml:space="preserve"> кол-во байт : SOCKET_ERROR</w:t>
      </w:r>
    </w:p>
    <w:p w14:paraId="25BA3AA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// [</w:t>
      </w:r>
      <w:proofErr w:type="spellStart"/>
      <w:r>
        <w:t>in</w:t>
      </w:r>
      <w:proofErr w:type="spellEnd"/>
      <w:r>
        <w:t xml:space="preserve">] дескриптор сокета (канал для передачи) </w:t>
      </w:r>
    </w:p>
    <w:p w14:paraId="7469C4E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14:paraId="18B3CBC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gramStart"/>
      <w:r>
        <w:t xml:space="preserve">int  </w:t>
      </w:r>
      <w:proofErr w:type="spellStart"/>
      <w:r>
        <w:t>lbuf</w:t>
      </w:r>
      <w:proofErr w:type="spellEnd"/>
      <w:proofErr w:type="gram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14:paraId="449C6C1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gramStart"/>
      <w:r>
        <w:t xml:space="preserve">int  </w:t>
      </w:r>
      <w:proofErr w:type="spellStart"/>
      <w:r>
        <w:t>flags</w:t>
      </w:r>
      <w:proofErr w:type="spellEnd"/>
      <w:proofErr w:type="gramEnd"/>
      <w:r>
        <w:t xml:space="preserve">       // [</w:t>
      </w:r>
      <w:proofErr w:type="spellStart"/>
      <w:r>
        <w:t>in</w:t>
      </w:r>
      <w:proofErr w:type="spellEnd"/>
      <w:r>
        <w:t xml:space="preserve">] индикатор особого режима маршрутизации      </w:t>
      </w:r>
    </w:p>
    <w:p w14:paraId="3FEB014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359BC0C1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333E710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int </w:t>
      </w:r>
      <w:proofErr w:type="spellStart"/>
      <w:r>
        <w:t>recv</w:t>
      </w:r>
      <w:proofErr w:type="spellEnd"/>
      <w:r>
        <w:t xml:space="preserve"> (</w:t>
      </w:r>
      <w:r>
        <w:tab/>
      </w:r>
      <w:r>
        <w:tab/>
        <w:t xml:space="preserve">// принять данные по установленному </w:t>
      </w:r>
      <w:proofErr w:type="gramStart"/>
      <w:r>
        <w:t>каналу &gt;</w:t>
      </w:r>
      <w:proofErr w:type="gramEnd"/>
      <w:r>
        <w:t xml:space="preserve"> кол-во байт : SOCKET_ERROR</w:t>
      </w:r>
    </w:p>
    <w:p w14:paraId="7D83B7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</w:t>
      </w:r>
      <w:proofErr w:type="gramStart"/>
      <w:r>
        <w:t xml:space="preserve">s,   </w:t>
      </w:r>
      <w:proofErr w:type="gramEnd"/>
      <w:r>
        <w:t xml:space="preserve">     // [</w:t>
      </w:r>
      <w:proofErr w:type="spellStart"/>
      <w:r>
        <w:t>in</w:t>
      </w:r>
      <w:proofErr w:type="spellEnd"/>
      <w:r>
        <w:t xml:space="preserve">] дескриптор сокета (канал для приема) </w:t>
      </w:r>
    </w:p>
    <w:p w14:paraId="411F75F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14:paraId="6EFD10F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gramStart"/>
      <w:r>
        <w:t xml:space="preserve">int  </w:t>
      </w:r>
      <w:proofErr w:type="spellStart"/>
      <w:r>
        <w:t>lbuf</w:t>
      </w:r>
      <w:proofErr w:type="spellEnd"/>
      <w:proofErr w:type="gram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14:paraId="7D7FDEB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gramStart"/>
      <w:r>
        <w:t xml:space="preserve">int  </w:t>
      </w:r>
      <w:proofErr w:type="spellStart"/>
      <w:r>
        <w:t>flags</w:t>
      </w:r>
      <w:proofErr w:type="spellEnd"/>
      <w:proofErr w:type="gramEnd"/>
      <w:r>
        <w:t xml:space="preserve">       // [</w:t>
      </w:r>
      <w:proofErr w:type="spellStart"/>
      <w:r>
        <w:t>in</w:t>
      </w:r>
      <w:proofErr w:type="spellEnd"/>
      <w:r>
        <w:t xml:space="preserve">] индикатор  </w:t>
      </w:r>
    </w:p>
    <w:p w14:paraId="2D8F10EE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64895233" w14:textId="77777777" w:rsidR="00A06220" w:rsidRPr="004C1B4D" w:rsidRDefault="00A06220" w:rsidP="00A06220">
      <w:pPr>
        <w:tabs>
          <w:tab w:val="left" w:pos="980"/>
        </w:tabs>
        <w:ind w:firstLine="709"/>
        <w:jc w:val="both"/>
        <w:rPr>
          <w:color w:val="92D050"/>
        </w:rPr>
      </w:pPr>
    </w:p>
    <w:p w14:paraId="03236345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-клиента</w:t>
      </w:r>
      <w:r w:rsidRPr="004C1B4D">
        <w:rPr>
          <w:color w:val="92D050"/>
        </w:rPr>
        <w:t>. Все функции и все параметры функций.</w:t>
      </w:r>
    </w:p>
    <w:p w14:paraId="7FA40164" w14:textId="77777777" w:rsidR="00A06220" w:rsidRPr="00B54384" w:rsidRDefault="00A06220" w:rsidP="00A06220">
      <w:pPr>
        <w:jc w:val="center"/>
      </w:pPr>
      <w:r>
        <w:rPr>
          <w:noProof/>
        </w:rPr>
        <w:lastRenderedPageBreak/>
        <w:drawing>
          <wp:inline distT="0" distB="0" distL="0" distR="0" wp14:anchorId="09D45939" wp14:editId="326F9788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E14FC3E" wp14:editId="061DCD70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36E" w14:textId="77777777"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7F11"/>
    <w:multiLevelType w:val="hybridMultilevel"/>
    <w:tmpl w:val="9FD41FA2"/>
    <w:lvl w:ilvl="0" w:tplc="CE9CD8E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92D05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6D"/>
    <w:rsid w:val="00131C85"/>
    <w:rsid w:val="0013691A"/>
    <w:rsid w:val="00227B87"/>
    <w:rsid w:val="0029286D"/>
    <w:rsid w:val="004337B2"/>
    <w:rsid w:val="00455CE3"/>
    <w:rsid w:val="004949FA"/>
    <w:rsid w:val="004C1B4D"/>
    <w:rsid w:val="005A52DE"/>
    <w:rsid w:val="00687E04"/>
    <w:rsid w:val="0087458F"/>
    <w:rsid w:val="00930CD1"/>
    <w:rsid w:val="00970A10"/>
    <w:rsid w:val="00A06220"/>
    <w:rsid w:val="00AE32FE"/>
    <w:rsid w:val="00B924D6"/>
    <w:rsid w:val="00C05D02"/>
    <w:rsid w:val="00CA74F6"/>
    <w:rsid w:val="00D572EF"/>
    <w:rsid w:val="00D57828"/>
    <w:rsid w:val="00D80DA0"/>
    <w:rsid w:val="00DD09F8"/>
    <w:rsid w:val="00DD7941"/>
    <w:rsid w:val="00F05BCA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C58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  <w:style w:type="table" w:customStyle="1" w:styleId="TableGrid">
    <w:name w:val="TableGrid"/>
    <w:rsid w:val="00CA74F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Strong"/>
    <w:basedOn w:val="a0"/>
    <w:uiPriority w:val="22"/>
    <w:qFormat/>
    <w:rsid w:val="00D57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2298</Words>
  <Characters>13104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User</cp:lastModifiedBy>
  <cp:revision>5</cp:revision>
  <dcterms:created xsi:type="dcterms:W3CDTF">2024-10-07T19:36:00Z</dcterms:created>
  <dcterms:modified xsi:type="dcterms:W3CDTF">2024-10-15T06:47:00Z</dcterms:modified>
</cp:coreProperties>
</file>