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3BE" w:rsidRPr="00AA3730" w:rsidRDefault="005943BE" w:rsidP="005943BE"/>
    <w:p w:rsidR="005943BE" w:rsidRDefault="005943BE" w:rsidP="005943BE">
      <w:pPr>
        <w:pStyle w:val="a7"/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AA3730">
        <w:rPr>
          <w:rFonts w:ascii="Times New Roman" w:hAnsi="Times New Roman" w:cs="Times New Roman"/>
          <w:sz w:val="28"/>
          <w:szCs w:val="28"/>
        </w:rPr>
        <w:t>СОДЕРЖАНИЕ</w:t>
      </w:r>
    </w:p>
    <w:p w:rsidR="005943BE" w:rsidRPr="0054476A" w:rsidRDefault="0054476A" w:rsidP="005447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921"/>
        </w:tabs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4476A">
        <w:rPr>
          <w:sz w:val="28"/>
          <w:szCs w:val="28"/>
        </w:rPr>
        <w:t>стр</w:t>
      </w:r>
      <w:proofErr w:type="spellEnd"/>
    </w:p>
    <w:tbl>
      <w:tblPr>
        <w:tblW w:w="10527" w:type="dxa"/>
        <w:tblLook w:val="04A0" w:firstRow="1" w:lastRow="0" w:firstColumn="1" w:lastColumn="0" w:noHBand="0" w:noVBand="1"/>
      </w:tblPr>
      <w:tblGrid>
        <w:gridCol w:w="9570"/>
        <w:gridCol w:w="957"/>
      </w:tblGrid>
      <w:tr w:rsidR="005943BE" w:rsidRPr="00AA3730" w:rsidTr="00707F8E">
        <w:trPr>
          <w:trHeight w:val="171"/>
        </w:trPr>
        <w:tc>
          <w:tcPr>
            <w:tcW w:w="9570" w:type="dxa"/>
          </w:tcPr>
          <w:p w:rsidR="005943BE" w:rsidRPr="00AA3730" w:rsidRDefault="005943BE" w:rsidP="0054476A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ВВЕДЕНИЕ  </w:t>
            </w:r>
          </w:p>
        </w:tc>
        <w:tc>
          <w:tcPr>
            <w:tcW w:w="957" w:type="dxa"/>
          </w:tcPr>
          <w:p w:rsidR="005943BE" w:rsidRPr="00AA373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  <w:lang w:val="en-US"/>
              </w:rPr>
            </w:pPr>
            <w:r w:rsidRPr="00AA3730">
              <w:rPr>
                <w:sz w:val="28"/>
              </w:rPr>
              <w:t xml:space="preserve">1 ОБЩАЯ ЧАСТЬ                                                                                        </w:t>
            </w:r>
          </w:p>
        </w:tc>
        <w:tc>
          <w:tcPr>
            <w:tcW w:w="957" w:type="dxa"/>
          </w:tcPr>
          <w:p w:rsidR="005943BE" w:rsidRPr="00AA373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tabs>
                <w:tab w:val="left" w:pos="8820"/>
              </w:tabs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1.1 </w:t>
            </w:r>
            <w:r>
              <w:rPr>
                <w:sz w:val="28"/>
              </w:rPr>
              <w:t>Актуальность проекта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1.2 </w:t>
            </w:r>
            <w:r>
              <w:rPr>
                <w:sz w:val="28"/>
              </w:rPr>
              <w:t>Сетевые технологии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54476A" w:rsidRDefault="005943BE" w:rsidP="0054476A">
            <w:pPr>
              <w:pStyle w:val="a9"/>
              <w:ind w:left="15" w:firstLine="0"/>
              <w:contextualSpacing/>
              <w:jc w:val="both"/>
              <w:rPr>
                <w:bCs/>
                <w:spacing w:val="4"/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1.2.1</w:t>
            </w:r>
            <w:r w:rsidR="0054476A" w:rsidRPr="0054476A">
              <w:rPr>
                <w:sz w:val="28"/>
                <w:szCs w:val="28"/>
              </w:rPr>
              <w:t xml:space="preserve"> </w:t>
            </w:r>
            <w:r w:rsidR="0054476A" w:rsidRPr="0054476A">
              <w:rPr>
                <w:bCs/>
                <w:spacing w:val="4"/>
                <w:sz w:val="28"/>
                <w:szCs w:val="28"/>
              </w:rPr>
              <w:t>Краткие сведения о</w:t>
            </w:r>
            <w:r w:rsidR="00624E10">
              <w:rPr>
                <w:bCs/>
                <w:spacing w:val="4"/>
                <w:sz w:val="28"/>
                <w:szCs w:val="28"/>
              </w:rPr>
              <w:t xml:space="preserve"> веб приложениях</w:t>
            </w:r>
          </w:p>
          <w:p w:rsidR="005943BE" w:rsidRPr="0054476A" w:rsidRDefault="005943BE" w:rsidP="0054476A">
            <w:pPr>
              <w:jc w:val="both"/>
              <w:rPr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 xml:space="preserve">1.2.2 </w:t>
            </w:r>
            <w:r w:rsidR="00624E10">
              <w:rPr>
                <w:color w:val="000000"/>
                <w:spacing w:val="4"/>
                <w:sz w:val="28"/>
                <w:szCs w:val="28"/>
              </w:rPr>
              <w:t>Этапы разработки</w:t>
            </w:r>
          </w:p>
        </w:tc>
        <w:tc>
          <w:tcPr>
            <w:tcW w:w="957" w:type="dxa"/>
          </w:tcPr>
          <w:p w:rsidR="005943BE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5943BE" w:rsidRPr="004F3AD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54476A" w:rsidRDefault="00624E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1.2.3 Основные аспекты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54476A" w:rsidRDefault="005943BE" w:rsidP="0054476A">
            <w:pPr>
              <w:pStyle w:val="ad"/>
              <w:ind w:left="15" w:right="-366"/>
              <w:contextualSpacing/>
              <w:jc w:val="both"/>
              <w:rPr>
                <w:iCs/>
                <w:spacing w:val="4"/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1.3</w:t>
            </w:r>
            <w:r w:rsidRPr="0054476A">
              <w:rPr>
                <w:iCs/>
                <w:spacing w:val="4"/>
                <w:sz w:val="28"/>
                <w:szCs w:val="28"/>
              </w:rPr>
              <w:t xml:space="preserve"> </w:t>
            </w:r>
            <w:r w:rsidR="0054476A" w:rsidRPr="0054476A">
              <w:rPr>
                <w:iCs/>
                <w:spacing w:val="4"/>
                <w:sz w:val="28"/>
                <w:szCs w:val="28"/>
              </w:rPr>
              <w:t xml:space="preserve">Описание </w:t>
            </w:r>
            <w:r w:rsidR="0054476A" w:rsidRPr="0054476A">
              <w:rPr>
                <w:color w:val="000000"/>
                <w:sz w:val="28"/>
                <w:szCs w:val="28"/>
                <w:shd w:val="clear" w:color="auto" w:fill="FFFFFF"/>
              </w:rPr>
              <w:t>сценарного языка</w:t>
            </w:r>
            <w:r w:rsidR="0054476A" w:rsidRPr="0054476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>
              <w:rPr>
                <w:sz w:val="28"/>
              </w:rPr>
              <w:t>1.3.1</w:t>
            </w:r>
            <w:r w:rsidR="0054476A">
              <w:rPr>
                <w:sz w:val="28"/>
              </w:rPr>
              <w:t xml:space="preserve"> </w:t>
            </w:r>
            <w:r w:rsidRPr="00D30F6B">
              <w:rPr>
                <w:iCs/>
                <w:spacing w:val="4"/>
                <w:sz w:val="28"/>
                <w:szCs w:val="28"/>
              </w:rPr>
              <w:t>Общие сведения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7D6E26" w:rsidRDefault="0054476A" w:rsidP="0054476A">
            <w:pPr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 </w:t>
            </w:r>
            <w:r w:rsidRPr="004E7FE4">
              <w:rPr>
                <w:bCs/>
                <w:color w:val="000000"/>
                <w:spacing w:val="4"/>
                <w:sz w:val="28"/>
                <w:szCs w:val="28"/>
              </w:rPr>
              <w:t>Элементы сценарного языка</w:t>
            </w:r>
          </w:p>
          <w:p w:rsidR="005943BE" w:rsidRPr="006E38AD" w:rsidRDefault="005943BE" w:rsidP="0054476A">
            <w:pPr>
              <w:pStyle w:val="a9"/>
              <w:ind w:firstLine="0"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>1.3.2.1</w:t>
            </w:r>
            <w:r w:rsidR="0054476A" w:rsidRPr="004E7FE4">
              <w:rPr>
                <w:sz w:val="28"/>
                <w:szCs w:val="28"/>
              </w:rPr>
              <w:t xml:space="preserve"> </w:t>
            </w:r>
            <w:r w:rsidR="007D6E26">
              <w:rPr>
                <w:color w:val="000000"/>
                <w:spacing w:val="4"/>
                <w:sz w:val="28"/>
                <w:szCs w:val="28"/>
                <w:lang w:val="en-US"/>
              </w:rPr>
              <w:t>Type</w:t>
            </w:r>
            <w:r w:rsidR="007D6E26" w:rsidRPr="006E38AD">
              <w:rPr>
                <w:color w:val="000000"/>
                <w:spacing w:val="4"/>
                <w:sz w:val="28"/>
                <w:szCs w:val="28"/>
              </w:rPr>
              <w:t xml:space="preserve"> </w:t>
            </w:r>
            <w:r w:rsidR="007D6E26">
              <w:rPr>
                <w:color w:val="000000"/>
                <w:spacing w:val="4"/>
                <w:sz w:val="28"/>
                <w:szCs w:val="28"/>
                <w:lang w:val="en-US"/>
              </w:rPr>
              <w:t>Script</w:t>
            </w:r>
          </w:p>
          <w:p w:rsidR="005943BE" w:rsidRPr="004E7FE4" w:rsidRDefault="0054476A" w:rsidP="0054476A">
            <w:pPr>
              <w:pStyle w:val="a9"/>
              <w:ind w:firstLine="0"/>
              <w:contextualSpacing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color w:val="000000"/>
                <w:spacing w:val="4"/>
                <w:sz w:val="28"/>
                <w:szCs w:val="28"/>
              </w:rPr>
              <w:t xml:space="preserve">1.3.2.2 </w:t>
            </w:r>
            <w:r w:rsidRPr="004E7FE4">
              <w:rPr>
                <w:sz w:val="28"/>
                <w:szCs w:val="28"/>
              </w:rPr>
              <w:t>Агрегаты данных</w:t>
            </w:r>
          </w:p>
          <w:p w:rsidR="005943BE" w:rsidRPr="004E7FE4" w:rsidRDefault="005943BE" w:rsidP="0054476A">
            <w:pPr>
              <w:pStyle w:val="a9"/>
              <w:ind w:firstLine="0"/>
              <w:contextualSpacing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color w:val="000000"/>
                <w:spacing w:val="4"/>
                <w:sz w:val="28"/>
                <w:szCs w:val="28"/>
              </w:rPr>
              <w:t xml:space="preserve">1.3.2.3 </w:t>
            </w:r>
            <w:r w:rsidR="004E7FE4" w:rsidRPr="004E7FE4">
              <w:rPr>
                <w:bCs/>
                <w:sz w:val="28"/>
                <w:szCs w:val="28"/>
              </w:rPr>
              <w:t>Программирование разветвляющихся и циклических процессов</w:t>
            </w:r>
          </w:p>
          <w:p w:rsidR="005943BE" w:rsidRPr="004E7FE4" w:rsidRDefault="005943BE" w:rsidP="0054476A">
            <w:pPr>
              <w:tabs>
                <w:tab w:val="left" w:pos="6920"/>
              </w:tabs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1.3.2.4 </w:t>
            </w:r>
            <w:r w:rsidR="004E7FE4" w:rsidRPr="004E7FE4">
              <w:rPr>
                <w:sz w:val="28"/>
                <w:szCs w:val="28"/>
              </w:rPr>
              <w:t>Использование вспомогательных алгоритмов</w:t>
            </w:r>
          </w:p>
          <w:p w:rsidR="005943BE" w:rsidRPr="004E7FE4" w:rsidRDefault="005943BE" w:rsidP="0054476A">
            <w:pPr>
              <w:tabs>
                <w:tab w:val="left" w:pos="6920"/>
              </w:tabs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1.3.2.5 </w:t>
            </w:r>
            <w:r w:rsidR="004E7FE4" w:rsidRPr="004E7FE4">
              <w:rPr>
                <w:bCs/>
                <w:sz w:val="28"/>
                <w:szCs w:val="28"/>
              </w:rPr>
              <w:t>Способы структурирования программ</w:t>
            </w:r>
          </w:p>
          <w:p w:rsidR="005943BE" w:rsidRPr="004E7FE4" w:rsidRDefault="005943BE" w:rsidP="0054476A">
            <w:pPr>
              <w:pStyle w:val="1"/>
              <w:ind w:firstLine="0"/>
              <w:contextualSpacing/>
              <w:rPr>
                <w:b w:val="0"/>
                <w:sz w:val="28"/>
                <w:szCs w:val="28"/>
              </w:rPr>
            </w:pPr>
            <w:r w:rsidRPr="004E7FE4">
              <w:rPr>
                <w:b w:val="0"/>
                <w:sz w:val="28"/>
                <w:szCs w:val="28"/>
              </w:rPr>
              <w:t xml:space="preserve">1.3.3 </w:t>
            </w:r>
            <w:r w:rsidR="004E7FE4" w:rsidRPr="004E7FE4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Управление игровыми объектами</w:t>
            </w:r>
          </w:p>
          <w:p w:rsidR="005943BE" w:rsidRPr="004E7FE4" w:rsidRDefault="004E7FE4" w:rsidP="0054476A">
            <w:pPr>
              <w:pStyle w:val="ab"/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1.3.3.1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Нахождение дочерних объектов</w:t>
            </w:r>
            <w:r w:rsidR="001F21C8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5943BE" w:rsidRPr="004E7FE4" w:rsidRDefault="004E7FE4" w:rsidP="004E7FE4">
            <w:pPr>
              <w:tabs>
                <w:tab w:val="left" w:pos="6920"/>
              </w:tabs>
              <w:jc w:val="both"/>
              <w:rPr>
                <w:sz w:val="28"/>
                <w:szCs w:val="28"/>
              </w:rPr>
            </w:pPr>
            <w:r w:rsidRPr="004E7FE4">
              <w:rPr>
                <w:bCs/>
                <w:sz w:val="28"/>
                <w:szCs w:val="28"/>
              </w:rPr>
              <w:t>1.3.3.2</w:t>
            </w:r>
            <w:r w:rsidR="005943BE" w:rsidRPr="004E7FE4">
              <w:rPr>
                <w:bCs/>
                <w:sz w:val="28"/>
                <w:szCs w:val="28"/>
              </w:rPr>
              <w:t xml:space="preserve">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Функции событий</w:t>
            </w:r>
          </w:p>
          <w:p w:rsidR="005943BE" w:rsidRPr="004E7FE4" w:rsidRDefault="004E7FE4" w:rsidP="0054476A">
            <w:pPr>
              <w:pStyle w:val="ab"/>
              <w:contextualSpacing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sz w:val="28"/>
                <w:szCs w:val="28"/>
              </w:rPr>
              <w:t>1.3.3.3</w:t>
            </w:r>
            <w:r w:rsidR="005943BE" w:rsidRPr="004E7FE4">
              <w:rPr>
                <w:sz w:val="28"/>
                <w:szCs w:val="28"/>
              </w:rPr>
              <w:t xml:space="preserve">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Управление временем и частотой кадров</w:t>
            </w:r>
          </w:p>
          <w:p w:rsidR="004E7FE4" w:rsidRDefault="004E7FE4" w:rsidP="0054476A">
            <w:pPr>
              <w:pStyle w:val="ab"/>
              <w:contextualSpacing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1.3.4 Максимально допустимый временной шаг</w:t>
            </w:r>
          </w:p>
          <w:p w:rsidR="001F21C8" w:rsidRDefault="004E7FE4" w:rsidP="004E7FE4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1.3.5 Пространства имён</w:t>
            </w:r>
          </w:p>
          <w:p w:rsidR="001F21C8" w:rsidRDefault="001F21C8" w:rsidP="004E7FE4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1.3.6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Порядок выполнения функций событий</w:t>
            </w:r>
          </w:p>
          <w:p w:rsidR="001F21C8" w:rsidRDefault="001F21C8" w:rsidP="004E7FE4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1.3.6.1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Рендеринг</w:t>
            </w:r>
          </w:p>
          <w:p w:rsidR="001F21C8" w:rsidRPr="001F21C8" w:rsidRDefault="001F21C8" w:rsidP="001F21C8">
            <w:pPr>
              <w:jc w:val="both"/>
              <w:rPr>
                <w:color w:val="000000"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1.3.7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Общие функции</w:t>
            </w:r>
          </w:p>
          <w:p w:rsidR="001F21C8" w:rsidRPr="001F21C8" w:rsidRDefault="001F21C8" w:rsidP="001F21C8">
            <w:pPr>
              <w:tabs>
                <w:tab w:val="left" w:pos="6920"/>
              </w:tabs>
              <w:jc w:val="both"/>
              <w:rPr>
                <w:bCs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1.3.8 </w:t>
            </w:r>
            <w:r w:rsidRPr="001F21C8">
              <w:rPr>
                <w:bCs/>
                <w:sz w:val="28"/>
                <w:szCs w:val="28"/>
              </w:rPr>
              <w:t>Важные классы</w:t>
            </w:r>
          </w:p>
          <w:p w:rsidR="001F21C8" w:rsidRPr="001F21C8" w:rsidRDefault="001F21C8" w:rsidP="001F21C8">
            <w:pPr>
              <w:tabs>
                <w:tab w:val="left" w:pos="6920"/>
              </w:tabs>
              <w:jc w:val="both"/>
              <w:rPr>
                <w:bCs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1.3.9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Понимание векторной арифметики</w:t>
            </w:r>
          </w:p>
        </w:tc>
        <w:tc>
          <w:tcPr>
            <w:tcW w:w="957" w:type="dxa"/>
          </w:tcPr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:rsidR="005943BE" w:rsidRDefault="008F5BBB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:rsidR="008F5BBB" w:rsidRDefault="008F5BBB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  <w:p w:rsidR="005943BE" w:rsidRP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2 СПЕЦИАЛЬНАЯ ЧАСТЬ                                                                            </w:t>
            </w:r>
          </w:p>
        </w:tc>
        <w:tc>
          <w:tcPr>
            <w:tcW w:w="957" w:type="dxa"/>
          </w:tcPr>
          <w:p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:rsidTr="00707F8E">
        <w:trPr>
          <w:trHeight w:val="294"/>
        </w:trPr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2.1 Общая постановка проекта                                                             </w:t>
            </w:r>
          </w:p>
        </w:tc>
        <w:tc>
          <w:tcPr>
            <w:tcW w:w="957" w:type="dxa"/>
          </w:tcPr>
          <w:p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:rsidTr="00707F8E">
        <w:trPr>
          <w:trHeight w:val="280"/>
        </w:trPr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2.1.1 </w:t>
            </w:r>
            <w:r w:rsidRPr="00AE5548">
              <w:rPr>
                <w:spacing w:val="4"/>
                <w:sz w:val="28"/>
                <w:szCs w:val="28"/>
              </w:rPr>
              <w:t xml:space="preserve">Описание входных и выходных </w:t>
            </w:r>
            <w:r w:rsidRPr="00DD4D52">
              <w:rPr>
                <w:spacing w:val="4"/>
                <w:sz w:val="28"/>
                <w:szCs w:val="28"/>
              </w:rPr>
              <w:t>дан</w:t>
            </w:r>
            <w:r>
              <w:rPr>
                <w:spacing w:val="4"/>
                <w:sz w:val="28"/>
                <w:szCs w:val="28"/>
              </w:rPr>
              <w:t>н</w:t>
            </w:r>
            <w:r w:rsidRPr="00DD4D52">
              <w:rPr>
                <w:spacing w:val="4"/>
                <w:sz w:val="28"/>
                <w:szCs w:val="28"/>
              </w:rPr>
              <w:t>ых</w:t>
            </w:r>
            <w:r w:rsidRPr="00AE5548">
              <w:rPr>
                <w:spacing w:val="4"/>
                <w:sz w:val="28"/>
                <w:szCs w:val="28"/>
              </w:rPr>
              <w:t xml:space="preserve"> проекта</w:t>
            </w:r>
          </w:p>
        </w:tc>
        <w:tc>
          <w:tcPr>
            <w:tcW w:w="957" w:type="dxa"/>
          </w:tcPr>
          <w:p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:rsidTr="00707F8E">
        <w:trPr>
          <w:trHeight w:val="237"/>
        </w:trPr>
        <w:tc>
          <w:tcPr>
            <w:tcW w:w="9570" w:type="dxa"/>
          </w:tcPr>
          <w:p w:rsidR="005943BE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 w:rsidRPr="00A05454">
              <w:rPr>
                <w:spacing w:val="4"/>
                <w:sz w:val="28"/>
                <w:szCs w:val="28"/>
              </w:rPr>
              <w:t xml:space="preserve">2.1.2 Описание </w:t>
            </w:r>
            <w:r>
              <w:rPr>
                <w:spacing w:val="4"/>
                <w:sz w:val="28"/>
                <w:szCs w:val="28"/>
              </w:rPr>
              <w:t>комплекса</w:t>
            </w:r>
            <w:r w:rsidRPr="00A05454">
              <w:rPr>
                <w:spacing w:val="4"/>
                <w:sz w:val="28"/>
                <w:szCs w:val="28"/>
              </w:rPr>
              <w:t xml:space="preserve"> проекта</w:t>
            </w:r>
          </w:p>
          <w:p w:rsidR="005943BE" w:rsidRPr="00A05454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</w:t>
            </w:r>
            <w:r w:rsidRPr="00A05454">
              <w:rPr>
                <w:spacing w:val="4"/>
                <w:sz w:val="28"/>
                <w:szCs w:val="28"/>
              </w:rPr>
              <w:t>1.3 Схема работы комплекса проекта</w:t>
            </w:r>
          </w:p>
          <w:p w:rsidR="005943BE" w:rsidRPr="006D5044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 Описание проблемных программ</w:t>
            </w:r>
          </w:p>
          <w:p w:rsidR="005943BE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2.2.1 Описание проблемной программы №1</w:t>
            </w:r>
          </w:p>
          <w:p w:rsidR="001F21C8" w:rsidRDefault="005943BE" w:rsidP="0054476A">
            <w:pPr>
              <w:contextualSpacing/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2.2.1.1 Блок схема алгоритма проблемной программы №1</w:t>
            </w:r>
          </w:p>
          <w:p w:rsidR="005943BE" w:rsidRPr="00AD579C" w:rsidRDefault="001F21C8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Pr="00467B0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1.2</w:t>
            </w:r>
            <w:r w:rsidRPr="00467B01">
              <w:rPr>
                <w:sz w:val="28"/>
                <w:szCs w:val="28"/>
              </w:rPr>
              <w:t xml:space="preserve"> Таблица идентификаторов проблемной программы №</w:t>
            </w:r>
            <w:r w:rsidR="004A2210"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:rsidR="000307CC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  <w:p w:rsidR="00707F8E" w:rsidRPr="00265627" w:rsidRDefault="00CB00C6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10BAB">
              <w:rPr>
                <w:sz w:val="28"/>
                <w:szCs w:val="28"/>
              </w:rPr>
              <w:t>5</w:t>
            </w:r>
          </w:p>
        </w:tc>
      </w:tr>
    </w:tbl>
    <w:p w:rsidR="00707F8E" w:rsidRPr="00AD579C" w:rsidRDefault="00707F8E" w:rsidP="0054476A">
      <w:pPr>
        <w:tabs>
          <w:tab w:val="left" w:pos="1300"/>
        </w:tabs>
        <w:jc w:val="both"/>
        <w:rPr>
          <w:sz w:val="28"/>
          <w:szCs w:val="28"/>
        </w:rPr>
      </w:pPr>
      <w:bookmarkStart w:id="0" w:name="_GoBack"/>
      <w:bookmarkEnd w:id="0"/>
    </w:p>
    <w:sectPr w:rsidR="00707F8E" w:rsidRPr="00AD579C" w:rsidSect="000F3CE1">
      <w:headerReference w:type="default" r:id="rId8"/>
      <w:pgSz w:w="11906" w:h="16838"/>
      <w:pgMar w:top="851" w:right="567" w:bottom="170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6C5" w:rsidRDefault="006916C5">
      <w:r>
        <w:separator/>
      </w:r>
    </w:p>
  </w:endnote>
  <w:endnote w:type="continuationSeparator" w:id="0">
    <w:p w:rsidR="006916C5" w:rsidRDefault="0069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6C5" w:rsidRDefault="006916C5">
      <w:r>
        <w:separator/>
      </w:r>
    </w:p>
  </w:footnote>
  <w:footnote w:type="continuationSeparator" w:id="0">
    <w:p w:rsidR="006916C5" w:rsidRDefault="00691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1C7" w:rsidRDefault="006916C5">
    <w:pPr>
      <w:pStyle w:val="a5"/>
    </w:pPr>
    <w:r>
      <w:rPr>
        <w:noProof/>
      </w:rPr>
      <w:pict>
        <v:group id="_x0000_s2049" style="position:absolute;margin-left:56.7pt;margin-top:19.85pt;width:524.95pt;height:802.2pt;z-index:251657728;mso-position-horizontal-relative:page;mso-position-vertical-relative:page" coordorigin="1134,397" coordsize="10378,16044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137;top:14173;width:10375;height:2268" filled="f" stroked="f" strokeweight="2.25pt">
            <v:textbox style="mso-next-textbox:#_x0000_s205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AA3730" w:rsidRDefault="0044466E" w:rsidP="0044466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 xml:space="preserve">РК ЦАТЭК </w:t>
                        </w:r>
                        <w:r w:rsidR="00D6433D" w:rsidRPr="00D6433D">
                          <w:rPr>
                            <w:rFonts w:ascii="Times New Roman" w:hAnsi="Times New Roman"/>
                            <w:i w:val="0"/>
                            <w:szCs w:val="28"/>
                            <w:lang w:val="en-US"/>
                          </w:rPr>
                          <w:t>1304043</w:t>
                        </w:r>
                        <w:r w:rsidR="00D6433D">
                          <w:rPr>
                            <w:szCs w:val="28"/>
                          </w:rPr>
                          <w:t xml:space="preserve"> </w:t>
                        </w:r>
                        <w:r w:rsidR="00542816" w:rsidRPr="00AA3730">
                          <w:rPr>
                            <w:rFonts w:ascii="Times New Roman" w:hAnsi="Times New Roman"/>
                            <w:i w:val="0"/>
                          </w:rPr>
                          <w:t>ДП ПЗ</w:t>
                        </w:r>
                      </w:p>
                    </w:tc>
                  </w:tr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Default="00BC31C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B91222" w:rsidRDefault="00BC31C7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F73DC3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73DC3" w:rsidRPr="00A0632F" w:rsidRDefault="00F73DC3" w:rsidP="00F73DC3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73DC3" w:rsidRPr="00A0632F" w:rsidRDefault="004F0BE2" w:rsidP="00F73DC3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М. Ластовка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86263" w:rsidRPr="00A5363D" w:rsidRDefault="00B86263" w:rsidP="00B8626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5363D">
                          <w:rPr>
                            <w:sz w:val="28"/>
                            <w:szCs w:val="28"/>
                          </w:rPr>
                          <w:t xml:space="preserve">Разработка </w:t>
                        </w:r>
                        <w:r w:rsidR="00624E10">
                          <w:rPr>
                            <w:sz w:val="28"/>
                            <w:szCs w:val="28"/>
                          </w:rPr>
                          <w:t>веб приложения по проведению вебинаров</w:t>
                        </w:r>
                      </w:p>
                      <w:p w:rsidR="00F73DC3" w:rsidRPr="00B86263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c>
                  </w:tr>
                  <w:tr w:rsidR="008C22F4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664EA2" w:rsidRDefault="006E38AD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E38AD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И. Казаков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8C22F4" w:rsidRPr="003F7448" w:rsidRDefault="003F744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6</w:t>
                        </w:r>
                      </w:p>
                    </w:tc>
                    <w:tc>
                      <w:tcPr>
                        <w:tcW w:w="990" w:type="dxa"/>
                        <w:tcBorders>
                          <w:right w:val="nil"/>
                        </w:tcBorders>
                        <w:vAlign w:val="center"/>
                      </w:tcPr>
                      <w:p w:rsidR="008C22F4" w:rsidRPr="0031345B" w:rsidRDefault="008C22F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</w:tr>
                  <w:tr w:rsidR="008C22F4" w:rsidRPr="00AA3730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Рецензент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A0632F" w:rsidRDefault="00B8626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А.</w:t>
                        </w:r>
                        <w:r w:rsidR="004F0BE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Шилибаева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B91222" w:rsidRDefault="008C22F4" w:rsidP="00B9122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i w:val="0"/>
                          </w:rPr>
                          <w:t>ЦАТЭК</w:t>
                        </w:r>
                        <w:r w:rsidR="00E375B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гр.П4</w:t>
                        </w:r>
                        <w:r w:rsidR="00624E1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А</w:t>
                        </w:r>
                      </w:p>
                    </w:tc>
                  </w:tr>
                  <w:tr w:rsidR="008C22F4" w:rsidRPr="00AA3730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664EA2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</w:rPr>
                          <w:t>Н</w:t>
                        </w:r>
                        <w:r w:rsidRPr="00664EA2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. Контр.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664EA2" w:rsidRDefault="00F73DC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</w:t>
                        </w:r>
                        <w:r w:rsidR="004F0BE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A0632F"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Баймухамбетова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AA3730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8C22F4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C22F4" w:rsidRPr="00A0632F" w:rsidRDefault="00F73DC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Н.</w:t>
                        </w:r>
                        <w:r w:rsidR="004F0BE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Жаксыбаева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BC31C7" w:rsidRPr="004F0BE2" w:rsidRDefault="00BC31C7" w:rsidP="00FF5AB3"/>
              </w:txbxContent>
            </v:textbox>
          </v:shape>
          <v:line id="_x0000_s2051" style="position:absolute" from="1134,397" to="1134,16441" strokeweight="2.25pt"/>
          <v:line id="_x0000_s2052" style="position:absolute" from="11509,397" to="11509,16441" strokeweight="2.25pt"/>
          <v:line id="_x0000_s2053" style="position:absolute" from="1137,16441" to="11512,16441" strokeweight="2.25pt"/>
          <v:line id="_x0000_s2054" style="position:absolute" from="1137,14173" to="11512,14173" strokeweight="2.25pt"/>
          <v:line id="_x0000_s2055" style="position:absolute" from="1134,397" to="11509,397" strokeweight="2.25pt"/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49C3"/>
    <w:multiLevelType w:val="multilevel"/>
    <w:tmpl w:val="B8342BDA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"/>
        </w:tabs>
        <w:ind w:left="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900"/>
        </w:tabs>
        <w:ind w:left="-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40"/>
        </w:tabs>
        <w:ind w:left="-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620"/>
        </w:tabs>
        <w:ind w:left="-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40"/>
        </w:tabs>
        <w:ind w:left="-2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80"/>
        </w:tabs>
        <w:ind w:left="-28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0333"/>
    <w:rsid w:val="00023ACB"/>
    <w:rsid w:val="000248BD"/>
    <w:rsid w:val="000307CC"/>
    <w:rsid w:val="000A71A3"/>
    <w:rsid w:val="000B123A"/>
    <w:rsid w:val="000D5158"/>
    <w:rsid w:val="000F3CE1"/>
    <w:rsid w:val="00104140"/>
    <w:rsid w:val="00122BB2"/>
    <w:rsid w:val="00140415"/>
    <w:rsid w:val="001607A1"/>
    <w:rsid w:val="001A111E"/>
    <w:rsid w:val="001A3EC2"/>
    <w:rsid w:val="001B2406"/>
    <w:rsid w:val="001C773B"/>
    <w:rsid w:val="001D5A20"/>
    <w:rsid w:val="001F21C8"/>
    <w:rsid w:val="001F6F0D"/>
    <w:rsid w:val="002027EF"/>
    <w:rsid w:val="00204C67"/>
    <w:rsid w:val="00210BAB"/>
    <w:rsid w:val="00215056"/>
    <w:rsid w:val="00224363"/>
    <w:rsid w:val="00226123"/>
    <w:rsid w:val="002426E7"/>
    <w:rsid w:val="00293E94"/>
    <w:rsid w:val="002A150F"/>
    <w:rsid w:val="002A65BC"/>
    <w:rsid w:val="002B4212"/>
    <w:rsid w:val="002B567E"/>
    <w:rsid w:val="002D476E"/>
    <w:rsid w:val="002D6F45"/>
    <w:rsid w:val="002E68CC"/>
    <w:rsid w:val="002F0DBE"/>
    <w:rsid w:val="0030381E"/>
    <w:rsid w:val="00310333"/>
    <w:rsid w:val="00310FB7"/>
    <w:rsid w:val="0031345B"/>
    <w:rsid w:val="00320134"/>
    <w:rsid w:val="0032792F"/>
    <w:rsid w:val="00341503"/>
    <w:rsid w:val="00344EA0"/>
    <w:rsid w:val="003503CF"/>
    <w:rsid w:val="00351748"/>
    <w:rsid w:val="00384806"/>
    <w:rsid w:val="00394FA5"/>
    <w:rsid w:val="003D3F7D"/>
    <w:rsid w:val="003F7448"/>
    <w:rsid w:val="004026C4"/>
    <w:rsid w:val="00432A26"/>
    <w:rsid w:val="00434EF0"/>
    <w:rsid w:val="0044466E"/>
    <w:rsid w:val="00485973"/>
    <w:rsid w:val="004A2210"/>
    <w:rsid w:val="004C0E6B"/>
    <w:rsid w:val="004D0E2F"/>
    <w:rsid w:val="004E7FE4"/>
    <w:rsid w:val="004F0BE2"/>
    <w:rsid w:val="004F0EE4"/>
    <w:rsid w:val="004F4A54"/>
    <w:rsid w:val="0050042E"/>
    <w:rsid w:val="00506515"/>
    <w:rsid w:val="00513502"/>
    <w:rsid w:val="0051378E"/>
    <w:rsid w:val="00520406"/>
    <w:rsid w:val="00520861"/>
    <w:rsid w:val="00542816"/>
    <w:rsid w:val="0054476A"/>
    <w:rsid w:val="00571982"/>
    <w:rsid w:val="005943BE"/>
    <w:rsid w:val="005B0589"/>
    <w:rsid w:val="00624E10"/>
    <w:rsid w:val="00664EA2"/>
    <w:rsid w:val="00670085"/>
    <w:rsid w:val="0067155C"/>
    <w:rsid w:val="00684C62"/>
    <w:rsid w:val="006916C5"/>
    <w:rsid w:val="00695B18"/>
    <w:rsid w:val="006A26C0"/>
    <w:rsid w:val="006A5906"/>
    <w:rsid w:val="006C0774"/>
    <w:rsid w:val="006E38AD"/>
    <w:rsid w:val="006F4CB7"/>
    <w:rsid w:val="00707F8E"/>
    <w:rsid w:val="00745239"/>
    <w:rsid w:val="00751715"/>
    <w:rsid w:val="007519CF"/>
    <w:rsid w:val="00766DD6"/>
    <w:rsid w:val="007912DD"/>
    <w:rsid w:val="007D6E26"/>
    <w:rsid w:val="007E23E2"/>
    <w:rsid w:val="007E2755"/>
    <w:rsid w:val="007E277C"/>
    <w:rsid w:val="008014E8"/>
    <w:rsid w:val="008935EC"/>
    <w:rsid w:val="00893DBB"/>
    <w:rsid w:val="008B526E"/>
    <w:rsid w:val="008C12F0"/>
    <w:rsid w:val="008C22F4"/>
    <w:rsid w:val="008C616B"/>
    <w:rsid w:val="008C74D8"/>
    <w:rsid w:val="008F5BBB"/>
    <w:rsid w:val="00901507"/>
    <w:rsid w:val="0094265F"/>
    <w:rsid w:val="00944F19"/>
    <w:rsid w:val="00971B3E"/>
    <w:rsid w:val="00982B41"/>
    <w:rsid w:val="009B4BB4"/>
    <w:rsid w:val="009C4B20"/>
    <w:rsid w:val="009D1CFC"/>
    <w:rsid w:val="00A0632F"/>
    <w:rsid w:val="00A074DC"/>
    <w:rsid w:val="00A324E3"/>
    <w:rsid w:val="00A46EF9"/>
    <w:rsid w:val="00A51C13"/>
    <w:rsid w:val="00A5363D"/>
    <w:rsid w:val="00A76D27"/>
    <w:rsid w:val="00A93E4B"/>
    <w:rsid w:val="00AA3730"/>
    <w:rsid w:val="00AB5D44"/>
    <w:rsid w:val="00AB6A9A"/>
    <w:rsid w:val="00AC0FB8"/>
    <w:rsid w:val="00AC3E4C"/>
    <w:rsid w:val="00AC4EB9"/>
    <w:rsid w:val="00AD0038"/>
    <w:rsid w:val="00AD579C"/>
    <w:rsid w:val="00AF7032"/>
    <w:rsid w:val="00AF7D06"/>
    <w:rsid w:val="00B017F7"/>
    <w:rsid w:val="00B6409D"/>
    <w:rsid w:val="00B67B7B"/>
    <w:rsid w:val="00B732C7"/>
    <w:rsid w:val="00B853DE"/>
    <w:rsid w:val="00B86263"/>
    <w:rsid w:val="00B91222"/>
    <w:rsid w:val="00B93752"/>
    <w:rsid w:val="00BC31C7"/>
    <w:rsid w:val="00BD6806"/>
    <w:rsid w:val="00BE6E56"/>
    <w:rsid w:val="00C240E1"/>
    <w:rsid w:val="00C2468B"/>
    <w:rsid w:val="00C40CA9"/>
    <w:rsid w:val="00C675B5"/>
    <w:rsid w:val="00C850D0"/>
    <w:rsid w:val="00C87D9F"/>
    <w:rsid w:val="00C97CAA"/>
    <w:rsid w:val="00CA5DF4"/>
    <w:rsid w:val="00CB00C6"/>
    <w:rsid w:val="00CB6160"/>
    <w:rsid w:val="00CE1ACB"/>
    <w:rsid w:val="00CE1D23"/>
    <w:rsid w:val="00D01419"/>
    <w:rsid w:val="00D16818"/>
    <w:rsid w:val="00D248AF"/>
    <w:rsid w:val="00D310B9"/>
    <w:rsid w:val="00D36B32"/>
    <w:rsid w:val="00D37BCA"/>
    <w:rsid w:val="00D402BE"/>
    <w:rsid w:val="00D474E2"/>
    <w:rsid w:val="00D528A5"/>
    <w:rsid w:val="00D5425D"/>
    <w:rsid w:val="00D6433D"/>
    <w:rsid w:val="00D676E9"/>
    <w:rsid w:val="00DA32CF"/>
    <w:rsid w:val="00DE3049"/>
    <w:rsid w:val="00E04043"/>
    <w:rsid w:val="00E053E7"/>
    <w:rsid w:val="00E319C5"/>
    <w:rsid w:val="00E3680A"/>
    <w:rsid w:val="00E375B4"/>
    <w:rsid w:val="00E43D0A"/>
    <w:rsid w:val="00E7590B"/>
    <w:rsid w:val="00E96408"/>
    <w:rsid w:val="00EB14AB"/>
    <w:rsid w:val="00EC725E"/>
    <w:rsid w:val="00EC7379"/>
    <w:rsid w:val="00EF6849"/>
    <w:rsid w:val="00F3114F"/>
    <w:rsid w:val="00F41740"/>
    <w:rsid w:val="00F73DC3"/>
    <w:rsid w:val="00F90A5C"/>
    <w:rsid w:val="00F94D47"/>
    <w:rsid w:val="00F97229"/>
    <w:rsid w:val="00FA0E3E"/>
    <w:rsid w:val="00FC3152"/>
    <w:rsid w:val="00FE3EDA"/>
    <w:rsid w:val="00FF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6B20548B"/>
  <w15:docId w15:val="{BC5F9446-CA02-4534-A5C4-BB7816B9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33"/>
  </w:style>
  <w:style w:type="paragraph" w:styleId="1">
    <w:name w:val="heading 1"/>
    <w:basedOn w:val="a"/>
    <w:next w:val="a"/>
    <w:link w:val="10"/>
    <w:qFormat/>
    <w:rsid w:val="005943BE"/>
    <w:pPr>
      <w:keepNext/>
      <w:ind w:firstLine="567"/>
      <w:jc w:val="both"/>
      <w:outlineLvl w:val="0"/>
    </w:pPr>
    <w:rPr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0333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age number"/>
    <w:basedOn w:val="a0"/>
    <w:rsid w:val="00310333"/>
  </w:style>
  <w:style w:type="paragraph" w:styleId="a5">
    <w:name w:val="header"/>
    <w:basedOn w:val="a"/>
    <w:rsid w:val="00FF5AB3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FF5AB3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215056"/>
    <w:pPr>
      <w:jc w:val="center"/>
    </w:pPr>
    <w:rPr>
      <w:rFonts w:ascii="Arial" w:hAnsi="Arial" w:cs="Arial"/>
      <w:sz w:val="36"/>
      <w:szCs w:val="24"/>
    </w:rPr>
  </w:style>
  <w:style w:type="table" w:styleId="a8">
    <w:name w:val="Table Grid"/>
    <w:basedOn w:val="a1"/>
    <w:rsid w:val="00D542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rsid w:val="002426E7"/>
    <w:pPr>
      <w:ind w:firstLine="567"/>
    </w:pPr>
    <w:rPr>
      <w:sz w:val="27"/>
    </w:rPr>
  </w:style>
  <w:style w:type="character" w:customStyle="1" w:styleId="aa">
    <w:name w:val="Основной текст с отступом Знак"/>
    <w:basedOn w:val="a0"/>
    <w:link w:val="a9"/>
    <w:rsid w:val="002426E7"/>
    <w:rPr>
      <w:sz w:val="27"/>
    </w:rPr>
  </w:style>
  <w:style w:type="paragraph" w:styleId="ab">
    <w:name w:val="No Spacing"/>
    <w:uiPriority w:val="1"/>
    <w:qFormat/>
    <w:rsid w:val="002A65BC"/>
  </w:style>
  <w:style w:type="character" w:styleId="ac">
    <w:name w:val="Strong"/>
    <w:basedOn w:val="a0"/>
    <w:uiPriority w:val="22"/>
    <w:qFormat/>
    <w:rsid w:val="008C22F4"/>
    <w:rPr>
      <w:b/>
      <w:bCs/>
    </w:rPr>
  </w:style>
  <w:style w:type="character" w:customStyle="1" w:styleId="apple-converted-space">
    <w:name w:val="apple-converted-space"/>
    <w:basedOn w:val="a0"/>
    <w:rsid w:val="008C22F4"/>
  </w:style>
  <w:style w:type="character" w:customStyle="1" w:styleId="10">
    <w:name w:val="Заголовок 1 Знак"/>
    <w:basedOn w:val="a0"/>
    <w:link w:val="1"/>
    <w:rsid w:val="005943BE"/>
    <w:rPr>
      <w:b/>
      <w:sz w:val="27"/>
    </w:rPr>
  </w:style>
  <w:style w:type="paragraph" w:styleId="ad">
    <w:name w:val="List Paragraph"/>
    <w:basedOn w:val="a"/>
    <w:uiPriority w:val="34"/>
    <w:qFormat/>
    <w:rsid w:val="005943B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811DA-8F48-4830-8D98-79FEC262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CATEC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Зебзеев Денис Владимирович</dc:creator>
  <cp:lastModifiedBy>Maxim</cp:lastModifiedBy>
  <cp:revision>19</cp:revision>
  <cp:lastPrinted>2011-06-21T11:44:00Z</cp:lastPrinted>
  <dcterms:created xsi:type="dcterms:W3CDTF">2019-04-16T16:11:00Z</dcterms:created>
  <dcterms:modified xsi:type="dcterms:W3CDTF">2021-06-05T06:01:00Z</dcterms:modified>
</cp:coreProperties>
</file>