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5"/>
      </w:tblGrid>
      <w:tr w:rsidR="00A40990" w:rsidTr="00F86E13">
        <w:tc>
          <w:tcPr>
            <w:tcW w:w="9322" w:type="dxa"/>
          </w:tcPr>
          <w:p w:rsidR="00A40990" w:rsidRDefault="00A40990" w:rsidP="00A40990">
            <w:r w:rsidRPr="00A40990">
              <w:t>2.2.1.1 Блок схема алгоритма проблемной программы №1</w:t>
            </w:r>
          </w:p>
        </w:tc>
        <w:tc>
          <w:tcPr>
            <w:tcW w:w="815" w:type="dxa"/>
          </w:tcPr>
          <w:p w:rsidR="00A40990" w:rsidRPr="00105E85" w:rsidRDefault="00A40990" w:rsidP="00105E85">
            <w:r>
              <w:rPr>
                <w:lang w:val="en-US"/>
              </w:rPr>
              <w:t>3</w:t>
            </w:r>
            <w:r w:rsidR="00105E85">
              <w:t>7</w:t>
            </w:r>
          </w:p>
        </w:tc>
      </w:tr>
      <w:tr w:rsidR="00A40990" w:rsidTr="00F86E13">
        <w:tc>
          <w:tcPr>
            <w:tcW w:w="9322" w:type="dxa"/>
          </w:tcPr>
          <w:p w:rsidR="00A40990" w:rsidRDefault="00A40990" w:rsidP="00A40990">
            <w:r w:rsidRPr="00A40990">
              <w:t>2.2.1.2 Таблица идентификаторов проблемной программы №1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05E85">
              <w:rPr>
                <w:lang w:val="en-US"/>
              </w:rPr>
              <w:t>8</w:t>
            </w:r>
          </w:p>
        </w:tc>
      </w:tr>
      <w:tr w:rsidR="00A40990" w:rsidTr="00F86E13">
        <w:tc>
          <w:tcPr>
            <w:tcW w:w="9322" w:type="dxa"/>
          </w:tcPr>
          <w:p w:rsidR="00A40990" w:rsidRDefault="00A40990" w:rsidP="00A40990">
            <w:r w:rsidRPr="00A40990">
              <w:t>2.2.2 Описание проблемной программы № 2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05E85">
              <w:rPr>
                <w:lang w:val="en-US"/>
              </w:rPr>
              <w:t>8</w:t>
            </w:r>
          </w:p>
        </w:tc>
      </w:tr>
      <w:tr w:rsidR="00A40990" w:rsidTr="00F86E13">
        <w:tc>
          <w:tcPr>
            <w:tcW w:w="9322" w:type="dxa"/>
          </w:tcPr>
          <w:p w:rsidR="00A40990" w:rsidRDefault="00A40990" w:rsidP="00A40990">
            <w:r w:rsidRPr="00A40990">
              <w:t>2.2.2.1 Блок-схема алгоритма проблемной программы №2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05E85">
              <w:rPr>
                <w:lang w:val="en-US"/>
              </w:rPr>
              <w:t>8</w:t>
            </w:r>
          </w:p>
        </w:tc>
      </w:tr>
      <w:tr w:rsidR="00A40990" w:rsidTr="00F86E13">
        <w:tc>
          <w:tcPr>
            <w:tcW w:w="9322" w:type="dxa"/>
          </w:tcPr>
          <w:p w:rsidR="00A40990" w:rsidRDefault="00A40990" w:rsidP="00A40990">
            <w:r w:rsidRPr="00A40990">
              <w:t>2.2.2.2 Таблица идентификаторов проблемной программы №2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05E85">
              <w:rPr>
                <w:lang w:val="en-US"/>
              </w:rPr>
              <w:t>8</w:t>
            </w:r>
          </w:p>
        </w:tc>
      </w:tr>
      <w:tr w:rsidR="00A40990" w:rsidTr="00F86E13">
        <w:tc>
          <w:tcPr>
            <w:tcW w:w="9322" w:type="dxa"/>
          </w:tcPr>
          <w:p w:rsidR="00A40990" w:rsidRDefault="00A40990" w:rsidP="00A40990">
            <w:r w:rsidRPr="00A40990">
              <w:t>3 ОРГАНИЗАЦИЯ ПРОИЗВОДСТВА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05E85">
              <w:rPr>
                <w:lang w:val="en-US"/>
              </w:rPr>
              <w:t>9</w:t>
            </w:r>
          </w:p>
        </w:tc>
      </w:tr>
      <w:tr w:rsidR="00A40990" w:rsidTr="00F86E13">
        <w:tc>
          <w:tcPr>
            <w:tcW w:w="9322" w:type="dxa"/>
          </w:tcPr>
          <w:p w:rsidR="00A40990" w:rsidRDefault="00A40990" w:rsidP="00A40990">
            <w:r w:rsidRPr="00A40990">
              <w:t>3.1 Руководство оператора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05E85">
              <w:rPr>
                <w:lang w:val="en-US"/>
              </w:rPr>
              <w:t>9</w:t>
            </w:r>
          </w:p>
        </w:tc>
      </w:tr>
      <w:tr w:rsidR="00A40990" w:rsidTr="00F86E13">
        <w:tc>
          <w:tcPr>
            <w:tcW w:w="9322" w:type="dxa"/>
          </w:tcPr>
          <w:p w:rsidR="00A40990" w:rsidRDefault="00A40990" w:rsidP="00A40990">
            <w:r w:rsidRPr="00A40990">
              <w:t>3.1.1 Назначение веб приложения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05E85">
              <w:rPr>
                <w:lang w:val="en-US"/>
              </w:rPr>
              <w:t>9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A40990" w:rsidP="00A40990">
            <w:r w:rsidRPr="00A40990">
              <w:t>3.1.2 Комплекс технических средств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3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A40990" w:rsidP="00A40990">
            <w:r w:rsidRPr="00A40990">
              <w:t>3.1.3 Выполнение проекта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3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A40990" w:rsidP="00A40990">
            <w:r w:rsidRPr="00A40990">
              <w:t>3.1.4 Сообщения оператору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4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A40990" w:rsidP="00A40990">
            <w:r w:rsidRPr="00A40990">
              <w:t>3.2 Формы входных и выходных документов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4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A40990" w:rsidP="00A40990">
            <w:r w:rsidRPr="00A40990">
              <w:t>4. ЭКОНОМИЧЕСКАЯ ЧАСТЬ</w:t>
            </w:r>
          </w:p>
        </w:tc>
        <w:tc>
          <w:tcPr>
            <w:tcW w:w="815" w:type="dxa"/>
          </w:tcPr>
          <w:p w:rsidR="00A40990" w:rsidRPr="00A40990" w:rsidRDefault="00A40990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5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EB733B">
            <w:r w:rsidRPr="00EB733B">
              <w:t>4.1 Общие положения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5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A40990">
            <w:r w:rsidRPr="00EB733B">
              <w:t>4.2 Расчет затрат на разработку и внедрение веб приложения для проведения вебинаров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5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A40990">
            <w:r w:rsidRPr="00EB733B">
              <w:t>4.3 Расчет затрат на приобретение комплекса технических средств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5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A40990">
            <w:r w:rsidRPr="00EB733B">
              <w:t>4.4 Расчет затрат на разработку алгоритма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6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A40990">
            <w:r w:rsidRPr="00EB733B">
              <w:t>4.5 Расчет затрат на разработку дизайна и отладку веб приложения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7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A40990">
            <w:r w:rsidRPr="00EB733B">
              <w:t>4.6 Расчет затрат на внедрение веб приложения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5E85">
              <w:rPr>
                <w:lang w:val="en-US"/>
              </w:rPr>
              <w:t>9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A40990">
            <w:r w:rsidRPr="00EB733B">
              <w:t>4.7 Расчет затрат на обслуживание и поддержку системы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05E85">
              <w:rPr>
                <w:lang w:val="en-US"/>
              </w:rPr>
              <w:t>1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A40990">
            <w:r w:rsidRPr="00EB733B">
              <w:t>4.8 Расчет экономии затрат от внедрения веб приложения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05E85">
              <w:rPr>
                <w:lang w:val="en-US"/>
              </w:rPr>
              <w:t>3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A40990">
            <w:r w:rsidRPr="00EB733B">
              <w:t>5 ОХРАНА ТРУДА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05E85">
              <w:rPr>
                <w:lang w:val="en-US"/>
              </w:rPr>
              <w:t>4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A40990">
            <w:r w:rsidRPr="00EB733B">
              <w:t>5.1 Законодательные документы по охране труда РК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05E85">
              <w:rPr>
                <w:lang w:val="en-US"/>
              </w:rPr>
              <w:t>4</w:t>
            </w:r>
          </w:p>
        </w:tc>
      </w:tr>
      <w:tr w:rsidR="00A40990" w:rsidTr="00F86E13">
        <w:tc>
          <w:tcPr>
            <w:tcW w:w="9322" w:type="dxa"/>
          </w:tcPr>
          <w:p w:rsidR="00A40990" w:rsidRPr="00A40990" w:rsidRDefault="00EB733B" w:rsidP="00A40990">
            <w:r>
              <w:t>5.2</w:t>
            </w:r>
            <w:r w:rsidRPr="00EB733B">
              <w:t xml:space="preserve"> Электробезопасность</w:t>
            </w:r>
          </w:p>
        </w:tc>
        <w:tc>
          <w:tcPr>
            <w:tcW w:w="815" w:type="dxa"/>
          </w:tcPr>
          <w:p w:rsidR="00A40990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05E85">
              <w:rPr>
                <w:lang w:val="en-US"/>
              </w:rPr>
              <w:t>7</w:t>
            </w:r>
          </w:p>
        </w:tc>
      </w:tr>
      <w:tr w:rsidR="00EB733B" w:rsidTr="00F86E13">
        <w:tc>
          <w:tcPr>
            <w:tcW w:w="9322" w:type="dxa"/>
          </w:tcPr>
          <w:p w:rsidR="00EB733B" w:rsidRPr="00A40990" w:rsidRDefault="00EB733B" w:rsidP="00A40990">
            <w:r w:rsidRPr="00EB733B">
              <w:t>5.2.1Действие электротока на организм человека</w:t>
            </w:r>
          </w:p>
        </w:tc>
        <w:tc>
          <w:tcPr>
            <w:tcW w:w="815" w:type="dxa"/>
          </w:tcPr>
          <w:p w:rsidR="00EB733B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05E85">
              <w:rPr>
                <w:lang w:val="en-US"/>
              </w:rPr>
              <w:t>9</w:t>
            </w:r>
          </w:p>
        </w:tc>
      </w:tr>
      <w:tr w:rsidR="00EB733B" w:rsidTr="00F86E13">
        <w:tc>
          <w:tcPr>
            <w:tcW w:w="9322" w:type="dxa"/>
          </w:tcPr>
          <w:p w:rsidR="00EB733B" w:rsidRPr="00A40990" w:rsidRDefault="00EB733B" w:rsidP="00A40990">
            <w:r w:rsidRPr="00EB733B">
              <w:t>5.2.2</w:t>
            </w:r>
            <w:r w:rsidRPr="00EB733B">
              <w:tab/>
              <w:t>Электротехнические средства защиты</w:t>
            </w:r>
          </w:p>
        </w:tc>
        <w:tc>
          <w:tcPr>
            <w:tcW w:w="815" w:type="dxa"/>
          </w:tcPr>
          <w:p w:rsidR="00EB733B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05E85">
              <w:rPr>
                <w:lang w:val="en-US"/>
              </w:rPr>
              <w:t>1</w:t>
            </w:r>
          </w:p>
        </w:tc>
      </w:tr>
      <w:tr w:rsidR="00EB733B" w:rsidTr="00F86E13">
        <w:tc>
          <w:tcPr>
            <w:tcW w:w="9322" w:type="dxa"/>
          </w:tcPr>
          <w:p w:rsidR="00EB733B" w:rsidRPr="00EB733B" w:rsidRDefault="00EB733B" w:rsidP="00A40990">
            <w:r>
              <w:t>5</w:t>
            </w:r>
            <w:r w:rsidRPr="00EB733B">
              <w:t>.3 Производственная санитария и гигиена труда</w:t>
            </w:r>
          </w:p>
        </w:tc>
        <w:tc>
          <w:tcPr>
            <w:tcW w:w="815" w:type="dxa"/>
          </w:tcPr>
          <w:p w:rsidR="00EB733B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05E85">
              <w:rPr>
                <w:lang w:val="en-US"/>
              </w:rPr>
              <w:t>3</w:t>
            </w:r>
          </w:p>
        </w:tc>
      </w:tr>
      <w:tr w:rsidR="00EB733B" w:rsidTr="00F86E13">
        <w:tc>
          <w:tcPr>
            <w:tcW w:w="9322" w:type="dxa"/>
          </w:tcPr>
          <w:p w:rsidR="00EB733B" w:rsidRDefault="00EB733B" w:rsidP="00A40990">
            <w:r w:rsidRPr="00EB733B">
              <w:t>5.3.1</w:t>
            </w:r>
            <w:r w:rsidRPr="00EB733B">
              <w:tab/>
              <w:t>Вентиляция и кондиционирование воздуха</w:t>
            </w:r>
          </w:p>
        </w:tc>
        <w:tc>
          <w:tcPr>
            <w:tcW w:w="815" w:type="dxa"/>
          </w:tcPr>
          <w:p w:rsid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05E85">
              <w:rPr>
                <w:lang w:val="en-US"/>
              </w:rPr>
              <w:t>5</w:t>
            </w:r>
          </w:p>
        </w:tc>
      </w:tr>
      <w:tr w:rsidR="00EB733B" w:rsidTr="00F86E13">
        <w:tc>
          <w:tcPr>
            <w:tcW w:w="9322" w:type="dxa"/>
          </w:tcPr>
          <w:p w:rsidR="00EB733B" w:rsidRPr="00EB733B" w:rsidRDefault="00EB733B" w:rsidP="00A40990">
            <w:r w:rsidRPr="00EB733B">
              <w:t>5.4 Пожарная безопасность</w:t>
            </w:r>
          </w:p>
        </w:tc>
        <w:tc>
          <w:tcPr>
            <w:tcW w:w="815" w:type="dxa"/>
          </w:tcPr>
          <w:p w:rsid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05E85">
              <w:rPr>
                <w:lang w:val="en-US"/>
              </w:rPr>
              <w:t>6</w:t>
            </w:r>
          </w:p>
        </w:tc>
      </w:tr>
      <w:tr w:rsidR="00EB733B" w:rsidTr="00F86E13">
        <w:tc>
          <w:tcPr>
            <w:tcW w:w="9322" w:type="dxa"/>
          </w:tcPr>
          <w:p w:rsidR="00EB733B" w:rsidRPr="00A40990" w:rsidRDefault="00EB733B" w:rsidP="00A40990">
            <w:r w:rsidRPr="00EB733B">
              <w:t>5.4.1 Средства пожаротушения</w:t>
            </w:r>
          </w:p>
        </w:tc>
        <w:tc>
          <w:tcPr>
            <w:tcW w:w="815" w:type="dxa"/>
          </w:tcPr>
          <w:p w:rsidR="00EB733B" w:rsidRPr="00EB733B" w:rsidRDefault="00EB733B" w:rsidP="00A40990">
            <w:r w:rsidRPr="00EB733B">
              <w:t>6</w:t>
            </w:r>
            <w:r w:rsidR="00105E85">
              <w:t>8</w:t>
            </w:r>
          </w:p>
        </w:tc>
      </w:tr>
      <w:tr w:rsidR="00EB733B" w:rsidTr="00F86E13">
        <w:tc>
          <w:tcPr>
            <w:tcW w:w="9322" w:type="dxa"/>
          </w:tcPr>
          <w:p w:rsidR="00EB733B" w:rsidRPr="00A40990" w:rsidRDefault="00EB733B" w:rsidP="00A40990">
            <w:r w:rsidRPr="00EB733B">
              <w:t>5.4.2 Организация пожарной охраны на предприятиях</w:t>
            </w:r>
          </w:p>
        </w:tc>
        <w:tc>
          <w:tcPr>
            <w:tcW w:w="815" w:type="dxa"/>
          </w:tcPr>
          <w:p w:rsidR="00EB733B" w:rsidRPr="00EB733B" w:rsidRDefault="00EB733B" w:rsidP="00A40990">
            <w:r w:rsidRPr="00EB733B">
              <w:t>7</w:t>
            </w:r>
            <w:r w:rsidR="00105E85">
              <w:t>1</w:t>
            </w:r>
          </w:p>
        </w:tc>
      </w:tr>
      <w:tr w:rsidR="00EB733B" w:rsidTr="00F86E13">
        <w:tc>
          <w:tcPr>
            <w:tcW w:w="9322" w:type="dxa"/>
          </w:tcPr>
          <w:p w:rsidR="00EB733B" w:rsidRPr="00A40990" w:rsidRDefault="00EB733B" w:rsidP="00A40990">
            <w:r w:rsidRPr="00EB733B">
              <w:t>5.5 Организация рабочего места программиста</w:t>
            </w:r>
          </w:p>
        </w:tc>
        <w:tc>
          <w:tcPr>
            <w:tcW w:w="815" w:type="dxa"/>
          </w:tcPr>
          <w:p w:rsidR="00EB733B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05E85">
              <w:rPr>
                <w:lang w:val="en-US"/>
              </w:rPr>
              <w:t>4</w:t>
            </w:r>
          </w:p>
        </w:tc>
      </w:tr>
      <w:tr w:rsidR="00EB733B" w:rsidTr="00F86E13">
        <w:tc>
          <w:tcPr>
            <w:tcW w:w="9322" w:type="dxa"/>
          </w:tcPr>
          <w:p w:rsidR="00EB733B" w:rsidRP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r w:rsidRPr="00EB733B">
              <w:rPr>
                <w:lang w:val="en-US"/>
              </w:rPr>
              <w:t>ЗАКЛЮЧЕНИЕ</w:t>
            </w:r>
          </w:p>
        </w:tc>
        <w:tc>
          <w:tcPr>
            <w:tcW w:w="815" w:type="dxa"/>
          </w:tcPr>
          <w:p w:rsidR="00EB733B" w:rsidRDefault="00EB733B" w:rsidP="00A4099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105E85">
              <w:rPr>
                <w:lang w:val="en-US"/>
              </w:rPr>
              <w:t>5</w:t>
            </w:r>
          </w:p>
        </w:tc>
      </w:tr>
      <w:tr w:rsidR="000C2707" w:rsidTr="00F86E13">
        <w:tc>
          <w:tcPr>
            <w:tcW w:w="9322" w:type="dxa"/>
          </w:tcPr>
          <w:p w:rsidR="000C2707" w:rsidRPr="000C2707" w:rsidRDefault="00197979" w:rsidP="00A40990">
            <w:r>
              <w:t xml:space="preserve">7 </w:t>
            </w:r>
            <w:r w:rsidR="000C2707">
              <w:t>ПРИЛОЖЕНИЯ</w:t>
            </w:r>
          </w:p>
        </w:tc>
        <w:tc>
          <w:tcPr>
            <w:tcW w:w="815" w:type="dxa"/>
          </w:tcPr>
          <w:p w:rsidR="000C2707" w:rsidRPr="000C2707" w:rsidRDefault="000C2707" w:rsidP="00A40990">
            <w:r>
              <w:t>7</w:t>
            </w:r>
            <w:r w:rsidR="00105E85">
              <w:t>6</w:t>
            </w:r>
          </w:p>
        </w:tc>
      </w:tr>
      <w:tr w:rsidR="00EB733B" w:rsidTr="00F86E13">
        <w:tc>
          <w:tcPr>
            <w:tcW w:w="9322" w:type="dxa"/>
          </w:tcPr>
          <w:p w:rsidR="00EB733B" w:rsidRPr="00EB733B" w:rsidRDefault="00EB733B" w:rsidP="00A40990">
            <w:r>
              <w:t>ПРИЛОЖЕНИЕ А</w:t>
            </w:r>
          </w:p>
        </w:tc>
        <w:tc>
          <w:tcPr>
            <w:tcW w:w="815" w:type="dxa"/>
          </w:tcPr>
          <w:p w:rsidR="00EB733B" w:rsidRPr="00197979" w:rsidRDefault="00197979" w:rsidP="00A40990">
            <w:r>
              <w:t>7</w:t>
            </w:r>
            <w:r w:rsidR="00105E85">
              <w:t>7</w:t>
            </w:r>
          </w:p>
        </w:tc>
      </w:tr>
      <w:tr w:rsidR="00EB733B" w:rsidTr="00F86E13">
        <w:tc>
          <w:tcPr>
            <w:tcW w:w="9322" w:type="dxa"/>
          </w:tcPr>
          <w:p w:rsidR="00EB733B" w:rsidRPr="00EB733B" w:rsidRDefault="00EB733B" w:rsidP="00A40990">
            <w:pPr>
              <w:rPr>
                <w:lang w:val="en-US"/>
              </w:rPr>
            </w:pPr>
            <w:r>
              <w:t xml:space="preserve">ПРИЛОЖЕНИЕ </w:t>
            </w:r>
            <w:r>
              <w:rPr>
                <w:lang w:val="en-US"/>
              </w:rPr>
              <w:t>B</w:t>
            </w:r>
          </w:p>
        </w:tc>
        <w:tc>
          <w:tcPr>
            <w:tcW w:w="815" w:type="dxa"/>
          </w:tcPr>
          <w:p w:rsidR="00EB733B" w:rsidRPr="00197979" w:rsidRDefault="00197979" w:rsidP="00A40990">
            <w:r>
              <w:t>7</w:t>
            </w:r>
            <w:r w:rsidR="00105E85">
              <w:t>8</w:t>
            </w:r>
          </w:p>
        </w:tc>
      </w:tr>
      <w:tr w:rsidR="00EB733B" w:rsidTr="00F86E13">
        <w:tc>
          <w:tcPr>
            <w:tcW w:w="9322" w:type="dxa"/>
          </w:tcPr>
          <w:p w:rsidR="00EB733B" w:rsidRPr="00EB733B" w:rsidRDefault="00EB733B" w:rsidP="00A40990">
            <w:pPr>
              <w:rPr>
                <w:lang w:val="en-US"/>
              </w:rPr>
            </w:pPr>
            <w:r>
              <w:t xml:space="preserve">ПРИЛОЖЕНИЕ </w:t>
            </w:r>
            <w:r>
              <w:rPr>
                <w:lang w:val="en-US"/>
              </w:rPr>
              <w:t>C</w:t>
            </w:r>
          </w:p>
        </w:tc>
        <w:tc>
          <w:tcPr>
            <w:tcW w:w="815" w:type="dxa"/>
          </w:tcPr>
          <w:p w:rsidR="00EB733B" w:rsidRPr="00197979" w:rsidRDefault="00197979" w:rsidP="00A40990">
            <w:r>
              <w:t>8</w:t>
            </w:r>
            <w:r w:rsidR="00105E85">
              <w:t>1</w:t>
            </w:r>
          </w:p>
        </w:tc>
      </w:tr>
      <w:tr w:rsidR="00EB733B" w:rsidTr="00F86E13">
        <w:tc>
          <w:tcPr>
            <w:tcW w:w="9322" w:type="dxa"/>
          </w:tcPr>
          <w:p w:rsidR="00EB733B" w:rsidRPr="00EB733B" w:rsidRDefault="00EB733B" w:rsidP="00A40990">
            <w:r>
              <w:t xml:space="preserve">ПРИЛОЖЕНИЕ </w:t>
            </w:r>
            <w:r>
              <w:rPr>
                <w:lang w:val="en-US"/>
              </w:rPr>
              <w:t>D</w:t>
            </w:r>
          </w:p>
        </w:tc>
        <w:tc>
          <w:tcPr>
            <w:tcW w:w="815" w:type="dxa"/>
          </w:tcPr>
          <w:p w:rsidR="00EB733B" w:rsidRPr="00197979" w:rsidRDefault="00197979" w:rsidP="00A40990">
            <w:r>
              <w:t>8</w:t>
            </w:r>
            <w:r w:rsidR="00105E85">
              <w:t>2</w:t>
            </w:r>
          </w:p>
        </w:tc>
      </w:tr>
      <w:tr w:rsidR="00197979" w:rsidTr="00F86E13">
        <w:tc>
          <w:tcPr>
            <w:tcW w:w="9322" w:type="dxa"/>
          </w:tcPr>
          <w:p w:rsidR="00197979" w:rsidRDefault="00197979" w:rsidP="00A40990">
            <w:r>
              <w:t>8 СПИСОК ЛИТЕРАТУРЫ</w:t>
            </w:r>
            <w:bookmarkStart w:id="0" w:name="_GoBack"/>
            <w:bookmarkEnd w:id="0"/>
          </w:p>
        </w:tc>
        <w:tc>
          <w:tcPr>
            <w:tcW w:w="815" w:type="dxa"/>
          </w:tcPr>
          <w:p w:rsidR="00197979" w:rsidRDefault="00F07AC2" w:rsidP="00A40990">
            <w:r>
              <w:t>10</w:t>
            </w:r>
            <w:r w:rsidR="00105E85">
              <w:t>8</w:t>
            </w:r>
          </w:p>
        </w:tc>
      </w:tr>
    </w:tbl>
    <w:p w:rsidR="00A85869" w:rsidRPr="00A40990" w:rsidRDefault="00A85869" w:rsidP="00A40990"/>
    <w:sectPr w:rsidR="00A85869" w:rsidRPr="00A40990" w:rsidSect="00B66794">
      <w:headerReference w:type="default" r:id="rId8"/>
      <w:pgSz w:w="11906" w:h="16838"/>
      <w:pgMar w:top="851" w:right="567" w:bottom="170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01B" w:rsidRDefault="0081301B">
      <w:r>
        <w:separator/>
      </w:r>
    </w:p>
  </w:endnote>
  <w:endnote w:type="continuationSeparator" w:id="0">
    <w:p w:rsidR="0081301B" w:rsidRDefault="0081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01B" w:rsidRDefault="0081301B">
      <w:r>
        <w:separator/>
      </w:r>
    </w:p>
  </w:footnote>
  <w:footnote w:type="continuationSeparator" w:id="0">
    <w:p w:rsidR="0081301B" w:rsidRDefault="00813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344" w:rsidRDefault="0081301B" w:rsidP="00CC3D22">
    <w:pPr>
      <w:pStyle w:val="a4"/>
      <w:ind w:right="-2"/>
    </w:pPr>
    <w:r>
      <w:rPr>
        <w:noProof/>
      </w:rPr>
      <w:pict>
        <v:group id="_x0000_s2049" style="position:absolute;margin-left:56.1pt;margin-top:19.85pt;width:525.1pt;height:802.2pt;z-index:251657728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709"/>
                  </w:tblGrid>
                  <w:tr w:rsidR="00802344" w:rsidTr="00465AA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Pr="00B64C27" w:rsidRDefault="00802344" w:rsidP="00DF71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B64C27">
                          <w:rPr>
                            <w:rFonts w:ascii="Times New Roman" w:hAnsi="Times New Roman"/>
                            <w:i w:val="0"/>
                          </w:rPr>
                          <w:t xml:space="preserve">РК ЦАТЭК </w:t>
                        </w:r>
                        <w:r w:rsidR="005C355D" w:rsidRPr="005C355D">
                          <w:rPr>
                            <w:rFonts w:ascii="Times New Roman" w:hAnsi="Times New Roman"/>
                            <w:i w:val="0"/>
                            <w:szCs w:val="28"/>
                            <w:lang w:val="en-US"/>
                          </w:rPr>
                          <w:t>1304043</w:t>
                        </w:r>
                        <w:r w:rsidR="005C355D">
                          <w:rPr>
                            <w:szCs w:val="28"/>
                          </w:rPr>
                          <w:t xml:space="preserve"> </w:t>
                        </w:r>
                        <w:r w:rsidRPr="00B64C27">
                          <w:rPr>
                            <w:rFonts w:ascii="Times New Roman" w:hAnsi="Times New Roman"/>
                            <w:i w:val="0"/>
                          </w:rPr>
                          <w:t>ДП ПЗ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02344" w:rsidRDefault="00802344" w:rsidP="00D50994">
                        <w:pPr>
                          <w:pStyle w:val="a3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802344" w:rsidTr="00465AA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02344" w:rsidRPr="00465AA8" w:rsidRDefault="00465AA8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7</w:t>
                        </w:r>
                      </w:p>
                    </w:tc>
                  </w:tr>
                  <w:tr w:rsidR="00802344" w:rsidTr="00465AA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Pr="00227953" w:rsidRDefault="0080234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Изм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Pr="00227953" w:rsidRDefault="0080234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02344" w:rsidRPr="00227953" w:rsidRDefault="0080234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 xml:space="preserve">№ </w:t>
                        </w: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Pr="00227953" w:rsidRDefault="0080234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Pr="00227953" w:rsidRDefault="00802344" w:rsidP="00D5099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7"/>
                            <w:szCs w:val="17"/>
                          </w:rPr>
                        </w:pPr>
                        <w:r w:rsidRPr="00227953">
                          <w:rPr>
                            <w:rFonts w:ascii="Arial" w:hAnsi="Arial" w:cs="Arial"/>
                            <w:sz w:val="17"/>
                            <w:szCs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802344" w:rsidRDefault="0080234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802344" w:rsidRDefault="00802344" w:rsidP="002A2EE1"/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7F31"/>
    <w:multiLevelType w:val="multilevel"/>
    <w:tmpl w:val="7C12281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99C1AA9"/>
    <w:multiLevelType w:val="multilevel"/>
    <w:tmpl w:val="EF10BCE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2160"/>
      </w:pPr>
      <w:rPr>
        <w:rFonts w:hint="default"/>
      </w:rPr>
    </w:lvl>
  </w:abstractNum>
  <w:abstractNum w:abstractNumId="2" w15:restartNumberingAfterBreak="0">
    <w:nsid w:val="7C05252D"/>
    <w:multiLevelType w:val="multilevel"/>
    <w:tmpl w:val="EF52CDA4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8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6E3C"/>
    <w:rsid w:val="000032C6"/>
    <w:rsid w:val="00015672"/>
    <w:rsid w:val="00034237"/>
    <w:rsid w:val="00034362"/>
    <w:rsid w:val="00041E9D"/>
    <w:rsid w:val="000451FE"/>
    <w:rsid w:val="000540C6"/>
    <w:rsid w:val="00060071"/>
    <w:rsid w:val="00082BA1"/>
    <w:rsid w:val="00086F4D"/>
    <w:rsid w:val="000A481A"/>
    <w:rsid w:val="000B5147"/>
    <w:rsid w:val="000C2707"/>
    <w:rsid w:val="000C742D"/>
    <w:rsid w:val="000D0DAC"/>
    <w:rsid w:val="000F041E"/>
    <w:rsid w:val="000F3297"/>
    <w:rsid w:val="00105E85"/>
    <w:rsid w:val="00113EB8"/>
    <w:rsid w:val="00142A39"/>
    <w:rsid w:val="00147887"/>
    <w:rsid w:val="00180E31"/>
    <w:rsid w:val="00187512"/>
    <w:rsid w:val="001978B5"/>
    <w:rsid w:val="00197979"/>
    <w:rsid w:val="001A43A0"/>
    <w:rsid w:val="001C4C2A"/>
    <w:rsid w:val="0021266E"/>
    <w:rsid w:val="00212DD2"/>
    <w:rsid w:val="00227791"/>
    <w:rsid w:val="00227953"/>
    <w:rsid w:val="0024635E"/>
    <w:rsid w:val="00247208"/>
    <w:rsid w:val="00262335"/>
    <w:rsid w:val="00264552"/>
    <w:rsid w:val="00265945"/>
    <w:rsid w:val="00271335"/>
    <w:rsid w:val="00283CB2"/>
    <w:rsid w:val="00284D3C"/>
    <w:rsid w:val="002855FC"/>
    <w:rsid w:val="002A2EE1"/>
    <w:rsid w:val="002A535E"/>
    <w:rsid w:val="002B554D"/>
    <w:rsid w:val="002D0477"/>
    <w:rsid w:val="00315CEF"/>
    <w:rsid w:val="00327DAF"/>
    <w:rsid w:val="00341AB5"/>
    <w:rsid w:val="00344E9D"/>
    <w:rsid w:val="00351121"/>
    <w:rsid w:val="0038084E"/>
    <w:rsid w:val="00380EB3"/>
    <w:rsid w:val="00391BCB"/>
    <w:rsid w:val="003C4381"/>
    <w:rsid w:val="003D0DEB"/>
    <w:rsid w:val="003E1858"/>
    <w:rsid w:val="00401E6A"/>
    <w:rsid w:val="00402033"/>
    <w:rsid w:val="004118F2"/>
    <w:rsid w:val="00424DBD"/>
    <w:rsid w:val="00465AA8"/>
    <w:rsid w:val="00493405"/>
    <w:rsid w:val="004F17DC"/>
    <w:rsid w:val="00501C00"/>
    <w:rsid w:val="00513897"/>
    <w:rsid w:val="005169B4"/>
    <w:rsid w:val="0051791F"/>
    <w:rsid w:val="00517997"/>
    <w:rsid w:val="0053521A"/>
    <w:rsid w:val="00535D6F"/>
    <w:rsid w:val="0054052B"/>
    <w:rsid w:val="005428B8"/>
    <w:rsid w:val="0055351B"/>
    <w:rsid w:val="005579FB"/>
    <w:rsid w:val="00566FE3"/>
    <w:rsid w:val="00591998"/>
    <w:rsid w:val="005C355D"/>
    <w:rsid w:val="005D353E"/>
    <w:rsid w:val="00606A4F"/>
    <w:rsid w:val="00614571"/>
    <w:rsid w:val="00622720"/>
    <w:rsid w:val="00640664"/>
    <w:rsid w:val="00685B9A"/>
    <w:rsid w:val="00696051"/>
    <w:rsid w:val="006A4121"/>
    <w:rsid w:val="006C5D77"/>
    <w:rsid w:val="006D3F5A"/>
    <w:rsid w:val="006F572B"/>
    <w:rsid w:val="00704FAA"/>
    <w:rsid w:val="00707FDC"/>
    <w:rsid w:val="00714508"/>
    <w:rsid w:val="00721DDC"/>
    <w:rsid w:val="00724547"/>
    <w:rsid w:val="00760156"/>
    <w:rsid w:val="007A1947"/>
    <w:rsid w:val="007B0F7C"/>
    <w:rsid w:val="007B43BD"/>
    <w:rsid w:val="007D3E3B"/>
    <w:rsid w:val="007E7AA9"/>
    <w:rsid w:val="007F0F4A"/>
    <w:rsid w:val="007F5883"/>
    <w:rsid w:val="00801518"/>
    <w:rsid w:val="00802344"/>
    <w:rsid w:val="0081301B"/>
    <w:rsid w:val="008213B8"/>
    <w:rsid w:val="00832594"/>
    <w:rsid w:val="0084096D"/>
    <w:rsid w:val="008441E6"/>
    <w:rsid w:val="00850318"/>
    <w:rsid w:val="00853787"/>
    <w:rsid w:val="008A691E"/>
    <w:rsid w:val="008D2454"/>
    <w:rsid w:val="008D5D70"/>
    <w:rsid w:val="008E0FF3"/>
    <w:rsid w:val="008F2665"/>
    <w:rsid w:val="00913F9B"/>
    <w:rsid w:val="00933770"/>
    <w:rsid w:val="00967A6B"/>
    <w:rsid w:val="00981786"/>
    <w:rsid w:val="0098680D"/>
    <w:rsid w:val="00986A82"/>
    <w:rsid w:val="009A3A1A"/>
    <w:rsid w:val="009D58BB"/>
    <w:rsid w:val="009E37E1"/>
    <w:rsid w:val="009E416E"/>
    <w:rsid w:val="009E796F"/>
    <w:rsid w:val="009F07E8"/>
    <w:rsid w:val="00A0397C"/>
    <w:rsid w:val="00A40990"/>
    <w:rsid w:val="00A64FBF"/>
    <w:rsid w:val="00A728D9"/>
    <w:rsid w:val="00A85869"/>
    <w:rsid w:val="00AE6C31"/>
    <w:rsid w:val="00B13816"/>
    <w:rsid w:val="00B21D05"/>
    <w:rsid w:val="00B5229E"/>
    <w:rsid w:val="00B64C27"/>
    <w:rsid w:val="00B66794"/>
    <w:rsid w:val="00B70980"/>
    <w:rsid w:val="00B83682"/>
    <w:rsid w:val="00BB6F9B"/>
    <w:rsid w:val="00BC67AD"/>
    <w:rsid w:val="00BD076E"/>
    <w:rsid w:val="00BD556D"/>
    <w:rsid w:val="00BE6719"/>
    <w:rsid w:val="00C14D28"/>
    <w:rsid w:val="00C3762A"/>
    <w:rsid w:val="00C56841"/>
    <w:rsid w:val="00C9026E"/>
    <w:rsid w:val="00C94F99"/>
    <w:rsid w:val="00CB08E6"/>
    <w:rsid w:val="00CC0620"/>
    <w:rsid w:val="00CC3D22"/>
    <w:rsid w:val="00CE5AFA"/>
    <w:rsid w:val="00CE6A37"/>
    <w:rsid w:val="00CF48AA"/>
    <w:rsid w:val="00D06D0E"/>
    <w:rsid w:val="00D113D0"/>
    <w:rsid w:val="00D323AD"/>
    <w:rsid w:val="00D50994"/>
    <w:rsid w:val="00D52306"/>
    <w:rsid w:val="00D56E3F"/>
    <w:rsid w:val="00D57052"/>
    <w:rsid w:val="00D660FF"/>
    <w:rsid w:val="00D84D0D"/>
    <w:rsid w:val="00D96ABB"/>
    <w:rsid w:val="00DB32DE"/>
    <w:rsid w:val="00DC4F95"/>
    <w:rsid w:val="00DE358C"/>
    <w:rsid w:val="00DE4B93"/>
    <w:rsid w:val="00DF7119"/>
    <w:rsid w:val="00E26773"/>
    <w:rsid w:val="00E32C05"/>
    <w:rsid w:val="00E5161D"/>
    <w:rsid w:val="00E5508A"/>
    <w:rsid w:val="00E81D69"/>
    <w:rsid w:val="00E82C89"/>
    <w:rsid w:val="00E86408"/>
    <w:rsid w:val="00EA6E61"/>
    <w:rsid w:val="00EB733B"/>
    <w:rsid w:val="00ED2473"/>
    <w:rsid w:val="00ED5DF0"/>
    <w:rsid w:val="00EE4270"/>
    <w:rsid w:val="00F07AC2"/>
    <w:rsid w:val="00F22B03"/>
    <w:rsid w:val="00F26E3C"/>
    <w:rsid w:val="00F52079"/>
    <w:rsid w:val="00F7238E"/>
    <w:rsid w:val="00F86E13"/>
    <w:rsid w:val="00F911A1"/>
    <w:rsid w:val="00F966E5"/>
    <w:rsid w:val="00F9783A"/>
    <w:rsid w:val="00FD7789"/>
    <w:rsid w:val="00FE6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7128FD15"/>
  <w15:docId w15:val="{C154E846-231F-444B-A15D-C4D0D086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3D0"/>
    <w:rPr>
      <w:sz w:val="28"/>
    </w:rPr>
  </w:style>
  <w:style w:type="paragraph" w:styleId="1">
    <w:name w:val="heading 1"/>
    <w:basedOn w:val="a"/>
    <w:next w:val="a"/>
    <w:link w:val="10"/>
    <w:qFormat/>
    <w:rsid w:val="006960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41E9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1A43A0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3A0"/>
    <w:pPr>
      <w:spacing w:before="240" w:after="60" w:line="276" w:lineRule="auto"/>
      <w:outlineLvl w:val="5"/>
    </w:pPr>
    <w:rPr>
      <w:rFonts w:ascii="Calibri" w:hAnsi="Calibri"/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2A2EE1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391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">
    <w:name w:val="Heading"/>
    <w:rsid w:val="00247208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2"/>
    </w:rPr>
  </w:style>
  <w:style w:type="character" w:styleId="a7">
    <w:name w:val="Strong"/>
    <w:basedOn w:val="a0"/>
    <w:uiPriority w:val="22"/>
    <w:qFormat/>
    <w:rsid w:val="00DE4B93"/>
    <w:rPr>
      <w:b/>
      <w:bCs/>
    </w:rPr>
  </w:style>
  <w:style w:type="character" w:customStyle="1" w:styleId="apple-converted-space">
    <w:name w:val="apple-converted-space"/>
    <w:basedOn w:val="a0"/>
    <w:rsid w:val="00DE4B93"/>
  </w:style>
  <w:style w:type="paragraph" w:styleId="a8">
    <w:name w:val="List Paragraph"/>
    <w:basedOn w:val="a"/>
    <w:uiPriority w:val="34"/>
    <w:qFormat/>
    <w:rsid w:val="002713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41E9D"/>
    <w:rPr>
      <w:rFonts w:ascii="Cambria" w:hAnsi="Cambria"/>
      <w:b/>
      <w:bCs/>
      <w:sz w:val="26"/>
      <w:szCs w:val="26"/>
      <w:lang w:eastAsia="en-US"/>
    </w:rPr>
  </w:style>
  <w:style w:type="paragraph" w:styleId="a9">
    <w:name w:val="caption"/>
    <w:basedOn w:val="a"/>
    <w:next w:val="a"/>
    <w:qFormat/>
    <w:rsid w:val="00041E9D"/>
    <w:pPr>
      <w:spacing w:line="360" w:lineRule="auto"/>
      <w:ind w:firstLine="720"/>
      <w:jc w:val="both"/>
    </w:pPr>
  </w:style>
  <w:style w:type="character" w:customStyle="1" w:styleId="50">
    <w:name w:val="Заголовок 5 Знак"/>
    <w:basedOn w:val="a0"/>
    <w:link w:val="5"/>
    <w:uiPriority w:val="9"/>
    <w:rsid w:val="001A43A0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1A43A0"/>
    <w:rPr>
      <w:rFonts w:ascii="Calibri" w:hAnsi="Calibri"/>
      <w:b/>
      <w:bCs/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D113D0"/>
    <w:rPr>
      <w:color w:val="0000FF"/>
      <w:u w:val="single"/>
    </w:rPr>
  </w:style>
  <w:style w:type="character" w:styleId="ab">
    <w:name w:val="FollowedHyperlink"/>
    <w:basedOn w:val="a0"/>
    <w:semiHidden/>
    <w:unhideWhenUsed/>
    <w:rsid w:val="000F041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69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868AD-D459-4208-8FD7-5F60AB7E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>CATEC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Зебзеев Денис Владимирович</dc:creator>
  <cp:lastModifiedBy>Maxim</cp:lastModifiedBy>
  <cp:revision>17</cp:revision>
  <cp:lastPrinted>2004-01-31T03:40:00Z</cp:lastPrinted>
  <dcterms:created xsi:type="dcterms:W3CDTF">2019-04-16T16:14:00Z</dcterms:created>
  <dcterms:modified xsi:type="dcterms:W3CDTF">2021-06-10T16:31:00Z</dcterms:modified>
</cp:coreProperties>
</file>