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9C9" w:rsidRDefault="00A159C9" w:rsidP="00A46392">
      <w:pPr>
        <w:pStyle w:val="a7"/>
        <w:spacing w:before="0" w:beforeAutospacing="0" w:after="0" w:afterAutospacing="0"/>
        <w:jc w:val="center"/>
        <w:rPr>
          <w:color w:val="000000"/>
          <w:sz w:val="28"/>
          <w:szCs w:val="28"/>
        </w:rPr>
      </w:pPr>
      <w:r w:rsidRPr="0086044B">
        <w:rPr>
          <w:color w:val="000000"/>
          <w:sz w:val="28"/>
          <w:szCs w:val="28"/>
        </w:rPr>
        <w:t>В</w:t>
      </w:r>
      <w:r w:rsidR="00FF0912">
        <w:rPr>
          <w:color w:val="000000"/>
          <w:sz w:val="28"/>
          <w:szCs w:val="28"/>
        </w:rPr>
        <w:t>ВЕДЕНИЕ</w:t>
      </w:r>
    </w:p>
    <w:p w:rsidR="00BB2344" w:rsidRPr="005B7DD7" w:rsidRDefault="00BB2344" w:rsidP="00A46392">
      <w:pPr>
        <w:pStyle w:val="a7"/>
        <w:spacing w:before="0" w:beforeAutospacing="0" w:after="0" w:afterAutospacing="0"/>
        <w:jc w:val="center"/>
        <w:rPr>
          <w:sz w:val="28"/>
          <w:szCs w:val="28"/>
        </w:rPr>
      </w:pPr>
    </w:p>
    <w:p w:rsidR="00A46392" w:rsidRPr="005B7DD7" w:rsidRDefault="00A46392" w:rsidP="00D6253A"/>
    <w:p w:rsidR="008A20E0" w:rsidRPr="008A20E0" w:rsidRDefault="008A20E0" w:rsidP="00D6253A">
      <w:pPr>
        <w:rPr>
          <w:color w:val="000000"/>
          <w:szCs w:val="28"/>
          <w:shd w:val="clear" w:color="auto" w:fill="FFFFFF"/>
        </w:rPr>
      </w:pPr>
      <w:bookmarkStart w:id="0" w:name="_GoBack"/>
      <w:bookmarkEnd w:id="0"/>
      <w:r w:rsidRPr="008A20E0">
        <w:rPr>
          <w:color w:val="000000"/>
          <w:szCs w:val="28"/>
          <w:shd w:val="clear" w:color="auto" w:fill="FFFFFF"/>
        </w:rPr>
        <w:t>Разработкой компьютерных игр может заниматься как один человек, так и фирма (коллектив разработчиков). Коммерческие игры создаются командами разработчиков, нанятыми одной фирмой. Фирмы могут специализироваться на производстве игр для персональных компьютеров, игровых приставок или планшетных компьютеров. Разработка может финансироваться другой, более крупной фирмой — издателем. Фирма-издатель по окончании разработки занимается распространением игры и берёт на себя связанные с этим затраты. Противоположным подходом является такая разработка, когда фирма самостоятельно (без участия издателей) распространяет копии игр, например, средствами цифровой дистрибуции.</w:t>
      </w:r>
    </w:p>
    <w:p w:rsidR="00A159C9" w:rsidRPr="008A20E0" w:rsidRDefault="00877CDA" w:rsidP="00D6253A">
      <w:pPr>
        <w:rPr>
          <w:color w:val="000000"/>
          <w:szCs w:val="28"/>
          <w:shd w:val="clear" w:color="auto" w:fill="FFFFFF"/>
        </w:rPr>
      </w:pPr>
      <w:r w:rsidRPr="00877CDA">
        <w:rPr>
          <w:color w:val="000000"/>
          <w:szCs w:val="28"/>
          <w:shd w:val="clear" w:color="auto" w:fill="FFFFFF"/>
        </w:rPr>
        <w:t>История компьютерных игр начинается в 1940-х и 1950-х годах, когда в академической среде разрабатывались простые игры и симуляции. Компьютерные игры длительное время не были популярны, и только в 1970-х и 1980-х годах, когда появились для широкой публики аркадные автоматы, игровые консоли и домашние компьютеры, компьютерные игры становятся частью поп-культуры.</w:t>
      </w:r>
      <w:r w:rsidRPr="00877CDA">
        <w:rPr>
          <w:color w:val="000000"/>
          <w:szCs w:val="28"/>
        </w:rPr>
        <w:br/>
      </w:r>
      <w:r w:rsidRPr="00877CDA">
        <w:rPr>
          <w:color w:val="000000"/>
          <w:szCs w:val="28"/>
          <w:shd w:val="clear" w:color="auto" w:fill="FFFFFF"/>
        </w:rPr>
        <w:t>В 1994 году Electronic Arts выпустили Need for Speed, которая позже породила самую успешную серию гоночных игр в мире и одну из десяти самых успешных серий видеоигр в целом. В 1995 году в симуляторе раллийных гонок Sega Rally Championship был объединен кооператив и мультиплеер. Sega Rally также была первой игрой, в которой было реализовано движение по разным поверхностям (асфальт, гравий, грязь) с соответствующими эффектами вроде вылетающей грязи из-под колес и с изменением управления автомобиля из-за сцепления с дорогой. </w:t>
      </w:r>
    </w:p>
    <w:p w:rsidR="0020281D" w:rsidRPr="0020281D" w:rsidRDefault="0020281D" w:rsidP="00D6253A">
      <w:pPr>
        <w:rPr>
          <w:szCs w:val="28"/>
        </w:rPr>
      </w:pPr>
      <w:r w:rsidRPr="0020281D">
        <w:rPr>
          <w:color w:val="000000"/>
          <w:szCs w:val="28"/>
          <w:shd w:val="clear" w:color="auto" w:fill="FFFFFF"/>
        </w:rPr>
        <w:t>Игровой программист — это инженер-программист, который в основном разрабатывает компьютерные игры или относящееся к ним программное обеспечение (такое как инструменты разработки игр). Всю работу с исходным кодом выполняют программисты. Как правило, есть один или несколько ведущих программистов, которые реализуют начальную кодовую базу, планируют развитие проекта в будущем, а также координируют других программистов. </w:t>
      </w:r>
    </w:p>
    <w:p w:rsidR="0020281D" w:rsidRPr="0020281D" w:rsidRDefault="00BB2344" w:rsidP="00D6253A">
      <w:r w:rsidRPr="00E23D8A">
        <w:t>Цель данного дипломного проекта заключается в разработке</w:t>
      </w:r>
      <w:r w:rsidR="0020281D">
        <w:t xml:space="preserve"> компьютерной игры для операционной системы </w:t>
      </w:r>
      <w:r w:rsidR="0020281D">
        <w:rPr>
          <w:lang w:val="en-US"/>
        </w:rPr>
        <w:t>Windows</w:t>
      </w:r>
      <w:r w:rsidR="0020281D">
        <w:t>.</w:t>
      </w:r>
    </w:p>
    <w:p w:rsidR="008203AF" w:rsidRPr="00E23D8A" w:rsidRDefault="00F05A6E" w:rsidP="00D6253A">
      <w:pPr>
        <w:rPr>
          <w:rFonts w:ascii="Tahoma" w:hAnsi="Tahoma" w:cs="Tahoma"/>
        </w:rPr>
      </w:pPr>
      <w:r>
        <w:rPr>
          <w:rStyle w:val="a9"/>
          <w:b w:val="0"/>
          <w:szCs w:val="28"/>
        </w:rPr>
        <w:t>Компьютерная игра</w:t>
      </w:r>
      <w:r w:rsidR="00F80E56">
        <w:rPr>
          <w:color w:val="000000"/>
          <w:szCs w:val="28"/>
          <w:shd w:val="clear" w:color="auto" w:fill="FFFFFF"/>
        </w:rPr>
        <w:t> ориентируется на развитие у игрока</w:t>
      </w:r>
      <w:r w:rsidRPr="00F05A6E">
        <w:rPr>
          <w:color w:val="000000"/>
          <w:szCs w:val="28"/>
          <w:shd w:val="clear" w:color="auto" w:fill="FFFFFF"/>
        </w:rPr>
        <w:t xml:space="preserve"> определенных знаний, навыков, способностей.</w:t>
      </w:r>
      <w:r w:rsidR="002F0D2B" w:rsidRPr="00E23D8A">
        <w:rPr>
          <w:bCs/>
        </w:rPr>
        <w:t xml:space="preserve"> </w:t>
      </w:r>
    </w:p>
    <w:p w:rsidR="002E12E0" w:rsidRPr="007F3241" w:rsidRDefault="002E12E0" w:rsidP="00D6253A">
      <w:pPr>
        <w:rPr>
          <w:color w:val="000000"/>
          <w:spacing w:val="4"/>
        </w:rPr>
      </w:pPr>
      <w:r w:rsidRPr="007F3241">
        <w:rPr>
          <w:color w:val="000000"/>
          <w:spacing w:val="4"/>
        </w:rPr>
        <w:t>Дипломный проект состоит из следующих разделов:</w:t>
      </w:r>
    </w:p>
    <w:p w:rsidR="002E12E0" w:rsidRPr="007F3241" w:rsidRDefault="002E12E0" w:rsidP="00D6253A">
      <w:pPr>
        <w:rPr>
          <w:color w:val="000000"/>
          <w:spacing w:val="4"/>
        </w:rPr>
      </w:pPr>
      <w:r w:rsidRPr="007F3241">
        <w:rPr>
          <w:color w:val="000000"/>
          <w:spacing w:val="4"/>
        </w:rPr>
        <w:t>1 Общая часть – где описывается актуальность проекта, кра</w:t>
      </w:r>
      <w:r w:rsidR="000A20ED">
        <w:rPr>
          <w:color w:val="000000"/>
          <w:spacing w:val="4"/>
        </w:rPr>
        <w:t>ткие сведения об игров</w:t>
      </w:r>
      <w:r w:rsidR="00FB35A9">
        <w:rPr>
          <w:color w:val="000000"/>
          <w:spacing w:val="4"/>
        </w:rPr>
        <w:t>ых</w:t>
      </w:r>
      <w:r w:rsidR="000A20ED">
        <w:rPr>
          <w:color w:val="000000"/>
          <w:spacing w:val="4"/>
        </w:rPr>
        <w:t xml:space="preserve"> движк</w:t>
      </w:r>
      <w:r w:rsidR="00FB35A9">
        <w:rPr>
          <w:color w:val="000000"/>
          <w:spacing w:val="4"/>
        </w:rPr>
        <w:t>ах</w:t>
      </w:r>
      <w:r w:rsidR="00F80E56">
        <w:rPr>
          <w:color w:val="000000"/>
          <w:spacing w:val="4"/>
        </w:rPr>
        <w:t xml:space="preserve">, </w:t>
      </w:r>
      <w:r w:rsidR="000C4486">
        <w:rPr>
          <w:color w:val="000000"/>
          <w:spacing w:val="4"/>
        </w:rPr>
        <w:t>этапы разработки игры</w:t>
      </w:r>
      <w:r w:rsidR="00A26727">
        <w:rPr>
          <w:color w:val="000000"/>
          <w:spacing w:val="4"/>
        </w:rPr>
        <w:t>, а так же основные аспекты игры</w:t>
      </w:r>
      <w:r w:rsidRPr="007F3241">
        <w:rPr>
          <w:color w:val="000000"/>
          <w:spacing w:val="4"/>
        </w:rPr>
        <w:t>.</w:t>
      </w:r>
    </w:p>
    <w:p w:rsidR="002E12E0" w:rsidRPr="007F3241" w:rsidRDefault="002E12E0" w:rsidP="00D6253A">
      <w:pPr>
        <w:rPr>
          <w:color w:val="000000"/>
          <w:spacing w:val="4"/>
        </w:rPr>
      </w:pPr>
      <w:r w:rsidRPr="007F3241">
        <w:rPr>
          <w:color w:val="000000"/>
          <w:spacing w:val="4"/>
        </w:rPr>
        <w:t xml:space="preserve">2 Специальная часть – состоит из общей постановки задачи, описание входных и выходных документов, структуры проекта и схемы работы </w:t>
      </w:r>
      <w:r w:rsidR="00A26727">
        <w:rPr>
          <w:color w:val="000000"/>
          <w:spacing w:val="4"/>
        </w:rPr>
        <w:t>игры</w:t>
      </w:r>
      <w:r w:rsidRPr="007F3241">
        <w:rPr>
          <w:color w:val="000000"/>
          <w:spacing w:val="4"/>
        </w:rPr>
        <w:t>.</w:t>
      </w:r>
    </w:p>
    <w:p w:rsidR="002E12E0" w:rsidRPr="007F3241" w:rsidRDefault="002E12E0" w:rsidP="00D6253A">
      <w:pPr>
        <w:rPr>
          <w:color w:val="000000"/>
          <w:spacing w:val="4"/>
        </w:rPr>
      </w:pPr>
      <w:r w:rsidRPr="007F3241">
        <w:rPr>
          <w:color w:val="000000"/>
          <w:spacing w:val="4"/>
        </w:rPr>
        <w:t xml:space="preserve">3 Организация производства – включает в себя руководство оператора, назначения </w:t>
      </w:r>
      <w:r w:rsidR="00E2043F">
        <w:rPr>
          <w:color w:val="000000"/>
          <w:spacing w:val="4"/>
        </w:rPr>
        <w:t xml:space="preserve">компьютерной игры, сообщение, </w:t>
      </w:r>
      <w:r w:rsidRPr="007F3241">
        <w:rPr>
          <w:color w:val="000000"/>
          <w:spacing w:val="4"/>
        </w:rPr>
        <w:t>формы входных - выходных документов.</w:t>
      </w:r>
    </w:p>
    <w:p w:rsidR="00E2043F" w:rsidRDefault="00E2043F" w:rsidP="00D6253A">
      <w:pPr>
        <w:rPr>
          <w:color w:val="000000"/>
          <w:spacing w:val="4"/>
        </w:rPr>
      </w:pPr>
    </w:p>
    <w:p w:rsidR="002E12E0" w:rsidRPr="007F3241" w:rsidRDefault="002E12E0" w:rsidP="00D6253A">
      <w:pPr>
        <w:rPr>
          <w:color w:val="000000"/>
          <w:spacing w:val="4"/>
        </w:rPr>
      </w:pPr>
      <w:r w:rsidRPr="007F3241">
        <w:rPr>
          <w:color w:val="000000"/>
          <w:spacing w:val="4"/>
        </w:rPr>
        <w:lastRenderedPageBreak/>
        <w:t xml:space="preserve"> 4 Экономическая часть – где производиться расчет годовой прибыли за счет внедрения </w:t>
      </w:r>
      <w:r w:rsidR="00E2043F">
        <w:rPr>
          <w:color w:val="000000"/>
          <w:spacing w:val="4"/>
        </w:rPr>
        <w:t>игры.</w:t>
      </w:r>
    </w:p>
    <w:p w:rsidR="002E12E0" w:rsidRPr="007F3241" w:rsidRDefault="002E12E0" w:rsidP="00D6253A">
      <w:pPr>
        <w:rPr>
          <w:color w:val="000000"/>
          <w:spacing w:val="4"/>
        </w:rPr>
      </w:pPr>
      <w:r w:rsidRPr="007F3241">
        <w:rPr>
          <w:color w:val="000000"/>
          <w:spacing w:val="4"/>
        </w:rPr>
        <w:t xml:space="preserve"> 5 Охрана труда – </w:t>
      </w:r>
      <w:r w:rsidRPr="007F3241">
        <w:rPr>
          <w:bCs/>
        </w:rPr>
        <w:t>представляет собой систему законодательных актов, социально – экономических, организационных, технических, гигиенических и лечебно-профилактических мероприятий и средств, обеспечивающих безопасность, сохранение здоровья и работоспособности человека в процессе труда.</w:t>
      </w:r>
    </w:p>
    <w:p w:rsidR="00BB2344" w:rsidRPr="00BB2344" w:rsidRDefault="00BB2344" w:rsidP="00A46392">
      <w:pPr>
        <w:rPr>
          <w:b/>
          <w:szCs w:val="28"/>
        </w:rPr>
      </w:pPr>
    </w:p>
    <w:p w:rsidR="00BB2344" w:rsidRPr="00BB2344" w:rsidRDefault="00BB2344" w:rsidP="00A46392">
      <w:pPr>
        <w:pStyle w:val="a8"/>
        <w:ind w:firstLine="709"/>
        <w:jc w:val="both"/>
        <w:rPr>
          <w:rFonts w:ascii="Times New Roman" w:hAnsi="Times New Roman" w:cs="Times New Roman"/>
          <w:sz w:val="28"/>
          <w:szCs w:val="28"/>
          <w:lang w:val="kk-KZ"/>
        </w:rPr>
      </w:pPr>
    </w:p>
    <w:p w:rsidR="00A159C9" w:rsidRPr="0086044B" w:rsidRDefault="00A159C9" w:rsidP="00A46392">
      <w:pPr>
        <w:rPr>
          <w:szCs w:val="28"/>
        </w:rPr>
      </w:pPr>
    </w:p>
    <w:p w:rsidR="00A159C9" w:rsidRPr="0086044B" w:rsidRDefault="00A159C9" w:rsidP="00A46392">
      <w:pPr>
        <w:rPr>
          <w:szCs w:val="28"/>
        </w:rPr>
      </w:pPr>
    </w:p>
    <w:p w:rsidR="00A159C9" w:rsidRDefault="00A159C9" w:rsidP="00A46392"/>
    <w:p w:rsidR="00A159C9" w:rsidRDefault="00A159C9" w:rsidP="00A46392"/>
    <w:p w:rsidR="00A159C9" w:rsidRDefault="00A159C9" w:rsidP="00A46392"/>
    <w:p w:rsidR="00A159C9" w:rsidRDefault="00A159C9" w:rsidP="00A46392"/>
    <w:p w:rsidR="00A159C9" w:rsidRDefault="00A159C9" w:rsidP="00A46392"/>
    <w:p w:rsidR="00A159C9" w:rsidRDefault="00A159C9" w:rsidP="00A46392"/>
    <w:p w:rsidR="00A159C9" w:rsidRDefault="00A159C9" w:rsidP="00A46392"/>
    <w:p w:rsidR="00A159C9" w:rsidRPr="00C847E3" w:rsidRDefault="00A159C9" w:rsidP="00A46392">
      <w:pPr>
        <w:tabs>
          <w:tab w:val="left" w:pos="3158"/>
        </w:tabs>
        <w:rPr>
          <w:sz w:val="32"/>
          <w:szCs w:val="32"/>
        </w:rPr>
      </w:pPr>
    </w:p>
    <w:p w:rsidR="0030101A" w:rsidRPr="00A159C9" w:rsidRDefault="0030101A" w:rsidP="00A46392">
      <w:pPr>
        <w:rPr>
          <w:szCs w:val="28"/>
        </w:rPr>
      </w:pPr>
    </w:p>
    <w:sectPr w:rsidR="0030101A" w:rsidRPr="00A159C9" w:rsidSect="0098075D">
      <w:headerReference w:type="default" r:id="rId7"/>
      <w:footerReference w:type="default" r:id="rId8"/>
      <w:pgSz w:w="11906" w:h="16838"/>
      <w:pgMar w:top="851" w:right="567" w:bottom="1276" w:left="1418" w:header="720" w:footer="258" w:gutter="0"/>
      <w:pgNumType w:start="8"/>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19C0" w:rsidRDefault="00B819C0">
      <w:r>
        <w:separator/>
      </w:r>
    </w:p>
  </w:endnote>
  <w:endnote w:type="continuationSeparator" w:id="1">
    <w:p w:rsidR="00B819C0" w:rsidRDefault="00B819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ISOCPEUR">
    <w:altName w:val="Arial"/>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0628663"/>
      <w:docPartObj>
        <w:docPartGallery w:val="Page Numbers (Bottom of Page)"/>
        <w:docPartUnique/>
      </w:docPartObj>
    </w:sdtPr>
    <w:sdtContent>
      <w:p w:rsidR="0098075D" w:rsidRDefault="0091466B">
        <w:pPr>
          <w:pStyle w:val="a5"/>
          <w:jc w:val="right"/>
        </w:pPr>
        <w:r>
          <w:fldChar w:fldCharType="begin"/>
        </w:r>
        <w:r w:rsidR="0098075D">
          <w:instrText>PAGE   \* MERGEFORMAT</w:instrText>
        </w:r>
        <w:r>
          <w:fldChar w:fldCharType="separate"/>
        </w:r>
        <w:r w:rsidR="008244A9">
          <w:rPr>
            <w:noProof/>
          </w:rPr>
          <w:t>8</w:t>
        </w:r>
        <w:r>
          <w:fldChar w:fldCharType="end"/>
        </w:r>
      </w:p>
    </w:sdtContent>
  </w:sdt>
  <w:p w:rsidR="00D70ACA" w:rsidRDefault="00D70ACA">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19C0" w:rsidRDefault="00B819C0">
      <w:r>
        <w:separator/>
      </w:r>
    </w:p>
  </w:footnote>
  <w:footnote w:type="continuationSeparator" w:id="1">
    <w:p w:rsidR="00B819C0" w:rsidRDefault="00B819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2EE1" w:rsidRDefault="0091466B">
    <w:pPr>
      <w:pStyle w:val="a4"/>
    </w:pPr>
    <w:r>
      <w:rPr>
        <w:noProof/>
      </w:rPr>
      <w:pict>
        <v:group id="_x0000_s2049" style="position:absolute;left:0;text-align:left;margin-left:57.1pt;margin-top:19.85pt;width:518.9pt;height:802.2pt;z-index:251657728;mso-position-horizontal-relative:page;mso-position-vertical-relative:page" coordorigin="1134,397" coordsize="10378,16044">
          <v:line id="_x0000_s2050" style="position:absolute" from="1134,397" to="1134,16441" strokeweight="2.25pt"/>
          <v:line id="_x0000_s2051" style="position:absolute" from="11509,397" to="11509,16441" strokeweight="2.25pt"/>
          <v:line id="_x0000_s2052" style="position:absolute" from="1137,16441" to="11512,16441" strokeweight="2.25pt"/>
          <v:line id="_x0000_s2053" style="position:absolute" from="1134,15591" to="11509,15591" strokeweight="2.25pt"/>
          <v:line id="_x0000_s2054" style="position:absolute" from="1134,397" to="11509,397" strokeweight="2.25pt"/>
          <v:shapetype id="_x0000_t202" coordsize="21600,21600" o:spt="202" path="m,l,21600r21600,l21600,xe">
            <v:stroke joinstyle="miter"/>
            <v:path gradientshapeok="t" o:connecttype="rect"/>
          </v:shapetype>
          <v:shape id="_x0000_s2055" type="#_x0000_t202" style="position:absolute;left:1137;top:15591;width:10375;height:850" filled="f" stroked="f" strokeweight="2.25pt">
            <v:textbox style="mso-next-textbox:#_x0000_s2055"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397"/>
                    <w:gridCol w:w="567"/>
                    <w:gridCol w:w="1304"/>
                    <w:gridCol w:w="851"/>
                    <w:gridCol w:w="567"/>
                    <w:gridCol w:w="6095"/>
                    <w:gridCol w:w="567"/>
                  </w:tblGrid>
                  <w:tr w:rsidR="002A2EE1">
                    <w:trPr>
                      <w:cantSplit/>
                      <w:trHeight w:hRule="exact" w:val="284"/>
                    </w:trPr>
                    <w:tc>
                      <w:tcPr>
                        <w:tcW w:w="397" w:type="dxa"/>
                        <w:tcBorders>
                          <w:top w:val="nil"/>
                          <w:left w:val="nil"/>
                          <w:right w:val="single" w:sz="18" w:space="0" w:color="auto"/>
                        </w:tcBorders>
                        <w:vAlign w:val="center"/>
                      </w:tcPr>
                      <w:p w:rsidR="002A2EE1" w:rsidRDefault="002A2EE1">
                        <w:pPr>
                          <w:pStyle w:val="a3"/>
                          <w:rPr>
                            <w:sz w:val="18"/>
                          </w:rPr>
                        </w:pPr>
                      </w:p>
                    </w:tc>
                    <w:tc>
                      <w:tcPr>
                        <w:tcW w:w="567" w:type="dxa"/>
                        <w:tcBorders>
                          <w:top w:val="nil"/>
                          <w:left w:val="nil"/>
                          <w:right w:val="single" w:sz="18" w:space="0" w:color="auto"/>
                        </w:tcBorders>
                        <w:vAlign w:val="center"/>
                      </w:tcPr>
                      <w:p w:rsidR="002A2EE1" w:rsidRDefault="002A2EE1">
                        <w:pPr>
                          <w:pStyle w:val="a3"/>
                          <w:rPr>
                            <w:sz w:val="18"/>
                          </w:rPr>
                        </w:pPr>
                      </w:p>
                    </w:tc>
                    <w:tc>
                      <w:tcPr>
                        <w:tcW w:w="1304" w:type="dxa"/>
                        <w:tcBorders>
                          <w:top w:val="nil"/>
                          <w:left w:val="nil"/>
                          <w:right w:val="nil"/>
                        </w:tcBorders>
                        <w:vAlign w:val="center"/>
                      </w:tcPr>
                      <w:p w:rsidR="002A2EE1" w:rsidRDefault="002A2EE1">
                        <w:pPr>
                          <w:pStyle w:val="a3"/>
                          <w:rPr>
                            <w:sz w:val="18"/>
                          </w:rPr>
                        </w:pPr>
                      </w:p>
                    </w:tc>
                    <w:tc>
                      <w:tcPr>
                        <w:tcW w:w="851" w:type="dxa"/>
                        <w:tcBorders>
                          <w:top w:val="nil"/>
                          <w:left w:val="single" w:sz="18" w:space="0" w:color="auto"/>
                          <w:right w:val="single" w:sz="18" w:space="0" w:color="auto"/>
                        </w:tcBorders>
                        <w:vAlign w:val="center"/>
                      </w:tcPr>
                      <w:p w:rsidR="002A2EE1" w:rsidRDefault="002A2EE1">
                        <w:pPr>
                          <w:pStyle w:val="a3"/>
                          <w:rPr>
                            <w:sz w:val="18"/>
                          </w:rPr>
                        </w:pPr>
                      </w:p>
                    </w:tc>
                    <w:tc>
                      <w:tcPr>
                        <w:tcW w:w="567" w:type="dxa"/>
                        <w:tcBorders>
                          <w:top w:val="nil"/>
                          <w:left w:val="nil"/>
                          <w:right w:val="single" w:sz="18" w:space="0" w:color="auto"/>
                        </w:tcBorders>
                        <w:vAlign w:val="center"/>
                      </w:tcPr>
                      <w:p w:rsidR="002A2EE1" w:rsidRDefault="002A2EE1">
                        <w:pPr>
                          <w:pStyle w:val="a3"/>
                          <w:rPr>
                            <w:sz w:val="18"/>
                          </w:rPr>
                        </w:pPr>
                      </w:p>
                    </w:tc>
                    <w:tc>
                      <w:tcPr>
                        <w:tcW w:w="6095" w:type="dxa"/>
                        <w:vMerge w:val="restart"/>
                        <w:tcBorders>
                          <w:top w:val="nil"/>
                          <w:left w:val="nil"/>
                          <w:bottom w:val="nil"/>
                          <w:right w:val="single" w:sz="18" w:space="0" w:color="auto"/>
                        </w:tcBorders>
                        <w:vAlign w:val="center"/>
                      </w:tcPr>
                      <w:p w:rsidR="00812BC8" w:rsidRDefault="00812BC8" w:rsidP="00812BC8">
                        <w:pPr>
                          <w:pStyle w:val="1"/>
                          <w:jc w:val="center"/>
                          <w:rPr>
                            <w:b/>
                            <w:sz w:val="28"/>
                            <w:szCs w:val="28"/>
                            <w:lang w:val="en-US"/>
                          </w:rPr>
                        </w:pPr>
                      </w:p>
                      <w:p w:rsidR="00812BC8" w:rsidRPr="00DB6271" w:rsidRDefault="00812BC8" w:rsidP="00812BC8">
                        <w:pPr>
                          <w:pStyle w:val="1"/>
                          <w:jc w:val="center"/>
                          <w:rPr>
                            <w:rFonts w:ascii="Times New Roman" w:hAnsi="Times New Roman" w:cs="Times New Roman"/>
                            <w:bCs/>
                            <w:sz w:val="28"/>
                            <w:szCs w:val="28"/>
                          </w:rPr>
                        </w:pPr>
                        <w:r w:rsidRPr="00DB6271">
                          <w:rPr>
                            <w:rFonts w:ascii="Times New Roman" w:hAnsi="Times New Roman" w:cs="Times New Roman"/>
                            <w:sz w:val="28"/>
                            <w:szCs w:val="28"/>
                          </w:rPr>
                          <w:t xml:space="preserve">РК ЦАТЭК </w:t>
                        </w:r>
                        <w:r w:rsidR="008244A9" w:rsidRPr="008244A9">
                          <w:rPr>
                            <w:rFonts w:ascii="Times New Roman" w:hAnsi="Times New Roman" w:cs="Times New Roman"/>
                            <w:sz w:val="28"/>
                            <w:szCs w:val="28"/>
                            <w:lang w:val="en-US"/>
                          </w:rPr>
                          <w:t>1304043</w:t>
                        </w:r>
                        <w:r w:rsidR="008244A9">
                          <w:rPr>
                            <w:szCs w:val="28"/>
                          </w:rPr>
                          <w:t xml:space="preserve"> </w:t>
                        </w:r>
                        <w:r w:rsidRPr="00DB6271">
                          <w:rPr>
                            <w:rFonts w:ascii="Times New Roman" w:hAnsi="Times New Roman" w:cs="Times New Roman"/>
                            <w:sz w:val="28"/>
                            <w:szCs w:val="28"/>
                          </w:rPr>
                          <w:t>ДП ПЗ</w:t>
                        </w:r>
                      </w:p>
                      <w:p w:rsidR="002A2EE1" w:rsidRDefault="002A2EE1">
                        <w:pPr>
                          <w:pStyle w:val="a3"/>
                          <w:jc w:val="center"/>
                        </w:pPr>
                      </w:p>
                    </w:tc>
                    <w:tc>
                      <w:tcPr>
                        <w:tcW w:w="567" w:type="dxa"/>
                        <w:tcBorders>
                          <w:top w:val="nil"/>
                          <w:left w:val="nil"/>
                          <w:bottom w:val="single" w:sz="18" w:space="0" w:color="auto"/>
                          <w:right w:val="nil"/>
                        </w:tcBorders>
                        <w:vAlign w:val="center"/>
                      </w:tcPr>
                      <w:p w:rsidR="002A2EE1" w:rsidRDefault="002A2EE1" w:rsidP="00D50994">
                        <w:pPr>
                          <w:pStyle w:val="a3"/>
                          <w:jc w:val="center"/>
                        </w:pPr>
                        <w:r>
                          <w:rPr>
                            <w:sz w:val="18"/>
                          </w:rPr>
                          <w:t>Лист</w:t>
                        </w:r>
                      </w:p>
                    </w:tc>
                  </w:tr>
                  <w:tr w:rsidR="002A2EE1">
                    <w:trPr>
                      <w:cantSplit/>
                      <w:trHeight w:hRule="exact" w:val="284"/>
                    </w:trPr>
                    <w:tc>
                      <w:tcPr>
                        <w:tcW w:w="397" w:type="dxa"/>
                        <w:tcBorders>
                          <w:left w:val="nil"/>
                          <w:bottom w:val="nil"/>
                          <w:right w:val="single" w:sz="18" w:space="0" w:color="auto"/>
                        </w:tcBorders>
                        <w:vAlign w:val="center"/>
                      </w:tcPr>
                      <w:p w:rsidR="002A2EE1" w:rsidRDefault="002A2EE1">
                        <w:pPr>
                          <w:pStyle w:val="a3"/>
                          <w:rPr>
                            <w:sz w:val="18"/>
                          </w:rPr>
                        </w:pPr>
                      </w:p>
                    </w:tc>
                    <w:tc>
                      <w:tcPr>
                        <w:tcW w:w="567" w:type="dxa"/>
                        <w:tcBorders>
                          <w:left w:val="nil"/>
                          <w:bottom w:val="nil"/>
                          <w:right w:val="single" w:sz="18" w:space="0" w:color="auto"/>
                        </w:tcBorders>
                        <w:vAlign w:val="center"/>
                      </w:tcPr>
                      <w:p w:rsidR="002A2EE1" w:rsidRDefault="002A2EE1">
                        <w:pPr>
                          <w:pStyle w:val="a3"/>
                          <w:rPr>
                            <w:sz w:val="18"/>
                          </w:rPr>
                        </w:pPr>
                      </w:p>
                    </w:tc>
                    <w:tc>
                      <w:tcPr>
                        <w:tcW w:w="1304" w:type="dxa"/>
                        <w:tcBorders>
                          <w:left w:val="nil"/>
                          <w:bottom w:val="nil"/>
                          <w:right w:val="nil"/>
                        </w:tcBorders>
                        <w:vAlign w:val="center"/>
                      </w:tcPr>
                      <w:p w:rsidR="002A2EE1" w:rsidRDefault="002A2EE1">
                        <w:pPr>
                          <w:pStyle w:val="a3"/>
                          <w:rPr>
                            <w:sz w:val="18"/>
                          </w:rPr>
                        </w:pPr>
                      </w:p>
                    </w:tc>
                    <w:tc>
                      <w:tcPr>
                        <w:tcW w:w="851" w:type="dxa"/>
                        <w:tcBorders>
                          <w:left w:val="single" w:sz="18" w:space="0" w:color="auto"/>
                          <w:bottom w:val="nil"/>
                          <w:right w:val="single" w:sz="18" w:space="0" w:color="auto"/>
                        </w:tcBorders>
                        <w:vAlign w:val="center"/>
                      </w:tcPr>
                      <w:p w:rsidR="002A2EE1" w:rsidRDefault="002A2EE1">
                        <w:pPr>
                          <w:pStyle w:val="a3"/>
                          <w:rPr>
                            <w:sz w:val="18"/>
                          </w:rPr>
                        </w:pPr>
                      </w:p>
                    </w:tc>
                    <w:tc>
                      <w:tcPr>
                        <w:tcW w:w="567" w:type="dxa"/>
                        <w:tcBorders>
                          <w:left w:val="nil"/>
                          <w:bottom w:val="nil"/>
                          <w:right w:val="single" w:sz="18" w:space="0" w:color="auto"/>
                        </w:tcBorders>
                        <w:vAlign w:val="center"/>
                      </w:tcPr>
                      <w:p w:rsidR="002A2EE1" w:rsidRDefault="002A2EE1">
                        <w:pPr>
                          <w:pStyle w:val="a3"/>
                          <w:rPr>
                            <w:sz w:val="18"/>
                          </w:rPr>
                        </w:pPr>
                      </w:p>
                    </w:tc>
                    <w:tc>
                      <w:tcPr>
                        <w:tcW w:w="6095" w:type="dxa"/>
                        <w:vMerge/>
                        <w:tcBorders>
                          <w:top w:val="single" w:sz="18" w:space="0" w:color="auto"/>
                          <w:left w:val="nil"/>
                          <w:bottom w:val="nil"/>
                          <w:right w:val="single" w:sz="18" w:space="0" w:color="auto"/>
                        </w:tcBorders>
                        <w:vAlign w:val="center"/>
                      </w:tcPr>
                      <w:p w:rsidR="002A2EE1" w:rsidRDefault="002A2EE1">
                        <w:pPr>
                          <w:pStyle w:val="a3"/>
                          <w:rPr>
                            <w:sz w:val="18"/>
                          </w:rPr>
                        </w:pPr>
                      </w:p>
                    </w:tc>
                    <w:tc>
                      <w:tcPr>
                        <w:tcW w:w="567" w:type="dxa"/>
                        <w:vMerge w:val="restart"/>
                        <w:tcBorders>
                          <w:top w:val="single" w:sz="18" w:space="0" w:color="auto"/>
                          <w:left w:val="nil"/>
                          <w:bottom w:val="single" w:sz="18" w:space="0" w:color="auto"/>
                          <w:right w:val="nil"/>
                        </w:tcBorders>
                        <w:vAlign w:val="center"/>
                      </w:tcPr>
                      <w:p w:rsidR="002A2EE1" w:rsidRDefault="002A2EE1">
                        <w:pPr>
                          <w:pStyle w:val="a3"/>
                          <w:jc w:val="center"/>
                          <w:rPr>
                            <w:sz w:val="18"/>
                          </w:rPr>
                        </w:pPr>
                      </w:p>
                    </w:tc>
                  </w:tr>
                  <w:tr w:rsidR="002A2EE1">
                    <w:trPr>
                      <w:cantSplit/>
                      <w:trHeight w:hRule="exact" w:val="284"/>
                    </w:trPr>
                    <w:tc>
                      <w:tcPr>
                        <w:tcW w:w="397" w:type="dxa"/>
                        <w:tcBorders>
                          <w:top w:val="single" w:sz="18" w:space="0" w:color="auto"/>
                          <w:left w:val="nil"/>
                          <w:bottom w:val="nil"/>
                          <w:right w:val="single" w:sz="18" w:space="0" w:color="auto"/>
                        </w:tcBorders>
                        <w:vAlign w:val="center"/>
                      </w:tcPr>
                      <w:p w:rsidR="002A2EE1" w:rsidRPr="00227953" w:rsidRDefault="002A2EE1" w:rsidP="00D50994">
                        <w:pPr>
                          <w:pStyle w:val="a3"/>
                          <w:jc w:val="center"/>
                          <w:rPr>
                            <w:rFonts w:ascii="Arial" w:hAnsi="Arial" w:cs="Arial"/>
                            <w:sz w:val="17"/>
                            <w:szCs w:val="17"/>
                          </w:rPr>
                        </w:pPr>
                        <w:r w:rsidRPr="00227953">
                          <w:rPr>
                            <w:rFonts w:ascii="Arial" w:hAnsi="Arial" w:cs="Arial"/>
                            <w:sz w:val="17"/>
                            <w:szCs w:val="17"/>
                          </w:rPr>
                          <w:t>Изм</w:t>
                        </w:r>
                      </w:p>
                    </w:tc>
                    <w:tc>
                      <w:tcPr>
                        <w:tcW w:w="567" w:type="dxa"/>
                        <w:tcBorders>
                          <w:top w:val="single" w:sz="18" w:space="0" w:color="auto"/>
                          <w:left w:val="nil"/>
                          <w:bottom w:val="nil"/>
                          <w:right w:val="single" w:sz="18" w:space="0" w:color="auto"/>
                        </w:tcBorders>
                        <w:vAlign w:val="center"/>
                      </w:tcPr>
                      <w:p w:rsidR="002A2EE1" w:rsidRPr="00227953" w:rsidRDefault="002A2EE1" w:rsidP="00D50994">
                        <w:pPr>
                          <w:pStyle w:val="a3"/>
                          <w:jc w:val="center"/>
                          <w:rPr>
                            <w:rFonts w:ascii="Arial" w:hAnsi="Arial" w:cs="Arial"/>
                            <w:sz w:val="17"/>
                            <w:szCs w:val="17"/>
                          </w:rPr>
                        </w:pPr>
                        <w:r w:rsidRPr="00227953">
                          <w:rPr>
                            <w:rFonts w:ascii="Arial" w:hAnsi="Arial" w:cs="Arial"/>
                            <w:sz w:val="17"/>
                            <w:szCs w:val="17"/>
                          </w:rPr>
                          <w:t>Лист</w:t>
                        </w:r>
                      </w:p>
                    </w:tc>
                    <w:tc>
                      <w:tcPr>
                        <w:tcW w:w="1304" w:type="dxa"/>
                        <w:tcBorders>
                          <w:top w:val="single" w:sz="18" w:space="0" w:color="auto"/>
                          <w:left w:val="nil"/>
                          <w:bottom w:val="nil"/>
                          <w:right w:val="nil"/>
                        </w:tcBorders>
                        <w:vAlign w:val="center"/>
                      </w:tcPr>
                      <w:p w:rsidR="002A2EE1" w:rsidRPr="00227953" w:rsidRDefault="002A2EE1" w:rsidP="00D50994">
                        <w:pPr>
                          <w:pStyle w:val="a3"/>
                          <w:jc w:val="center"/>
                          <w:rPr>
                            <w:rFonts w:ascii="Arial" w:hAnsi="Arial" w:cs="Arial"/>
                            <w:sz w:val="17"/>
                            <w:szCs w:val="17"/>
                          </w:rPr>
                        </w:pPr>
                        <w:r w:rsidRPr="00227953">
                          <w:rPr>
                            <w:rFonts w:ascii="Arial" w:hAnsi="Arial" w:cs="Arial"/>
                            <w:sz w:val="17"/>
                            <w:szCs w:val="17"/>
                          </w:rPr>
                          <w:t>№ докум</w:t>
                        </w:r>
                      </w:p>
                    </w:tc>
                    <w:tc>
                      <w:tcPr>
                        <w:tcW w:w="851" w:type="dxa"/>
                        <w:tcBorders>
                          <w:top w:val="single" w:sz="18" w:space="0" w:color="auto"/>
                          <w:left w:val="single" w:sz="18" w:space="0" w:color="auto"/>
                          <w:bottom w:val="nil"/>
                          <w:right w:val="single" w:sz="18" w:space="0" w:color="auto"/>
                        </w:tcBorders>
                        <w:vAlign w:val="center"/>
                      </w:tcPr>
                      <w:p w:rsidR="002A2EE1" w:rsidRPr="00227953" w:rsidRDefault="002A2EE1" w:rsidP="00D50994">
                        <w:pPr>
                          <w:pStyle w:val="a3"/>
                          <w:jc w:val="center"/>
                          <w:rPr>
                            <w:rFonts w:ascii="Arial" w:hAnsi="Arial" w:cs="Arial"/>
                            <w:sz w:val="17"/>
                            <w:szCs w:val="17"/>
                          </w:rPr>
                        </w:pPr>
                        <w:r w:rsidRPr="00227953">
                          <w:rPr>
                            <w:rFonts w:ascii="Arial" w:hAnsi="Arial" w:cs="Arial"/>
                            <w:sz w:val="17"/>
                            <w:szCs w:val="17"/>
                          </w:rPr>
                          <w:t>Подпись</w:t>
                        </w:r>
                      </w:p>
                    </w:tc>
                    <w:tc>
                      <w:tcPr>
                        <w:tcW w:w="567" w:type="dxa"/>
                        <w:tcBorders>
                          <w:top w:val="single" w:sz="18" w:space="0" w:color="auto"/>
                          <w:left w:val="nil"/>
                          <w:bottom w:val="nil"/>
                          <w:right w:val="single" w:sz="18" w:space="0" w:color="auto"/>
                        </w:tcBorders>
                        <w:vAlign w:val="center"/>
                      </w:tcPr>
                      <w:p w:rsidR="002A2EE1" w:rsidRPr="00227953" w:rsidRDefault="002A2EE1" w:rsidP="00D50994">
                        <w:pPr>
                          <w:pStyle w:val="a3"/>
                          <w:jc w:val="center"/>
                          <w:rPr>
                            <w:rFonts w:ascii="Arial" w:hAnsi="Arial" w:cs="Arial"/>
                            <w:sz w:val="17"/>
                            <w:szCs w:val="17"/>
                          </w:rPr>
                        </w:pPr>
                        <w:r w:rsidRPr="00227953">
                          <w:rPr>
                            <w:rFonts w:ascii="Arial" w:hAnsi="Arial" w:cs="Arial"/>
                            <w:sz w:val="17"/>
                            <w:szCs w:val="17"/>
                          </w:rPr>
                          <w:t>Дата</w:t>
                        </w:r>
                      </w:p>
                    </w:tc>
                    <w:tc>
                      <w:tcPr>
                        <w:tcW w:w="6095" w:type="dxa"/>
                        <w:vMerge/>
                        <w:tcBorders>
                          <w:top w:val="single" w:sz="18" w:space="0" w:color="auto"/>
                          <w:left w:val="nil"/>
                          <w:bottom w:val="nil"/>
                          <w:right w:val="single" w:sz="18" w:space="0" w:color="auto"/>
                        </w:tcBorders>
                        <w:vAlign w:val="center"/>
                      </w:tcPr>
                      <w:p w:rsidR="002A2EE1" w:rsidRDefault="002A2EE1">
                        <w:pPr>
                          <w:pStyle w:val="a3"/>
                          <w:rPr>
                            <w:sz w:val="18"/>
                          </w:rPr>
                        </w:pPr>
                      </w:p>
                    </w:tc>
                    <w:tc>
                      <w:tcPr>
                        <w:tcW w:w="567" w:type="dxa"/>
                        <w:vMerge/>
                        <w:tcBorders>
                          <w:top w:val="single" w:sz="18" w:space="0" w:color="auto"/>
                          <w:left w:val="nil"/>
                          <w:bottom w:val="single" w:sz="18" w:space="0" w:color="auto"/>
                          <w:right w:val="nil"/>
                        </w:tcBorders>
                        <w:vAlign w:val="center"/>
                      </w:tcPr>
                      <w:p w:rsidR="002A2EE1" w:rsidRDefault="002A2EE1">
                        <w:pPr>
                          <w:pStyle w:val="a3"/>
                          <w:rPr>
                            <w:sz w:val="18"/>
                          </w:rPr>
                        </w:pPr>
                      </w:p>
                    </w:tc>
                  </w:tr>
                </w:tbl>
                <w:p w:rsidR="002A2EE1" w:rsidRDefault="002A2EE1" w:rsidP="002A2EE1"/>
              </w:txbxContent>
            </v:textbox>
          </v:shape>
          <w10:wrap anchorx="page" anchory="page"/>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126C35"/>
    <w:multiLevelType w:val="hybridMultilevel"/>
    <w:tmpl w:val="9C609C4A"/>
    <w:lvl w:ilvl="0" w:tplc="A8EA9FD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nsid w:val="4C5224CB"/>
    <w:multiLevelType w:val="hybridMultilevel"/>
    <w:tmpl w:val="69F0B682"/>
    <w:lvl w:ilvl="0" w:tplc="4FBE8ADE">
      <w:start w:val="1"/>
      <w:numFmt w:val="decimal"/>
      <w:lvlText w:val="%1"/>
      <w:lvlJc w:val="left"/>
      <w:pPr>
        <w:tabs>
          <w:tab w:val="num" w:pos="720"/>
        </w:tabs>
        <w:ind w:left="720" w:hanging="360"/>
      </w:pPr>
      <w:rPr>
        <w:rFonts w:ascii="Times New Roman" w:eastAsia="Times New Roman" w:hAnsi="Times New Roman" w:cs="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5B9E0B98"/>
    <w:multiLevelType w:val="hybridMultilevel"/>
    <w:tmpl w:val="27100D3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08"/>
  <w:noPunctuationKerning/>
  <w:characterSpacingControl w:val="doNotCompress"/>
  <w:hdrShapeDefaults>
    <o:shapedefaults v:ext="edit" spidmax="12290"/>
    <o:shapelayout v:ext="edit">
      <o:idmap v:ext="edit" data="2"/>
    </o:shapelayout>
  </w:hdrShapeDefaults>
  <w:footnotePr>
    <w:footnote w:id="0"/>
    <w:footnote w:id="1"/>
  </w:footnotePr>
  <w:endnotePr>
    <w:endnote w:id="0"/>
    <w:endnote w:id="1"/>
  </w:endnotePr>
  <w:compat/>
  <w:rsids>
    <w:rsidRoot w:val="00F26E3C"/>
    <w:rsid w:val="0004628D"/>
    <w:rsid w:val="000636D1"/>
    <w:rsid w:val="000A20ED"/>
    <w:rsid w:val="000B1523"/>
    <w:rsid w:val="000C4486"/>
    <w:rsid w:val="00102330"/>
    <w:rsid w:val="0010569A"/>
    <w:rsid w:val="001572F5"/>
    <w:rsid w:val="001742DA"/>
    <w:rsid w:val="001809A8"/>
    <w:rsid w:val="001B503C"/>
    <w:rsid w:val="0020281D"/>
    <w:rsid w:val="002072CC"/>
    <w:rsid w:val="00211819"/>
    <w:rsid w:val="00227953"/>
    <w:rsid w:val="002A2EE1"/>
    <w:rsid w:val="002D3227"/>
    <w:rsid w:val="002E12E0"/>
    <w:rsid w:val="002F0D2B"/>
    <w:rsid w:val="0030101A"/>
    <w:rsid w:val="003064F3"/>
    <w:rsid w:val="003C600A"/>
    <w:rsid w:val="00416586"/>
    <w:rsid w:val="004331A1"/>
    <w:rsid w:val="00433918"/>
    <w:rsid w:val="00451A82"/>
    <w:rsid w:val="0048691B"/>
    <w:rsid w:val="004D65BB"/>
    <w:rsid w:val="004F4140"/>
    <w:rsid w:val="00501C00"/>
    <w:rsid w:val="00501CD2"/>
    <w:rsid w:val="005270BB"/>
    <w:rsid w:val="00556F3B"/>
    <w:rsid w:val="0056067E"/>
    <w:rsid w:val="00561881"/>
    <w:rsid w:val="00566FE3"/>
    <w:rsid w:val="005B797C"/>
    <w:rsid w:val="005B7DD7"/>
    <w:rsid w:val="00646C38"/>
    <w:rsid w:val="006B32E5"/>
    <w:rsid w:val="006B71EF"/>
    <w:rsid w:val="006D79B9"/>
    <w:rsid w:val="00707FDC"/>
    <w:rsid w:val="00726AE9"/>
    <w:rsid w:val="00745397"/>
    <w:rsid w:val="007643C0"/>
    <w:rsid w:val="007A0F59"/>
    <w:rsid w:val="007A5DCA"/>
    <w:rsid w:val="007F43DB"/>
    <w:rsid w:val="00812BC8"/>
    <w:rsid w:val="008203AF"/>
    <w:rsid w:val="008244A9"/>
    <w:rsid w:val="00836042"/>
    <w:rsid w:val="008439E4"/>
    <w:rsid w:val="00856BE8"/>
    <w:rsid w:val="0086044B"/>
    <w:rsid w:val="00877CDA"/>
    <w:rsid w:val="0089497C"/>
    <w:rsid w:val="008A20E0"/>
    <w:rsid w:val="008B2A7D"/>
    <w:rsid w:val="008C5294"/>
    <w:rsid w:val="008D6ADC"/>
    <w:rsid w:val="008E5E9B"/>
    <w:rsid w:val="008E6646"/>
    <w:rsid w:val="0091466B"/>
    <w:rsid w:val="00920E17"/>
    <w:rsid w:val="009712EF"/>
    <w:rsid w:val="0098075D"/>
    <w:rsid w:val="00995DE8"/>
    <w:rsid w:val="009A4CB8"/>
    <w:rsid w:val="009A6D0B"/>
    <w:rsid w:val="009B03EB"/>
    <w:rsid w:val="009B3CCD"/>
    <w:rsid w:val="009D436D"/>
    <w:rsid w:val="00A159C9"/>
    <w:rsid w:val="00A22F7A"/>
    <w:rsid w:val="00A26727"/>
    <w:rsid w:val="00A31355"/>
    <w:rsid w:val="00A411F8"/>
    <w:rsid w:val="00A46392"/>
    <w:rsid w:val="00A85231"/>
    <w:rsid w:val="00A87E41"/>
    <w:rsid w:val="00A9594C"/>
    <w:rsid w:val="00AA1893"/>
    <w:rsid w:val="00AA4227"/>
    <w:rsid w:val="00AE53E8"/>
    <w:rsid w:val="00B132B0"/>
    <w:rsid w:val="00B2277F"/>
    <w:rsid w:val="00B269BA"/>
    <w:rsid w:val="00B42225"/>
    <w:rsid w:val="00B819C0"/>
    <w:rsid w:val="00B83C01"/>
    <w:rsid w:val="00BB2344"/>
    <w:rsid w:val="00BD0BA7"/>
    <w:rsid w:val="00C20A72"/>
    <w:rsid w:val="00C40896"/>
    <w:rsid w:val="00C47246"/>
    <w:rsid w:val="00C72AF6"/>
    <w:rsid w:val="00D50994"/>
    <w:rsid w:val="00D60F7D"/>
    <w:rsid w:val="00D6253A"/>
    <w:rsid w:val="00D70ACA"/>
    <w:rsid w:val="00D963EF"/>
    <w:rsid w:val="00DB6271"/>
    <w:rsid w:val="00DC455F"/>
    <w:rsid w:val="00DF3313"/>
    <w:rsid w:val="00DF71B3"/>
    <w:rsid w:val="00E04440"/>
    <w:rsid w:val="00E16E85"/>
    <w:rsid w:val="00E2043F"/>
    <w:rsid w:val="00E23D8A"/>
    <w:rsid w:val="00EA050F"/>
    <w:rsid w:val="00F05A6E"/>
    <w:rsid w:val="00F21ACE"/>
    <w:rsid w:val="00F26E3C"/>
    <w:rsid w:val="00F4164C"/>
    <w:rsid w:val="00F57BDF"/>
    <w:rsid w:val="00F80E56"/>
    <w:rsid w:val="00FA2624"/>
    <w:rsid w:val="00FB35A9"/>
    <w:rsid w:val="00FC307B"/>
    <w:rsid w:val="00FC7E54"/>
    <w:rsid w:val="00FD7E95"/>
    <w:rsid w:val="00FF0912"/>
    <w:rsid w:val="00FF18E4"/>
    <w:rsid w:val="00FF289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253A"/>
    <w:pPr>
      <w:ind w:firstLine="709"/>
      <w:contextualSpacing/>
      <w:jc w:val="both"/>
    </w:pPr>
    <w:rPr>
      <w:sz w:val="28"/>
    </w:rPr>
  </w:style>
  <w:style w:type="paragraph" w:styleId="1">
    <w:name w:val="heading 1"/>
    <w:basedOn w:val="a"/>
    <w:next w:val="a"/>
    <w:qFormat/>
    <w:rsid w:val="003064F3"/>
    <w:pPr>
      <w:keepNext/>
      <w:ind w:firstLine="900"/>
      <w:outlineLvl w:val="0"/>
    </w:pPr>
    <w:rPr>
      <w:rFonts w:ascii="Arial" w:hAnsi="Arial" w:cs="Arial"/>
      <w:sz w:val="36"/>
      <w:szCs w:val="24"/>
    </w:rPr>
  </w:style>
  <w:style w:type="paragraph" w:styleId="4">
    <w:name w:val="heading 4"/>
    <w:basedOn w:val="a"/>
    <w:next w:val="a"/>
    <w:link w:val="40"/>
    <w:semiHidden/>
    <w:unhideWhenUsed/>
    <w:qFormat/>
    <w:rsid w:val="00A9594C"/>
    <w:pPr>
      <w:keepNext/>
      <w:spacing w:before="240" w:after="60"/>
      <w:outlineLvl w:val="3"/>
    </w:pPr>
    <w:rPr>
      <w:rFonts w:ascii="Calibri" w:hAnsi="Calibri"/>
      <w:b/>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F26E3C"/>
    <w:pPr>
      <w:jc w:val="both"/>
    </w:pPr>
    <w:rPr>
      <w:rFonts w:ascii="ISOCPEUR" w:hAnsi="ISOCPEUR"/>
      <w:i/>
      <w:sz w:val="28"/>
      <w:lang w:val="uk-UA"/>
    </w:rPr>
  </w:style>
  <w:style w:type="paragraph" w:styleId="a4">
    <w:name w:val="header"/>
    <w:basedOn w:val="a"/>
    <w:rsid w:val="002A2EE1"/>
    <w:pPr>
      <w:tabs>
        <w:tab w:val="center" w:pos="4677"/>
        <w:tab w:val="right" w:pos="9355"/>
      </w:tabs>
    </w:pPr>
  </w:style>
  <w:style w:type="paragraph" w:styleId="a5">
    <w:name w:val="footer"/>
    <w:basedOn w:val="a"/>
    <w:link w:val="a6"/>
    <w:uiPriority w:val="99"/>
    <w:rsid w:val="002A2EE1"/>
    <w:pPr>
      <w:tabs>
        <w:tab w:val="center" w:pos="4677"/>
        <w:tab w:val="right" w:pos="9355"/>
      </w:tabs>
    </w:pPr>
  </w:style>
  <w:style w:type="character" w:customStyle="1" w:styleId="40">
    <w:name w:val="Заголовок 4 Знак"/>
    <w:basedOn w:val="a0"/>
    <w:link w:val="4"/>
    <w:semiHidden/>
    <w:rsid w:val="00A9594C"/>
    <w:rPr>
      <w:rFonts w:ascii="Calibri" w:eastAsia="Times New Roman" w:hAnsi="Calibri" w:cs="Times New Roman"/>
      <w:b/>
      <w:bCs/>
      <w:sz w:val="28"/>
      <w:szCs w:val="28"/>
    </w:rPr>
  </w:style>
  <w:style w:type="paragraph" w:styleId="a7">
    <w:name w:val="Normal (Web)"/>
    <w:basedOn w:val="a"/>
    <w:uiPriority w:val="99"/>
    <w:rsid w:val="00A9594C"/>
    <w:pPr>
      <w:spacing w:before="100" w:beforeAutospacing="1" w:after="100" w:afterAutospacing="1"/>
    </w:pPr>
    <w:rPr>
      <w:sz w:val="24"/>
      <w:szCs w:val="24"/>
    </w:rPr>
  </w:style>
  <w:style w:type="paragraph" w:styleId="a8">
    <w:name w:val="No Spacing"/>
    <w:uiPriority w:val="1"/>
    <w:qFormat/>
    <w:rsid w:val="00A159C9"/>
    <w:rPr>
      <w:rFonts w:asciiTheme="minorHAnsi" w:eastAsiaTheme="minorHAnsi" w:hAnsiTheme="minorHAnsi" w:cstheme="minorBidi"/>
      <w:sz w:val="22"/>
      <w:szCs w:val="22"/>
      <w:lang w:eastAsia="en-US"/>
    </w:rPr>
  </w:style>
  <w:style w:type="character" w:styleId="a9">
    <w:name w:val="Strong"/>
    <w:basedOn w:val="a0"/>
    <w:uiPriority w:val="22"/>
    <w:qFormat/>
    <w:rsid w:val="00BB2344"/>
    <w:rPr>
      <w:b/>
      <w:bCs/>
    </w:rPr>
  </w:style>
  <w:style w:type="character" w:customStyle="1" w:styleId="apple-converted-space">
    <w:name w:val="apple-converted-space"/>
    <w:basedOn w:val="a0"/>
    <w:rsid w:val="00BB2344"/>
  </w:style>
  <w:style w:type="paragraph" w:styleId="aa">
    <w:name w:val="Body Text Indent"/>
    <w:basedOn w:val="a"/>
    <w:link w:val="ab"/>
    <w:rsid w:val="002E12E0"/>
    <w:pPr>
      <w:ind w:firstLine="567"/>
    </w:pPr>
    <w:rPr>
      <w:sz w:val="27"/>
    </w:rPr>
  </w:style>
  <w:style w:type="character" w:customStyle="1" w:styleId="ab">
    <w:name w:val="Основной текст с отступом Знак"/>
    <w:basedOn w:val="a0"/>
    <w:link w:val="aa"/>
    <w:rsid w:val="002E12E0"/>
    <w:rPr>
      <w:sz w:val="27"/>
    </w:rPr>
  </w:style>
  <w:style w:type="character" w:styleId="ac">
    <w:name w:val="Hyperlink"/>
    <w:basedOn w:val="a0"/>
    <w:uiPriority w:val="99"/>
    <w:unhideWhenUsed/>
    <w:rsid w:val="002E12E0"/>
    <w:rPr>
      <w:color w:val="0000FF"/>
      <w:u w:val="single"/>
    </w:rPr>
  </w:style>
  <w:style w:type="character" w:customStyle="1" w:styleId="a6">
    <w:name w:val="Нижний колонтитул Знак"/>
    <w:basedOn w:val="a0"/>
    <w:link w:val="a5"/>
    <w:uiPriority w:val="99"/>
    <w:rsid w:val="00D70ACA"/>
  </w:style>
</w:styles>
</file>

<file path=word/webSettings.xml><?xml version="1.0" encoding="utf-8"?>
<w:webSettings xmlns:r="http://schemas.openxmlformats.org/officeDocument/2006/relationships" xmlns:w="http://schemas.openxmlformats.org/wordprocessingml/2006/main">
  <w:divs>
    <w:div w:id="88683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457</Words>
  <Characters>2606</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Список литературы</vt:lpstr>
    </vt:vector>
  </TitlesOfParts>
  <Company>CATEC</Company>
  <LinksUpToDate>false</LinksUpToDate>
  <CharactersWithSpaces>3057</CharactersWithSpaces>
  <SharedDoc>false</SharedDoc>
  <HLinks>
    <vt:vector size="6" baseType="variant">
      <vt:variant>
        <vt:i4>1048640</vt:i4>
      </vt:variant>
      <vt:variant>
        <vt:i4>0</vt:i4>
      </vt:variant>
      <vt:variant>
        <vt:i4>0</vt:i4>
      </vt:variant>
      <vt:variant>
        <vt:i4>5</vt:i4>
      </vt:variant>
      <vt:variant>
        <vt:lpwstr>http://www.rusfaq.ru/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Список литературы</dc:title>
  <dc:creator>Зебзеев Денис Владимирович</dc:creator>
  <cp:lastModifiedBy>Comp</cp:lastModifiedBy>
  <cp:revision>9</cp:revision>
  <cp:lastPrinted>2004-01-31T03:40:00Z</cp:lastPrinted>
  <dcterms:created xsi:type="dcterms:W3CDTF">2019-04-08T08:28:00Z</dcterms:created>
  <dcterms:modified xsi:type="dcterms:W3CDTF">2019-04-17T08:37:00Z</dcterms:modified>
</cp:coreProperties>
</file>