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1EE97" w14:textId="77777777" w:rsidR="002F7BA5" w:rsidRDefault="00A70283">
      <w:pPr>
        <w:spacing w:after="120" w:line="240" w:lineRule="auto"/>
        <w:ind w:firstLine="420"/>
        <w:jc w:val="center"/>
        <w:rPr>
          <w:rFonts w:ascii="Times New Roman" w:hAnsi="Times New Roman"/>
          <w:b/>
          <w:color w:val="000000"/>
          <w:sz w:val="28"/>
          <w:shd w:val="clear" w:color="auto" w:fill="FFFFFF"/>
        </w:rPr>
      </w:pPr>
      <w:r>
        <w:rPr>
          <w:rFonts w:ascii="Times New Roman" w:hAnsi="Times New Roman"/>
          <w:b/>
          <w:color w:val="000000"/>
          <w:sz w:val="28"/>
          <w:shd w:val="clear" w:color="auto" w:fill="FFFFFF"/>
        </w:rPr>
        <w:t>Московский авиационный институт</w:t>
      </w:r>
    </w:p>
    <w:p w14:paraId="6C7ACCF4" w14:textId="77777777" w:rsidR="002F7BA5" w:rsidRDefault="00A70283">
      <w:pPr>
        <w:spacing w:after="120" w:line="240" w:lineRule="auto"/>
        <w:ind w:firstLine="420"/>
        <w:jc w:val="center"/>
        <w:rPr>
          <w:rFonts w:ascii="Times New Roman" w:hAnsi="Times New Roman"/>
          <w:b/>
          <w:color w:val="000000"/>
          <w:sz w:val="28"/>
          <w:shd w:val="clear" w:color="auto" w:fill="FFFFFF"/>
        </w:rPr>
      </w:pPr>
      <w:r>
        <w:rPr>
          <w:rFonts w:ascii="Times New Roman" w:hAnsi="Times New Roman"/>
          <w:b/>
          <w:color w:val="000000"/>
          <w:sz w:val="28"/>
          <w:shd w:val="clear" w:color="auto" w:fill="FFFFFF"/>
        </w:rPr>
        <w:t>(Национальный исследовательский университет)</w:t>
      </w:r>
    </w:p>
    <w:p w14:paraId="3E158C06" w14:textId="77777777" w:rsidR="002F7BA5" w:rsidRDefault="00A70283">
      <w:pPr>
        <w:spacing w:after="120" w:line="240" w:lineRule="auto"/>
        <w:ind w:firstLine="420"/>
        <w:jc w:val="center"/>
        <w:rPr>
          <w:rFonts w:ascii="Times New Roman" w:hAnsi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hd w:val="clear" w:color="auto" w:fill="FFFFFF"/>
        </w:rPr>
        <w:t>Факультет прикладной математики и физики</w:t>
      </w:r>
    </w:p>
    <w:p w14:paraId="5BA9A4DC" w14:textId="77777777" w:rsidR="002F7BA5" w:rsidRDefault="00A70283">
      <w:pPr>
        <w:spacing w:after="120" w:line="240" w:lineRule="auto"/>
        <w:ind w:firstLine="420"/>
        <w:jc w:val="center"/>
        <w:rPr>
          <w:rFonts w:ascii="Times New Roman" w:hAnsi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hd w:val="clear" w:color="auto" w:fill="FFFFFF"/>
        </w:rPr>
        <w:t>Кафедра вычислительной математики и программирования</w:t>
      </w:r>
    </w:p>
    <w:p w14:paraId="16266E3B" w14:textId="77777777" w:rsidR="002F7BA5" w:rsidRDefault="00A70283">
      <w:pPr>
        <w:spacing w:after="120" w:line="240" w:lineRule="auto"/>
        <w:ind w:firstLine="420"/>
        <w:jc w:val="center"/>
        <w:rPr>
          <w:rFonts w:ascii="Times New Roman" w:hAnsi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hd w:val="clear" w:color="auto" w:fill="FFFFFF"/>
        </w:rPr>
        <w:t xml:space="preserve">  </w:t>
      </w:r>
    </w:p>
    <w:p w14:paraId="5B5F8CE6" w14:textId="77777777" w:rsidR="002F7BA5" w:rsidRDefault="00A70283">
      <w:pPr>
        <w:spacing w:after="120" w:line="240" w:lineRule="auto"/>
        <w:ind w:firstLine="420"/>
        <w:jc w:val="center"/>
        <w:rPr>
          <w:rFonts w:ascii="Times New Roman" w:hAnsi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hd w:val="clear" w:color="auto" w:fill="FFFFFF"/>
        </w:rPr>
        <w:t xml:space="preserve"> </w:t>
      </w:r>
    </w:p>
    <w:p w14:paraId="7BAD279F" w14:textId="77777777" w:rsidR="002F7BA5" w:rsidRDefault="00A70283">
      <w:pPr>
        <w:spacing w:after="120" w:line="240" w:lineRule="auto"/>
        <w:ind w:firstLine="420"/>
        <w:jc w:val="center"/>
        <w:rPr>
          <w:rFonts w:ascii="Times New Roman" w:hAnsi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hd w:val="clear" w:color="auto" w:fill="FFFFFF"/>
        </w:rPr>
        <w:t xml:space="preserve"> </w:t>
      </w:r>
    </w:p>
    <w:p w14:paraId="3CD5F752" w14:textId="77777777" w:rsidR="002F7BA5" w:rsidRDefault="00A70283">
      <w:pPr>
        <w:spacing w:after="120" w:line="240" w:lineRule="auto"/>
        <w:ind w:firstLine="420"/>
        <w:jc w:val="center"/>
        <w:rPr>
          <w:rFonts w:ascii="Times New Roman" w:hAnsi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hd w:val="clear" w:color="auto" w:fill="FFFFFF"/>
        </w:rPr>
        <w:t xml:space="preserve"> </w:t>
      </w:r>
    </w:p>
    <w:p w14:paraId="777DE8AA" w14:textId="77777777" w:rsidR="002F7BA5" w:rsidRDefault="00A70283">
      <w:pPr>
        <w:spacing w:after="120" w:line="240" w:lineRule="auto"/>
        <w:ind w:firstLine="420"/>
        <w:jc w:val="center"/>
        <w:rPr>
          <w:rFonts w:ascii="Times New Roman" w:hAnsi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hd w:val="clear" w:color="auto" w:fill="FFFFFF"/>
        </w:rPr>
        <w:t xml:space="preserve"> </w:t>
      </w:r>
    </w:p>
    <w:p w14:paraId="3453C6D5" w14:textId="77777777" w:rsidR="002F7BA5" w:rsidRDefault="00A70283">
      <w:pPr>
        <w:spacing w:after="120" w:line="240" w:lineRule="auto"/>
        <w:ind w:firstLine="420"/>
        <w:jc w:val="center"/>
        <w:rPr>
          <w:rFonts w:ascii="Times New Roman" w:hAnsi="Times New Roman"/>
          <w:b/>
          <w:color w:val="000000"/>
          <w:sz w:val="40"/>
          <w:shd w:val="clear" w:color="auto" w:fill="FFFFFF"/>
        </w:rPr>
      </w:pPr>
      <w:r>
        <w:rPr>
          <w:rFonts w:ascii="Times New Roman" w:hAnsi="Times New Roman"/>
          <w:b/>
          <w:color w:val="000000"/>
          <w:sz w:val="40"/>
          <w:shd w:val="clear" w:color="auto" w:fill="FFFFFF"/>
        </w:rPr>
        <w:t>Курсовая</w:t>
      </w:r>
      <w:r>
        <w:rPr>
          <w:rFonts w:ascii="Times New Roman" w:hAnsi="Times New Roman"/>
          <w:b/>
          <w:color w:val="000000"/>
          <w:sz w:val="40"/>
          <w:shd w:val="clear" w:color="auto" w:fill="FFFFFF"/>
        </w:rPr>
        <w:t xml:space="preserve"> работа</w:t>
      </w:r>
    </w:p>
    <w:p w14:paraId="0CFFA3A3" w14:textId="77777777" w:rsidR="002F7BA5" w:rsidRDefault="00A70283">
      <w:pPr>
        <w:spacing w:after="120" w:line="240" w:lineRule="auto"/>
        <w:ind w:firstLine="420"/>
        <w:jc w:val="center"/>
        <w:rPr>
          <w:rFonts w:ascii="Times New Roman" w:hAnsi="Times New Roman"/>
          <w:color w:val="000000"/>
          <w:sz w:val="40"/>
          <w:shd w:val="clear" w:color="auto" w:fill="FFFFFF"/>
        </w:rPr>
      </w:pPr>
      <w:r>
        <w:rPr>
          <w:rFonts w:ascii="Times New Roman" w:hAnsi="Times New Roman"/>
          <w:color w:val="000000"/>
          <w:sz w:val="40"/>
          <w:shd w:val="clear" w:color="auto" w:fill="FFFFFF"/>
        </w:rPr>
        <w:t xml:space="preserve">по курсу «Методы, средства и технологии </w:t>
      </w:r>
      <w:r>
        <w:rPr>
          <w:rFonts w:ascii="Times New Roman" w:hAnsi="Times New Roman"/>
          <w:color w:val="000000"/>
          <w:sz w:val="40"/>
          <w:shd w:val="clear" w:color="auto" w:fill="FFFFFF"/>
        </w:rPr>
        <w:t>мультимедиа»</w:t>
      </w:r>
    </w:p>
    <w:p w14:paraId="463557EA" w14:textId="77777777" w:rsidR="002F7BA5" w:rsidRDefault="002F7BA5">
      <w:pPr>
        <w:spacing w:after="120" w:line="240" w:lineRule="auto"/>
        <w:ind w:firstLine="420"/>
        <w:jc w:val="center"/>
        <w:rPr>
          <w:rFonts w:ascii="Times New Roman" w:hAnsi="Times New Roman"/>
          <w:color w:val="000000"/>
          <w:sz w:val="28"/>
          <w:shd w:val="clear" w:color="auto" w:fill="FFFFFF"/>
        </w:rPr>
      </w:pPr>
    </w:p>
    <w:p w14:paraId="077A9297" w14:textId="77777777" w:rsidR="002F7BA5" w:rsidRDefault="002F7BA5">
      <w:pPr>
        <w:spacing w:after="120" w:line="240" w:lineRule="auto"/>
        <w:ind w:firstLine="420"/>
        <w:jc w:val="center"/>
        <w:rPr>
          <w:rFonts w:ascii="Times New Roman" w:hAnsi="Times New Roman"/>
          <w:color w:val="000000"/>
          <w:sz w:val="28"/>
          <w:shd w:val="clear" w:color="auto" w:fill="FFFFFF"/>
        </w:rPr>
      </w:pPr>
    </w:p>
    <w:p w14:paraId="04565186" w14:textId="77777777" w:rsidR="002F7BA5" w:rsidRDefault="002F7BA5">
      <w:pPr>
        <w:spacing w:after="120" w:line="240" w:lineRule="auto"/>
        <w:jc w:val="center"/>
      </w:pPr>
    </w:p>
    <w:p w14:paraId="7E822AA9" w14:textId="24680312" w:rsidR="002F7BA5" w:rsidRDefault="00A70283">
      <w:pPr>
        <w:spacing w:after="120" w:line="240" w:lineRule="auto"/>
        <w:ind w:firstLine="420"/>
        <w:jc w:val="center"/>
        <w:rPr>
          <w:rFonts w:ascii="Times New Roman" w:hAnsi="Times New Roman"/>
          <w:color w:val="000000"/>
          <w:sz w:val="32"/>
        </w:rPr>
      </w:pPr>
      <w:r>
        <w:rPr>
          <w:rFonts w:ascii="Times New Roman" w:hAnsi="Times New Roman"/>
          <w:color w:val="000000"/>
          <w:sz w:val="32"/>
        </w:rPr>
        <w:t xml:space="preserve"> </w:t>
      </w:r>
    </w:p>
    <w:p w14:paraId="454A8F39" w14:textId="586554B3" w:rsidR="00F77E3B" w:rsidRDefault="00F77E3B">
      <w:pPr>
        <w:spacing w:after="120" w:line="240" w:lineRule="auto"/>
        <w:ind w:firstLine="420"/>
        <w:jc w:val="center"/>
        <w:rPr>
          <w:rFonts w:ascii="Times New Roman" w:hAnsi="Times New Roman"/>
          <w:color w:val="000000"/>
          <w:sz w:val="32"/>
        </w:rPr>
      </w:pPr>
    </w:p>
    <w:p w14:paraId="426F2C72" w14:textId="3E08EDF3" w:rsidR="00F77E3B" w:rsidRDefault="00F77E3B">
      <w:pPr>
        <w:spacing w:after="120" w:line="240" w:lineRule="auto"/>
        <w:ind w:firstLine="420"/>
        <w:jc w:val="center"/>
        <w:rPr>
          <w:rFonts w:ascii="Times New Roman" w:hAnsi="Times New Roman"/>
          <w:color w:val="000000"/>
          <w:sz w:val="32"/>
        </w:rPr>
      </w:pPr>
    </w:p>
    <w:p w14:paraId="779D69A0" w14:textId="6CEA23F8" w:rsidR="00F77E3B" w:rsidRDefault="00F77E3B">
      <w:pPr>
        <w:spacing w:after="120" w:line="240" w:lineRule="auto"/>
        <w:ind w:firstLine="420"/>
        <w:jc w:val="center"/>
        <w:rPr>
          <w:rFonts w:ascii="Times New Roman" w:hAnsi="Times New Roman"/>
          <w:color w:val="000000"/>
          <w:sz w:val="32"/>
        </w:rPr>
      </w:pPr>
    </w:p>
    <w:p w14:paraId="6D72E33E" w14:textId="77777777" w:rsidR="00F77E3B" w:rsidRDefault="00F77E3B">
      <w:pPr>
        <w:spacing w:after="120" w:line="240" w:lineRule="auto"/>
        <w:ind w:firstLine="420"/>
        <w:jc w:val="center"/>
        <w:rPr>
          <w:rFonts w:ascii="Times New Roman" w:hAnsi="Times New Roman"/>
          <w:color w:val="000000"/>
          <w:sz w:val="32"/>
        </w:rPr>
      </w:pPr>
    </w:p>
    <w:p w14:paraId="62ABA34F" w14:textId="77777777" w:rsidR="002F7BA5" w:rsidRDefault="00A70283">
      <w:pPr>
        <w:spacing w:after="120" w:line="240" w:lineRule="auto"/>
        <w:ind w:firstLine="420"/>
        <w:jc w:val="center"/>
        <w:rPr>
          <w:rFonts w:ascii="Times New Roman" w:hAnsi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hd w:val="clear" w:color="auto" w:fill="FFFFFF"/>
        </w:rPr>
        <w:t xml:space="preserve"> </w:t>
      </w:r>
    </w:p>
    <w:p w14:paraId="6DA4E8BC" w14:textId="0A7ACF1B" w:rsidR="002F7BA5" w:rsidRDefault="00A70283">
      <w:pPr>
        <w:spacing w:after="120" w:line="240" w:lineRule="auto"/>
        <w:ind w:left="4960" w:firstLine="80"/>
        <w:rPr>
          <w:rFonts w:ascii="Times New Roman" w:hAnsi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hd w:val="clear" w:color="auto" w:fill="FFFFFF"/>
        </w:rPr>
        <w:t xml:space="preserve">Студент: </w:t>
      </w:r>
      <w:r w:rsidR="00F77E3B">
        <w:rPr>
          <w:rFonts w:ascii="Times New Roman" w:hAnsi="Times New Roman"/>
          <w:color w:val="000000"/>
          <w:sz w:val="28"/>
          <w:shd w:val="clear" w:color="auto" w:fill="FFFFFF"/>
        </w:rPr>
        <w:t>Жерлыгин М.А.</w:t>
      </w:r>
    </w:p>
    <w:p w14:paraId="6A8168BC" w14:textId="77777777" w:rsidR="002F7BA5" w:rsidRDefault="00A70283">
      <w:pPr>
        <w:spacing w:after="120" w:line="240" w:lineRule="auto"/>
        <w:ind w:left="4960" w:firstLine="80"/>
        <w:rPr>
          <w:rFonts w:ascii="Times New Roman" w:hAnsi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hd w:val="clear" w:color="auto" w:fill="FFFFFF"/>
        </w:rPr>
        <w:t>Группа: М8О-408Б-18</w:t>
      </w:r>
    </w:p>
    <w:p w14:paraId="019BD8A1" w14:textId="77777777" w:rsidR="002F7BA5" w:rsidRDefault="00A70283">
      <w:pPr>
        <w:spacing w:after="120" w:line="240" w:lineRule="auto"/>
        <w:ind w:left="4960" w:firstLine="80"/>
        <w:rPr>
          <w:rFonts w:ascii="Times New Roman" w:hAnsi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hd w:val="clear" w:color="auto" w:fill="FFFFFF"/>
        </w:rPr>
        <w:t>Преподаватель: Б. В. Вишняков.</w:t>
      </w:r>
    </w:p>
    <w:p w14:paraId="52D25448" w14:textId="77777777" w:rsidR="002F7BA5" w:rsidRDefault="00A70283">
      <w:pPr>
        <w:spacing w:after="120" w:line="240" w:lineRule="auto"/>
        <w:ind w:left="4960" w:firstLine="80"/>
        <w:rPr>
          <w:rFonts w:ascii="Times New Roman" w:hAnsi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hd w:val="clear" w:color="auto" w:fill="FFFFFF"/>
        </w:rPr>
        <w:t>Оценка:</w:t>
      </w:r>
    </w:p>
    <w:p w14:paraId="69F8260C" w14:textId="77777777" w:rsidR="002F7BA5" w:rsidRDefault="002F7BA5">
      <w:pPr>
        <w:spacing w:after="120" w:line="240" w:lineRule="auto"/>
        <w:ind w:firstLine="420"/>
        <w:jc w:val="right"/>
        <w:rPr>
          <w:rFonts w:ascii="Times New Roman" w:hAnsi="Times New Roman"/>
          <w:color w:val="000000"/>
          <w:sz w:val="28"/>
          <w:shd w:val="clear" w:color="auto" w:fill="FFFFFF"/>
        </w:rPr>
      </w:pPr>
    </w:p>
    <w:p w14:paraId="65F26DF4" w14:textId="77777777" w:rsidR="002F7BA5" w:rsidRDefault="00A70283" w:rsidP="00F77E3B">
      <w:pPr>
        <w:spacing w:after="120" w:line="240" w:lineRule="auto"/>
        <w:rPr>
          <w:rFonts w:ascii="Times New Roman" w:hAnsi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hd w:val="clear" w:color="auto" w:fill="FFFFFF"/>
        </w:rPr>
        <w:t xml:space="preserve"> </w:t>
      </w:r>
    </w:p>
    <w:p w14:paraId="2071164A" w14:textId="77777777" w:rsidR="002F7BA5" w:rsidRDefault="002F7BA5">
      <w:pPr>
        <w:spacing w:after="120" w:line="240" w:lineRule="auto"/>
        <w:ind w:firstLine="420"/>
        <w:jc w:val="center"/>
        <w:rPr>
          <w:rFonts w:ascii="Times New Roman" w:hAnsi="Times New Roman"/>
          <w:color w:val="000000"/>
          <w:sz w:val="28"/>
          <w:shd w:val="clear" w:color="auto" w:fill="FFFFFF"/>
        </w:rPr>
      </w:pPr>
    </w:p>
    <w:p w14:paraId="2D70D6E5" w14:textId="77777777" w:rsidR="002F7BA5" w:rsidRDefault="00A70283">
      <w:pPr>
        <w:spacing w:after="120" w:line="240" w:lineRule="auto"/>
        <w:ind w:firstLine="420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hd w:val="clear" w:color="auto" w:fill="FFFFFF"/>
        </w:rPr>
        <w:t>Москва, 2021</w:t>
      </w:r>
    </w:p>
    <w:p w14:paraId="5CF0EA01" w14:textId="77777777" w:rsidR="002F7BA5" w:rsidRDefault="00A70283">
      <w:pPr>
        <w:spacing w:after="0" w:line="240" w:lineRule="auto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b/>
          <w:color w:val="000000"/>
          <w:sz w:val="28"/>
        </w:rPr>
        <w:lastRenderedPageBreak/>
        <w:tab/>
        <w:t xml:space="preserve">Постановка </w:t>
      </w:r>
      <w:proofErr w:type="gramStart"/>
      <w:r>
        <w:rPr>
          <w:rFonts w:ascii="Times New Roman" w:hAnsi="Times New Roman"/>
          <w:b/>
          <w:color w:val="000000"/>
          <w:sz w:val="28"/>
        </w:rPr>
        <w:t xml:space="preserve">задачи: 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Выбрать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задачу (классификация или регрессия),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датасет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и метрику качества. Выбранные данные </w:t>
      </w:r>
      <w:r>
        <w:rPr>
          <w:rFonts w:ascii="Times New Roman" w:hAnsi="Times New Roman"/>
          <w:color w:val="000000"/>
          <w:sz w:val="24"/>
          <w:szCs w:val="24"/>
        </w:rPr>
        <w:t xml:space="preserve">необходимо визуализировать и проанализировать. После этого выполнить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препроцессинг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. Затем реализовать алгоритм линейной регрессии, проверить качество обучения, сравнить с моделью из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sklearn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.</w:t>
      </w:r>
    </w:p>
    <w:p w14:paraId="214E07E6" w14:textId="363E4FBD" w:rsidR="002F7BA5" w:rsidRDefault="00A70283">
      <w:pPr>
        <w:spacing w:after="0" w:line="240" w:lineRule="auto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b/>
          <w:bCs/>
          <w:color w:val="000000"/>
          <w:sz w:val="28"/>
        </w:rPr>
        <w:t>Вариант: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Линейная регрессия</w:t>
      </w:r>
      <w:r w:rsidR="00F77E3B">
        <w:rPr>
          <w:rFonts w:ascii="Times New Roman" w:hAnsi="Times New Roman"/>
          <w:color w:val="000000"/>
          <w:sz w:val="24"/>
          <w:szCs w:val="24"/>
        </w:rPr>
        <w:t>.</w:t>
      </w:r>
    </w:p>
    <w:p w14:paraId="4991CCBC" w14:textId="77777777" w:rsidR="002F7BA5" w:rsidRDefault="002F7BA5">
      <w:pPr>
        <w:spacing w:after="0" w:line="240" w:lineRule="auto"/>
        <w:rPr>
          <w:rFonts w:ascii="Times New Roman" w:hAnsi="Times New Roman"/>
          <w:color w:val="000000"/>
          <w:sz w:val="28"/>
        </w:rPr>
      </w:pPr>
    </w:p>
    <w:p w14:paraId="79681B64" w14:textId="77777777" w:rsidR="002F7BA5" w:rsidRDefault="00A70283">
      <w:pPr>
        <w:spacing w:after="0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</w:rPr>
        <w:t>Входные данные</w:t>
      </w:r>
    </w:p>
    <w:p w14:paraId="29EFB607" w14:textId="10FD48BB" w:rsidR="002F7BA5" w:rsidRPr="00F77E3B" w:rsidRDefault="00A70283">
      <w:pPr>
        <w:spacing w:after="0"/>
        <w:jc w:val="both"/>
      </w:pPr>
      <w:r>
        <w:tab/>
      </w:r>
      <w:proofErr w:type="spellStart"/>
      <w:r>
        <w:rPr>
          <w:rFonts w:ascii="Times New Roman" w:hAnsi="Times New Roman"/>
          <w:sz w:val="24"/>
          <w:szCs w:val="24"/>
        </w:rPr>
        <w:t>Датасет</w:t>
      </w:r>
      <w:proofErr w:type="spellEnd"/>
      <w:r>
        <w:rPr>
          <w:rFonts w:ascii="Times New Roman" w:hAnsi="Times New Roman"/>
          <w:sz w:val="24"/>
          <w:szCs w:val="24"/>
        </w:rPr>
        <w:t xml:space="preserve"> представляет из себя информацию </w:t>
      </w:r>
      <w:r w:rsidR="00F77E3B">
        <w:rPr>
          <w:rFonts w:ascii="Times New Roman" w:hAnsi="Times New Roman"/>
          <w:sz w:val="24"/>
          <w:szCs w:val="24"/>
        </w:rPr>
        <w:t xml:space="preserve">о работниках в некоторой </w:t>
      </w:r>
      <w:r w:rsidR="00F77E3B">
        <w:rPr>
          <w:rFonts w:ascii="Times New Roman" w:hAnsi="Times New Roman"/>
          <w:sz w:val="24"/>
          <w:szCs w:val="24"/>
          <w:lang w:val="en-US"/>
        </w:rPr>
        <w:t>IT</w:t>
      </w:r>
      <w:r w:rsidR="00F77E3B" w:rsidRPr="00F77E3B">
        <w:rPr>
          <w:rFonts w:ascii="Times New Roman" w:hAnsi="Times New Roman"/>
          <w:sz w:val="24"/>
          <w:szCs w:val="24"/>
        </w:rPr>
        <w:t xml:space="preserve"> </w:t>
      </w:r>
      <w:r w:rsidR="00F77E3B">
        <w:rPr>
          <w:rFonts w:ascii="Times New Roman" w:hAnsi="Times New Roman"/>
          <w:sz w:val="24"/>
          <w:szCs w:val="24"/>
        </w:rPr>
        <w:t xml:space="preserve">компании </w:t>
      </w:r>
      <w:r w:rsidR="00F77E3B" w:rsidRPr="00F77E3B">
        <w:rPr>
          <w:rFonts w:ascii="Times New Roman" w:hAnsi="Times New Roman"/>
          <w:sz w:val="24"/>
          <w:szCs w:val="24"/>
        </w:rPr>
        <w:t>“</w:t>
      </w:r>
      <w:r w:rsidR="00F77E3B">
        <w:rPr>
          <w:rFonts w:ascii="Times New Roman" w:hAnsi="Times New Roman"/>
          <w:sz w:val="24"/>
          <w:szCs w:val="24"/>
          <w:lang w:val="en-US"/>
        </w:rPr>
        <w:t>X</w:t>
      </w:r>
      <w:r w:rsidR="00F77E3B" w:rsidRPr="00F77E3B">
        <w:rPr>
          <w:rFonts w:ascii="Times New Roman" w:hAnsi="Times New Roman"/>
          <w:sz w:val="24"/>
          <w:szCs w:val="24"/>
        </w:rPr>
        <w:t>”</w:t>
      </w:r>
      <w:r w:rsidR="00F77E3B">
        <w:rPr>
          <w:rFonts w:ascii="Times New Roman" w:hAnsi="Times New Roman"/>
          <w:sz w:val="24"/>
          <w:szCs w:val="24"/>
        </w:rPr>
        <w:t xml:space="preserve">. Он составлен специально для задачи линейной регрессии. </w:t>
      </w:r>
      <w:proofErr w:type="spellStart"/>
      <w:r w:rsidR="00F77E3B">
        <w:rPr>
          <w:rFonts w:ascii="Times New Roman" w:hAnsi="Times New Roman"/>
          <w:sz w:val="24"/>
          <w:szCs w:val="24"/>
        </w:rPr>
        <w:t>Датасет</w:t>
      </w:r>
      <w:proofErr w:type="spellEnd"/>
      <w:r w:rsidR="00F77E3B">
        <w:rPr>
          <w:rFonts w:ascii="Times New Roman" w:hAnsi="Times New Roman"/>
          <w:sz w:val="24"/>
          <w:szCs w:val="24"/>
        </w:rPr>
        <w:t xml:space="preserve"> содержит следующие признаки:</w:t>
      </w:r>
    </w:p>
    <w:p w14:paraId="64B21012" w14:textId="379FFEF3" w:rsidR="00F77E3B" w:rsidRPr="00F77E3B" w:rsidRDefault="00F77E3B" w:rsidP="00F77E3B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Возраст</w:t>
      </w:r>
    </w:p>
    <w:p w14:paraId="67D0A9DD" w14:textId="22806671" w:rsidR="00F77E3B" w:rsidRPr="00F77E3B" w:rsidRDefault="00F77E3B" w:rsidP="00F77E3B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Возможность командировок</w:t>
      </w:r>
    </w:p>
    <w:p w14:paraId="32E6CF19" w14:textId="06FD3474" w:rsidR="00F77E3B" w:rsidRPr="00F77E3B" w:rsidRDefault="00F77E3B" w:rsidP="00F77E3B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Отдел</w:t>
      </w:r>
    </w:p>
    <w:p w14:paraId="3AD1EA1B" w14:textId="7079B9BF" w:rsidR="00F77E3B" w:rsidRPr="00F77E3B" w:rsidRDefault="00F77E3B" w:rsidP="00F77E3B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Удаленность офиса от дома</w:t>
      </w:r>
    </w:p>
    <w:p w14:paraId="08D7B652" w14:textId="5E043A84" w:rsidR="00F77E3B" w:rsidRPr="00F77E3B" w:rsidRDefault="00F77E3B" w:rsidP="00F77E3B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Количество образований</w:t>
      </w:r>
    </w:p>
    <w:p w14:paraId="6345B92F" w14:textId="27F94B71" w:rsidR="00F77E3B" w:rsidRPr="00F77E3B" w:rsidRDefault="00F77E3B" w:rsidP="00F77E3B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Специальность образования</w:t>
      </w:r>
    </w:p>
    <w:p w14:paraId="21CFEA98" w14:textId="1D2E8A90" w:rsidR="00F77E3B" w:rsidRPr="00F77E3B" w:rsidRDefault="00F77E3B" w:rsidP="00F77E3B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</w:t>
      </w:r>
    </w:p>
    <w:p w14:paraId="1D8682AB" w14:textId="45AA2E60" w:rsidR="00F77E3B" w:rsidRPr="00F77E3B" w:rsidRDefault="00F77E3B" w:rsidP="00F77E3B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Уровень квалификации</w:t>
      </w:r>
    </w:p>
    <w:p w14:paraId="2CC1FB8F" w14:textId="024E6A3C" w:rsidR="00F77E3B" w:rsidRPr="00F77E3B" w:rsidRDefault="00F77E3B" w:rsidP="00F77E3B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Роль</w:t>
      </w:r>
    </w:p>
    <w:p w14:paraId="154E2C62" w14:textId="2E941E7E" w:rsidR="00F77E3B" w:rsidRPr="00F77E3B" w:rsidRDefault="00F77E3B" w:rsidP="00F77E3B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Семейный статус</w:t>
      </w:r>
    </w:p>
    <w:p w14:paraId="03629C4C" w14:textId="645A5178" w:rsidR="00F77E3B" w:rsidRPr="00F77E3B" w:rsidRDefault="00F77E3B" w:rsidP="00F77E3B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Ежемесячная зарплата</w:t>
      </w:r>
    </w:p>
    <w:p w14:paraId="77F45649" w14:textId="268FC0A8" w:rsidR="00F77E3B" w:rsidRPr="00570DA1" w:rsidRDefault="00570DA1" w:rsidP="00F77E3B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Количество прошлых рабочих мест</w:t>
      </w:r>
    </w:p>
    <w:p w14:paraId="73DEA3F3" w14:textId="723971C2" w:rsidR="00570DA1" w:rsidRPr="00570DA1" w:rsidRDefault="00570DA1" w:rsidP="00F77E3B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Старше 18 лет (да</w:t>
      </w:r>
      <w:r>
        <w:rPr>
          <w:rFonts w:ascii="Times New Roman" w:hAnsi="Times New Roman"/>
          <w:sz w:val="24"/>
          <w:szCs w:val="24"/>
          <w:lang w:val="en-US"/>
        </w:rPr>
        <w:t>/</w:t>
      </w:r>
      <w:r>
        <w:rPr>
          <w:rFonts w:ascii="Times New Roman" w:hAnsi="Times New Roman"/>
          <w:sz w:val="24"/>
          <w:szCs w:val="24"/>
        </w:rPr>
        <w:t>нет)</w:t>
      </w:r>
    </w:p>
    <w:p w14:paraId="344A4EDA" w14:textId="0C726653" w:rsidR="00570DA1" w:rsidRPr="00570DA1" w:rsidRDefault="00570DA1" w:rsidP="00F77E3B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Повышение зарплаты в процентах</w:t>
      </w:r>
    </w:p>
    <w:p w14:paraId="1BCC2412" w14:textId="58376306" w:rsidR="00570DA1" w:rsidRPr="00570DA1" w:rsidRDefault="00570DA1" w:rsidP="00F77E3B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Стандартное количество часов работы</w:t>
      </w:r>
    </w:p>
    <w:p w14:paraId="5FDEB54B" w14:textId="1F2647E1" w:rsidR="00570DA1" w:rsidRPr="00570DA1" w:rsidRDefault="00570DA1" w:rsidP="00F77E3B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Уровень опциона на акции</w:t>
      </w:r>
    </w:p>
    <w:p w14:paraId="1AA05829" w14:textId="1CA2596D" w:rsidR="00570DA1" w:rsidRPr="00570DA1" w:rsidRDefault="00570DA1" w:rsidP="00F77E3B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Стаж работы</w:t>
      </w:r>
    </w:p>
    <w:p w14:paraId="2813A96B" w14:textId="70A5A3E1" w:rsidR="00570DA1" w:rsidRPr="00570DA1" w:rsidRDefault="00570DA1" w:rsidP="00F77E3B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Количество пройденных курсов за прошлый год</w:t>
      </w:r>
    </w:p>
    <w:p w14:paraId="1D8CE547" w14:textId="27851EA4" w:rsidR="00570DA1" w:rsidRPr="00570DA1" w:rsidRDefault="00570DA1" w:rsidP="00F77E3B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Количество лет, отработанных в компании</w:t>
      </w:r>
    </w:p>
    <w:p w14:paraId="38F5410F" w14:textId="77C0EF77" w:rsidR="00570DA1" w:rsidRPr="00570DA1" w:rsidRDefault="00570DA1" w:rsidP="00F77E3B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Количество лет с прошлого повышения</w:t>
      </w:r>
    </w:p>
    <w:p w14:paraId="3FAF8ECF" w14:textId="2D42DE9E" w:rsidR="00570DA1" w:rsidRPr="00F77E3B" w:rsidRDefault="00570DA1" w:rsidP="00F77E3B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Количество лет с текущим менеджером</w:t>
      </w:r>
    </w:p>
    <w:p w14:paraId="5FF4CBFF" w14:textId="77777777" w:rsidR="002F7BA5" w:rsidRDefault="002F7BA5">
      <w:pPr>
        <w:spacing w:after="0"/>
      </w:pPr>
    </w:p>
    <w:p w14:paraId="4D42E0B5" w14:textId="77777777" w:rsidR="002F7BA5" w:rsidRDefault="00A70283">
      <w:pPr>
        <w:spacing w:after="0"/>
        <w:rPr>
          <w:rFonts w:ascii="Times New Roman" w:hAnsi="Times New Roman"/>
          <w:b/>
          <w:color w:val="000000"/>
          <w:sz w:val="28"/>
        </w:rPr>
      </w:pPr>
      <w:r>
        <w:rPr>
          <w:rFonts w:ascii="Times New Roman" w:hAnsi="Times New Roman"/>
          <w:b/>
          <w:color w:val="000000"/>
          <w:sz w:val="28"/>
        </w:rPr>
        <w:t>Описание</w:t>
      </w:r>
    </w:p>
    <w:p w14:paraId="19B36F40" w14:textId="77777777" w:rsidR="002F7BA5" w:rsidRDefault="00A70283">
      <w:pPr>
        <w:spacing w:after="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Линейная регрессия </w:t>
      </w:r>
      <w:proofErr w:type="gramStart"/>
      <w:r>
        <w:rPr>
          <w:rFonts w:ascii="Times New Roman" w:hAnsi="Times New Roman"/>
          <w:bCs/>
          <w:color w:val="000000"/>
          <w:sz w:val="24"/>
          <w:szCs w:val="24"/>
        </w:rPr>
        <w:t xml:space="preserve">—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модель</w:t>
      </w:r>
      <w:proofErr w:type="gramEnd"/>
      <w:r>
        <w:rPr>
          <w:rFonts w:ascii="Times New Roman" w:hAnsi="Times New Roman"/>
          <w:bCs/>
          <w:color w:val="000000"/>
          <w:sz w:val="24"/>
          <w:szCs w:val="24"/>
        </w:rPr>
        <w:t xml:space="preserve"> зависимости переменной x от одной или нескольких других переменных (факторов, регрессоров, независимых переменных) с линейной функцией зависимости.</w:t>
      </w:r>
    </w:p>
    <w:p w14:paraId="13BFA885" w14:textId="77777777" w:rsidR="002F7BA5" w:rsidRDefault="00A70283">
      <w:pPr>
        <w:spacing w:after="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ab/>
        <w:t>Линейная регрессия относится к задаче определения «линии наилучшего соответствия» через набор точек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данных и стала простым предшественником нелинейных методов, которые используют для обучения нейронных сетей. В этой статье покажем вам примеры линейной регрессии.</w:t>
      </w:r>
    </w:p>
    <w:p w14:paraId="3AB0A79F" w14:textId="77777777" w:rsidR="002F7BA5" w:rsidRDefault="00A70283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>
        <w:rPr>
          <w:rFonts w:ascii="Times New Roman" w:hAnsi="Times New Roman"/>
          <w:b/>
          <w:bCs/>
          <w:sz w:val="24"/>
          <w:szCs w:val="24"/>
        </w:rPr>
        <w:t>Градиентный спуск</w:t>
      </w:r>
      <w:r>
        <w:rPr>
          <w:rFonts w:ascii="Times New Roman" w:hAnsi="Times New Roman"/>
          <w:sz w:val="24"/>
          <w:szCs w:val="24"/>
        </w:rPr>
        <w:t xml:space="preserve"> — метод численной оптимизации, который может быть использован во многих а</w:t>
      </w:r>
      <w:r>
        <w:rPr>
          <w:rFonts w:ascii="Times New Roman" w:hAnsi="Times New Roman"/>
          <w:sz w:val="24"/>
          <w:szCs w:val="24"/>
        </w:rPr>
        <w:t>лгоритмах, где требуется найти экстремум функции — нейронные сети, SVM, k-средних, регрессии. Однако проще его воспринять в чистом виде (и проще модифицировать).</w:t>
      </w:r>
    </w:p>
    <w:p w14:paraId="261B462C" w14:textId="77777777" w:rsidR="002F7BA5" w:rsidRDefault="00A70283">
      <w:pPr>
        <w:spacing w:after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ab/>
        <w:t>Регуляризация</w:t>
      </w:r>
      <w:r>
        <w:rPr>
          <w:rFonts w:ascii="Times New Roman" w:hAnsi="Times New Roman"/>
          <w:color w:val="000000"/>
          <w:sz w:val="24"/>
          <w:szCs w:val="24"/>
        </w:rPr>
        <w:t xml:space="preserve"> — метод добавления некоторых дополнительных ограничений к условию с целью решит</w:t>
      </w:r>
      <w:r>
        <w:rPr>
          <w:rFonts w:ascii="Times New Roman" w:hAnsi="Times New Roman"/>
          <w:color w:val="000000"/>
          <w:sz w:val="24"/>
          <w:szCs w:val="24"/>
        </w:rPr>
        <w:t>ь некорректно поставленную задачу или предотвратить переобучение. Чаще всего эта информация имеет вид штрафа за сложность модели.</w:t>
      </w:r>
    </w:p>
    <w:p w14:paraId="7F5FBD6E" w14:textId="77777777" w:rsidR="002F7BA5" w:rsidRDefault="00A70283">
      <w:pPr>
        <w:spacing w:after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ab/>
        <w:t>Регуляризация L2</w:t>
      </w:r>
      <w:r>
        <w:rPr>
          <w:rFonts w:ascii="Times New Roman" w:hAnsi="Times New Roman"/>
          <w:color w:val="000000"/>
          <w:sz w:val="24"/>
          <w:szCs w:val="24"/>
        </w:rPr>
        <w:t xml:space="preserve"> – это тип линейной регрессии, который позволяет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регуляризовать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модель, основан на выборе как можно меньших з</w:t>
      </w:r>
      <w:r>
        <w:rPr>
          <w:rFonts w:ascii="Times New Roman" w:hAnsi="Times New Roman"/>
          <w:color w:val="000000"/>
          <w:sz w:val="24"/>
          <w:szCs w:val="24"/>
        </w:rPr>
        <w:t xml:space="preserve">начений веса. Другими словами, регуляризация ограничивает модель, уменьшая влияние входов на выход, тем самым модель становится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регуляризованной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и избегает переоснащения этими ограничениями.</w:t>
      </w:r>
    </w:p>
    <w:p w14:paraId="16F30EB0" w14:textId="77777777" w:rsidR="002F7BA5" w:rsidRDefault="00A70283">
      <w:pPr>
        <w:spacing w:after="0"/>
      </w:pPr>
      <w:r>
        <w:t xml:space="preserve">           </w:t>
      </w:r>
      <w:r>
        <w:rPr>
          <w:b/>
          <w:bCs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Регуляризация L1</w:t>
      </w:r>
      <w:r>
        <w:rPr>
          <w:rFonts w:ascii="Times New Roman" w:hAnsi="Times New Roman"/>
          <w:sz w:val="24"/>
          <w:szCs w:val="24"/>
        </w:rPr>
        <w:t xml:space="preserve"> – оператор наименьшей абсолютной уса</w:t>
      </w:r>
      <w:r>
        <w:rPr>
          <w:rFonts w:ascii="Times New Roman" w:hAnsi="Times New Roman"/>
          <w:sz w:val="24"/>
          <w:szCs w:val="24"/>
        </w:rPr>
        <w:t xml:space="preserve">дки и выбора (ЛАССО), при этом методе веса некоторых значений принимаются равными </w:t>
      </w:r>
      <w:r>
        <w:rPr>
          <w:rFonts w:ascii="Times New Roman" w:hAnsi="Times New Roman"/>
          <w:color w:val="000000"/>
          <w:sz w:val="24"/>
          <w:szCs w:val="24"/>
        </w:rPr>
        <w:t>модулю числа</w:t>
      </w:r>
      <w:r>
        <w:rPr>
          <w:rFonts w:ascii="Times New Roman" w:hAnsi="Times New Roman"/>
          <w:sz w:val="24"/>
          <w:szCs w:val="24"/>
        </w:rPr>
        <w:t>, предполагая, что они не влияют на результат.</w:t>
      </w:r>
    </w:p>
    <w:p w14:paraId="058734CE" w14:textId="77777777" w:rsidR="002F7BA5" w:rsidRDefault="00A70283">
      <w:pPr>
        <w:spacing w:after="0"/>
      </w:pPr>
      <w:r>
        <w:rPr>
          <w:rFonts w:ascii="Times New Roman" w:hAnsi="Times New Roman"/>
          <w:sz w:val="24"/>
          <w:szCs w:val="24"/>
        </w:rPr>
        <w:tab/>
        <w:t xml:space="preserve">Разница между </w:t>
      </w:r>
      <w:r>
        <w:rPr>
          <w:rFonts w:ascii="Times New Roman" w:hAnsi="Times New Roman"/>
          <w:sz w:val="24"/>
          <w:szCs w:val="24"/>
          <w:lang w:val="en-US"/>
        </w:rPr>
        <w:t>L</w:t>
      </w:r>
      <w:r w:rsidRPr="00F77E3B">
        <w:rPr>
          <w:rFonts w:ascii="Times New Roman" w:hAnsi="Times New Roman"/>
          <w:sz w:val="24"/>
          <w:szCs w:val="24"/>
        </w:rPr>
        <w:t xml:space="preserve">1 </w:t>
      </w:r>
      <w:r>
        <w:rPr>
          <w:rFonts w:ascii="Times New Roman" w:hAnsi="Times New Roman"/>
          <w:sz w:val="24"/>
          <w:szCs w:val="24"/>
        </w:rPr>
        <w:t xml:space="preserve">и </w:t>
      </w:r>
      <w:r>
        <w:rPr>
          <w:rFonts w:ascii="Times New Roman" w:hAnsi="Times New Roman"/>
          <w:sz w:val="24"/>
          <w:szCs w:val="24"/>
          <w:lang w:val="en-US"/>
        </w:rPr>
        <w:t>L</w:t>
      </w:r>
      <w:r w:rsidRPr="00F77E3B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:</w:t>
      </w:r>
    </w:p>
    <w:p w14:paraId="2F018586" w14:textId="77777777" w:rsidR="002F7BA5" w:rsidRDefault="00A70283">
      <w:pPr>
        <w:spacing w:after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 xml:space="preserve">При L2-регуляризации дополнительный член является квадратичной функцией, при </w:t>
      </w:r>
      <w:r>
        <w:rPr>
          <w:rFonts w:ascii="Times New Roman" w:hAnsi="Times New Roman"/>
          <w:color w:val="000000"/>
          <w:sz w:val="24"/>
          <w:szCs w:val="24"/>
        </w:rPr>
        <w:t xml:space="preserve">L1-регуляризации – модулем. Что здесь действительно важно – производная функции. Производная, конечно, является ключевой, поскольку градиентный спуск в основном движется в направлении </w:t>
      </w: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</w:rPr>
        <w:t>производной.При</w:t>
      </w:r>
      <w:proofErr w:type="spellEnd"/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квадратичном члене чем ближе вы находитесь к нулю, тем м</w:t>
      </w:r>
      <w:r>
        <w:rPr>
          <w:rFonts w:ascii="Times New Roman" w:hAnsi="Times New Roman"/>
          <w:color w:val="000000"/>
          <w:sz w:val="24"/>
          <w:szCs w:val="24"/>
        </w:rPr>
        <w:t xml:space="preserve">еньшей становится ваша производная, пока также не приблизится к нулю. Поэтому при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L2-регуляризации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когда ваша величина w уже мала, дальнейший градиентный спуск уже её сильно не изменит. В случае модуля производная является константой с абсолютной величиной</w:t>
      </w:r>
      <w:r>
        <w:rPr>
          <w:rFonts w:ascii="Times New Roman" w:hAnsi="Times New Roman"/>
          <w:color w:val="000000"/>
          <w:sz w:val="24"/>
          <w:szCs w:val="24"/>
        </w:rPr>
        <w:t xml:space="preserve">, равной единице. Формально в нуле она не определена, но мы считаем её также равной </w:t>
      </w: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</w:rPr>
        <w:t>нулю.Поэтому</w:t>
      </w:r>
      <w:proofErr w:type="spellEnd"/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при L1-регуляризации градиентный спуск будет стремиться к нулю с постоянной скоростью, а достигнув его, там и останется. Вследствие этого L2-регуляризация спос</w:t>
      </w:r>
      <w:r>
        <w:rPr>
          <w:rFonts w:ascii="Times New Roman" w:hAnsi="Times New Roman"/>
          <w:color w:val="000000"/>
          <w:sz w:val="24"/>
          <w:szCs w:val="24"/>
        </w:rPr>
        <w:t>обствует малой величине весовых коэффициентов, а L1-регуляризация способствует их равенству нулю, тем самым провоцируя разрежённость.</w:t>
      </w:r>
    </w:p>
    <w:p w14:paraId="686C327B" w14:textId="0B56D7DF" w:rsidR="002F7BA5" w:rsidRDefault="002F7BA5">
      <w:pPr>
        <w:spacing w:after="0"/>
        <w:rPr>
          <w:rFonts w:ascii="Times New Roman" w:hAnsi="Times New Roman"/>
          <w:color w:val="000000"/>
          <w:sz w:val="24"/>
          <w:szCs w:val="24"/>
        </w:rPr>
      </w:pPr>
    </w:p>
    <w:p w14:paraId="1DA44002" w14:textId="144244AF" w:rsidR="00570DA1" w:rsidRDefault="00570DA1">
      <w:pPr>
        <w:spacing w:after="0"/>
        <w:rPr>
          <w:rFonts w:ascii="Times New Roman" w:hAnsi="Times New Roman"/>
          <w:color w:val="000000"/>
          <w:sz w:val="24"/>
          <w:szCs w:val="24"/>
        </w:rPr>
      </w:pPr>
    </w:p>
    <w:p w14:paraId="4D51B9DA" w14:textId="5353B696" w:rsidR="00570DA1" w:rsidRDefault="00570DA1">
      <w:pPr>
        <w:spacing w:after="0"/>
        <w:rPr>
          <w:rFonts w:ascii="Times New Roman" w:hAnsi="Times New Roman"/>
          <w:color w:val="000000"/>
          <w:sz w:val="24"/>
          <w:szCs w:val="24"/>
        </w:rPr>
      </w:pPr>
    </w:p>
    <w:p w14:paraId="4D9082E4" w14:textId="3BFA3BF8" w:rsidR="00570DA1" w:rsidRDefault="00570DA1">
      <w:pPr>
        <w:spacing w:after="0"/>
        <w:rPr>
          <w:rFonts w:ascii="Times New Roman" w:hAnsi="Times New Roman"/>
          <w:color w:val="000000"/>
          <w:sz w:val="24"/>
          <w:szCs w:val="24"/>
        </w:rPr>
      </w:pPr>
    </w:p>
    <w:p w14:paraId="09DB7C74" w14:textId="44421C12" w:rsidR="00570DA1" w:rsidRDefault="00570DA1">
      <w:pPr>
        <w:spacing w:after="0"/>
        <w:rPr>
          <w:rFonts w:ascii="Times New Roman" w:hAnsi="Times New Roman"/>
          <w:color w:val="000000"/>
          <w:sz w:val="24"/>
          <w:szCs w:val="24"/>
        </w:rPr>
      </w:pPr>
    </w:p>
    <w:p w14:paraId="373BC5A4" w14:textId="0B19FC06" w:rsidR="00570DA1" w:rsidRDefault="00570DA1">
      <w:pPr>
        <w:spacing w:after="0"/>
        <w:rPr>
          <w:rFonts w:ascii="Times New Roman" w:hAnsi="Times New Roman"/>
          <w:color w:val="000000"/>
          <w:sz w:val="24"/>
          <w:szCs w:val="24"/>
        </w:rPr>
      </w:pPr>
    </w:p>
    <w:p w14:paraId="7EE624AE" w14:textId="5E1A1162" w:rsidR="00570DA1" w:rsidRDefault="00570DA1">
      <w:pPr>
        <w:spacing w:after="0"/>
        <w:rPr>
          <w:rFonts w:ascii="Times New Roman" w:hAnsi="Times New Roman"/>
          <w:color w:val="000000"/>
          <w:sz w:val="24"/>
          <w:szCs w:val="24"/>
        </w:rPr>
      </w:pPr>
    </w:p>
    <w:p w14:paraId="2919C547" w14:textId="5CB2051D" w:rsidR="00570DA1" w:rsidRDefault="00570DA1">
      <w:pPr>
        <w:spacing w:after="0"/>
        <w:rPr>
          <w:rFonts w:ascii="Times New Roman" w:hAnsi="Times New Roman"/>
          <w:color w:val="000000"/>
          <w:sz w:val="24"/>
          <w:szCs w:val="24"/>
        </w:rPr>
      </w:pPr>
    </w:p>
    <w:p w14:paraId="347B1EF3" w14:textId="725F1BF4" w:rsidR="00570DA1" w:rsidRDefault="00570DA1">
      <w:pPr>
        <w:spacing w:after="0"/>
        <w:rPr>
          <w:rFonts w:ascii="Times New Roman" w:hAnsi="Times New Roman"/>
          <w:color w:val="000000"/>
          <w:sz w:val="24"/>
          <w:szCs w:val="24"/>
        </w:rPr>
      </w:pPr>
    </w:p>
    <w:p w14:paraId="45C04B03" w14:textId="7D0A972A" w:rsidR="00570DA1" w:rsidRDefault="00570DA1">
      <w:pPr>
        <w:spacing w:after="0"/>
        <w:rPr>
          <w:rFonts w:ascii="Times New Roman" w:hAnsi="Times New Roman"/>
          <w:color w:val="000000"/>
          <w:sz w:val="24"/>
          <w:szCs w:val="24"/>
        </w:rPr>
      </w:pPr>
    </w:p>
    <w:p w14:paraId="1A5627BD" w14:textId="763F2C56" w:rsidR="00570DA1" w:rsidRDefault="00570DA1">
      <w:pPr>
        <w:spacing w:after="0"/>
        <w:rPr>
          <w:rFonts w:ascii="Times New Roman" w:hAnsi="Times New Roman"/>
          <w:color w:val="000000"/>
          <w:sz w:val="24"/>
          <w:szCs w:val="24"/>
        </w:rPr>
      </w:pPr>
    </w:p>
    <w:p w14:paraId="7094E5A9" w14:textId="1B3B7F81" w:rsidR="00570DA1" w:rsidRDefault="00570DA1">
      <w:pPr>
        <w:spacing w:after="0"/>
        <w:rPr>
          <w:rFonts w:ascii="Times New Roman" w:hAnsi="Times New Roman"/>
          <w:color w:val="000000"/>
          <w:sz w:val="24"/>
          <w:szCs w:val="24"/>
        </w:rPr>
      </w:pPr>
    </w:p>
    <w:p w14:paraId="54973C1F" w14:textId="48EA5D4F" w:rsidR="00570DA1" w:rsidRDefault="00570DA1">
      <w:pPr>
        <w:spacing w:after="0"/>
        <w:rPr>
          <w:rFonts w:ascii="Times New Roman" w:hAnsi="Times New Roman"/>
          <w:color w:val="000000"/>
          <w:sz w:val="24"/>
          <w:szCs w:val="24"/>
        </w:rPr>
      </w:pPr>
    </w:p>
    <w:p w14:paraId="620A76B0" w14:textId="467839B8" w:rsidR="00570DA1" w:rsidRDefault="00570DA1">
      <w:pPr>
        <w:spacing w:after="0"/>
        <w:rPr>
          <w:rFonts w:ascii="Times New Roman" w:hAnsi="Times New Roman"/>
          <w:color w:val="000000"/>
          <w:sz w:val="24"/>
          <w:szCs w:val="24"/>
        </w:rPr>
      </w:pPr>
    </w:p>
    <w:p w14:paraId="0D4B2462" w14:textId="77777777" w:rsidR="00570DA1" w:rsidRPr="00570DA1" w:rsidRDefault="00570DA1">
      <w:pPr>
        <w:spacing w:after="0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19D9797E" w14:textId="77777777" w:rsidR="002F7BA5" w:rsidRDefault="00A70283">
      <w:pPr>
        <w:spacing w:after="0"/>
        <w:rPr>
          <w:rFonts w:ascii="Times New Roman" w:hAnsi="Times New Roman"/>
          <w:b/>
          <w:color w:val="000000"/>
          <w:sz w:val="28"/>
          <w:szCs w:val="24"/>
        </w:rPr>
      </w:pPr>
      <w:r>
        <w:rPr>
          <w:rFonts w:ascii="Times New Roman" w:hAnsi="Times New Roman"/>
          <w:b/>
          <w:color w:val="000000"/>
          <w:sz w:val="28"/>
          <w:szCs w:val="24"/>
        </w:rPr>
        <w:lastRenderedPageBreak/>
        <w:t>Ход работы</w:t>
      </w:r>
    </w:p>
    <w:p w14:paraId="4716A453" w14:textId="77777777" w:rsidR="002F7BA5" w:rsidRDefault="00A70283">
      <w:pPr>
        <w:spacing w:after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Загружаем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датасет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и изучаем его данные:</w:t>
      </w:r>
    </w:p>
    <w:p w14:paraId="0D44FC0B" w14:textId="6B894AC8" w:rsidR="00570DA1" w:rsidRDefault="00570DA1">
      <w:pPr>
        <w:spacing w:after="0"/>
        <w:rPr>
          <w:noProof/>
        </w:rPr>
      </w:pPr>
      <w:r w:rsidRPr="00570DA1">
        <w:rPr>
          <w:noProof/>
        </w:rPr>
        <w:drawing>
          <wp:inline distT="0" distB="0" distL="0" distR="0" wp14:anchorId="0D06C62F" wp14:editId="4C5F9EAB">
            <wp:extent cx="6153150" cy="256857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ADDEB" w14:textId="3D8DBCD6" w:rsidR="002F7BA5" w:rsidRPr="00570DA1" w:rsidRDefault="00A70283">
      <w:pPr>
        <w:spacing w:after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 xml:space="preserve">Производим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One</w:t>
      </w:r>
      <w:r w:rsidRPr="00F77E3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Hot</w:t>
      </w:r>
      <w:r w:rsidRPr="00F77E3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Encoding</w:t>
      </w:r>
      <w:r w:rsidRPr="00F77E3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на  категориальны</w:t>
      </w:r>
      <w:r w:rsidR="00570DA1">
        <w:rPr>
          <w:rFonts w:ascii="Times New Roman" w:hAnsi="Times New Roman"/>
          <w:color w:val="000000"/>
          <w:sz w:val="24"/>
          <w:szCs w:val="24"/>
        </w:rPr>
        <w:t>х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признаках</w:t>
      </w:r>
      <w:r w:rsidR="00570DA1" w:rsidRPr="00570DA1">
        <w:rPr>
          <w:rFonts w:ascii="Times New Roman" w:hAnsi="Times New Roman"/>
          <w:color w:val="000000"/>
          <w:sz w:val="24"/>
          <w:szCs w:val="24"/>
        </w:rPr>
        <w:t>:</w:t>
      </w:r>
    </w:p>
    <w:p w14:paraId="18104B14" w14:textId="77777777" w:rsidR="002F7BA5" w:rsidRDefault="002F7BA5">
      <w:pPr>
        <w:spacing w:after="0"/>
        <w:rPr>
          <w:rFonts w:ascii="Times New Roman" w:hAnsi="Times New Roman"/>
          <w:color w:val="000000"/>
          <w:sz w:val="24"/>
          <w:szCs w:val="24"/>
        </w:rPr>
      </w:pPr>
    </w:p>
    <w:p w14:paraId="441CF56A" w14:textId="14C2D8CC" w:rsidR="002F7BA5" w:rsidRDefault="00570DA1">
      <w:pPr>
        <w:spacing w:after="0"/>
        <w:rPr>
          <w:rFonts w:ascii="Times New Roman" w:hAnsi="Times New Roman"/>
          <w:color w:val="000000"/>
          <w:sz w:val="24"/>
          <w:szCs w:val="24"/>
        </w:rPr>
      </w:pPr>
      <w:r w:rsidRPr="00570DA1">
        <w:rPr>
          <w:rFonts w:ascii="Times New Roman" w:hAnsi="Times New Roman"/>
          <w:color w:val="000000"/>
          <w:sz w:val="24"/>
          <w:szCs w:val="24"/>
        </w:rPr>
        <w:drawing>
          <wp:inline distT="0" distB="0" distL="0" distR="0" wp14:anchorId="1203D08C" wp14:editId="65E276C3">
            <wp:extent cx="6153150" cy="301879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FB15C" w14:textId="77777777" w:rsidR="002F7BA5" w:rsidRDefault="00A70283">
      <w:pPr>
        <w:spacing w:after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Далее мы разделяем данные на обучающую и тестовую выборку, а также нормализуем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X</w:t>
      </w:r>
      <w:r w:rsidRPr="00F77E3B">
        <w:rPr>
          <w:rFonts w:ascii="Times New Roman" w:hAnsi="Times New Roman"/>
          <w:color w:val="000000"/>
          <w:sz w:val="24"/>
          <w:szCs w:val="24"/>
        </w:rPr>
        <w:t>-</w:t>
      </w:r>
      <w:r>
        <w:rPr>
          <w:rFonts w:ascii="Times New Roman" w:hAnsi="Times New Roman"/>
          <w:color w:val="000000"/>
          <w:sz w:val="24"/>
          <w:szCs w:val="24"/>
        </w:rPr>
        <w:t xml:space="preserve">данные с помощью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StandardScaler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>.</w:t>
      </w:r>
    </w:p>
    <w:p w14:paraId="152059AD" w14:textId="56869BDD" w:rsidR="00570DA1" w:rsidRDefault="00570DA1">
      <w:pPr>
        <w:spacing w:after="0"/>
        <w:rPr>
          <w:noProof/>
        </w:rPr>
      </w:pPr>
    </w:p>
    <w:p w14:paraId="05165630" w14:textId="388097E1" w:rsidR="00570DA1" w:rsidRDefault="00570DA1">
      <w:pPr>
        <w:spacing w:after="0"/>
        <w:rPr>
          <w:noProof/>
        </w:rPr>
      </w:pPr>
      <w:r w:rsidRPr="00570DA1">
        <w:rPr>
          <w:noProof/>
        </w:rPr>
        <w:lastRenderedPageBreak/>
        <w:drawing>
          <wp:inline distT="0" distB="0" distL="0" distR="0" wp14:anchorId="1CBF93C0" wp14:editId="3AE9DAED">
            <wp:extent cx="6153150" cy="330454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F6E27" w14:textId="26502C68" w:rsidR="00570DA1" w:rsidRDefault="00570DA1">
      <w:pPr>
        <w:spacing w:after="0"/>
        <w:rPr>
          <w:noProof/>
        </w:rPr>
      </w:pPr>
      <w:r w:rsidRPr="00570DA1">
        <w:rPr>
          <w:noProof/>
        </w:rPr>
        <w:drawing>
          <wp:inline distT="0" distB="0" distL="0" distR="0" wp14:anchorId="6CC454EA" wp14:editId="3544A598">
            <wp:extent cx="6153150" cy="101854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59F22" w14:textId="77777777" w:rsidR="00570DA1" w:rsidRDefault="00570DA1">
      <w:pPr>
        <w:spacing w:after="0"/>
        <w:rPr>
          <w:noProof/>
        </w:rPr>
      </w:pPr>
    </w:p>
    <w:p w14:paraId="5D43E5B2" w14:textId="151D0A02" w:rsidR="002F7BA5" w:rsidRDefault="00A70283">
      <w:pPr>
        <w:spacing w:after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Реализуем метрику качества:</w:t>
      </w:r>
    </w:p>
    <w:p w14:paraId="10CFBE40" w14:textId="4C3C2295" w:rsidR="002F7BA5" w:rsidRDefault="00570DA1">
      <w:pPr>
        <w:spacing w:after="0"/>
        <w:rPr>
          <w:rFonts w:ascii="Times New Roman" w:hAnsi="Times New Roman"/>
          <w:color w:val="000000"/>
          <w:sz w:val="24"/>
          <w:szCs w:val="24"/>
        </w:rPr>
      </w:pPr>
      <w:r w:rsidRPr="00570DA1">
        <w:rPr>
          <w:rFonts w:ascii="Times New Roman" w:hAnsi="Times New Roman"/>
          <w:color w:val="000000"/>
          <w:sz w:val="24"/>
          <w:szCs w:val="24"/>
        </w:rPr>
        <w:drawing>
          <wp:inline distT="0" distB="0" distL="0" distR="0" wp14:anchorId="3A077D54" wp14:editId="15F7A1C6">
            <wp:extent cx="6153150" cy="833120"/>
            <wp:effectExtent l="0" t="0" r="0" b="508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255E6" w14:textId="77777777" w:rsidR="002F7BA5" w:rsidRDefault="00A70283">
      <w:pPr>
        <w:spacing w:after="0"/>
      </w:pPr>
      <w:r>
        <w:rPr>
          <w:rFonts w:ascii="Times New Roman" w:hAnsi="Times New Roman"/>
          <w:color w:val="000000"/>
          <w:sz w:val="24"/>
          <w:szCs w:val="24"/>
        </w:rPr>
        <w:t xml:space="preserve">Реализуем </w:t>
      </w:r>
      <w:r>
        <w:rPr>
          <w:rFonts w:ascii="Times New Roman" w:hAnsi="Times New Roman"/>
          <w:color w:val="000000"/>
          <w:sz w:val="24"/>
          <w:szCs w:val="24"/>
        </w:rPr>
        <w:t>линейную регрессию</w:t>
      </w:r>
      <w:r>
        <w:rPr>
          <w:rFonts w:ascii="Times New Roman" w:hAnsi="Times New Roman"/>
          <w:color w:val="000000"/>
          <w:sz w:val="24"/>
          <w:szCs w:val="24"/>
        </w:rPr>
        <w:t>:</w:t>
      </w:r>
    </w:p>
    <w:p w14:paraId="16661852" w14:textId="00D1F1AC" w:rsidR="002F7BA5" w:rsidRDefault="002F7BA5">
      <w:pPr>
        <w:spacing w:after="0"/>
      </w:pPr>
    </w:p>
    <w:p w14:paraId="65BFCB5E" w14:textId="77777777" w:rsidR="002F7BA5" w:rsidRDefault="002F7BA5">
      <w:pPr>
        <w:spacing w:after="0"/>
        <w:rPr>
          <w:rFonts w:ascii="Times New Roman" w:hAnsi="Times New Roman"/>
          <w:color w:val="000000"/>
          <w:sz w:val="24"/>
          <w:szCs w:val="24"/>
        </w:rPr>
      </w:pPr>
    </w:p>
    <w:p w14:paraId="7C8551BE" w14:textId="4AA2CA82" w:rsidR="002F7BA5" w:rsidRDefault="00570DA1">
      <w:pPr>
        <w:spacing w:after="0"/>
        <w:rPr>
          <w:rFonts w:ascii="Times New Roman" w:hAnsi="Times New Roman"/>
          <w:color w:val="000000"/>
          <w:sz w:val="24"/>
          <w:szCs w:val="24"/>
        </w:rPr>
      </w:pPr>
      <w:r w:rsidRPr="00570DA1">
        <w:rPr>
          <w:rFonts w:ascii="Times New Roman" w:hAnsi="Times New Roman"/>
          <w:color w:val="000000"/>
          <w:sz w:val="24"/>
          <w:szCs w:val="24"/>
        </w:rPr>
        <w:lastRenderedPageBreak/>
        <w:drawing>
          <wp:inline distT="0" distB="0" distL="0" distR="0" wp14:anchorId="4587EE8A" wp14:editId="5E930E91">
            <wp:extent cx="6153150" cy="4090035"/>
            <wp:effectExtent l="0" t="0" r="0" b="571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DD512" w14:textId="77777777" w:rsidR="002F7BA5" w:rsidRDefault="002F7BA5">
      <w:pPr>
        <w:spacing w:after="0"/>
        <w:rPr>
          <w:rFonts w:ascii="Times New Roman" w:hAnsi="Times New Roman"/>
          <w:color w:val="000000"/>
          <w:sz w:val="24"/>
          <w:szCs w:val="24"/>
        </w:rPr>
      </w:pPr>
    </w:p>
    <w:p w14:paraId="3F03CE82" w14:textId="77777777" w:rsidR="002F7BA5" w:rsidRDefault="00A70283">
      <w:pPr>
        <w:spacing w:after="0"/>
      </w:pPr>
      <w:r>
        <w:rPr>
          <w:rFonts w:ascii="Times New Roman" w:hAnsi="Times New Roman"/>
          <w:color w:val="000000"/>
          <w:sz w:val="24"/>
          <w:szCs w:val="24"/>
        </w:rPr>
        <w:t>Обучим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линейную регрессию</w:t>
      </w:r>
      <w:r>
        <w:rPr>
          <w:rFonts w:ascii="Times New Roman" w:hAnsi="Times New Roman"/>
          <w:color w:val="000000"/>
          <w:sz w:val="24"/>
          <w:szCs w:val="24"/>
        </w:rPr>
        <w:t>:</w:t>
      </w:r>
    </w:p>
    <w:p w14:paraId="10162932" w14:textId="762CC3A9" w:rsidR="002F7BA5" w:rsidRDefault="00A70283">
      <w:pPr>
        <w:spacing w:after="0"/>
        <w:rPr>
          <w:rFonts w:ascii="Times New Roman" w:hAnsi="Times New Roman"/>
          <w:color w:val="000000"/>
          <w:sz w:val="24"/>
          <w:szCs w:val="24"/>
        </w:rPr>
      </w:pPr>
      <w:r w:rsidRPr="00A70283">
        <w:rPr>
          <w:rFonts w:ascii="Times New Roman" w:hAnsi="Times New Roman"/>
          <w:color w:val="000000"/>
          <w:sz w:val="24"/>
          <w:szCs w:val="24"/>
        </w:rPr>
        <w:drawing>
          <wp:inline distT="0" distB="0" distL="0" distR="0" wp14:anchorId="2E5B10D3" wp14:editId="39B64D9E">
            <wp:extent cx="6153150" cy="280416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72015" w14:textId="798114E1" w:rsidR="002F7BA5" w:rsidRDefault="00A70283">
      <w:pPr>
        <w:spacing w:after="0"/>
        <w:rPr>
          <w:rFonts w:ascii="Times New Roman" w:hAnsi="Times New Roman"/>
          <w:color w:val="000000"/>
          <w:sz w:val="24"/>
          <w:szCs w:val="24"/>
        </w:rPr>
      </w:pPr>
      <w:r w:rsidRPr="00A70283">
        <w:rPr>
          <w:rFonts w:ascii="Times New Roman" w:hAnsi="Times New Roman"/>
          <w:color w:val="000000"/>
          <w:sz w:val="24"/>
          <w:szCs w:val="24"/>
        </w:rPr>
        <w:lastRenderedPageBreak/>
        <w:drawing>
          <wp:inline distT="0" distB="0" distL="0" distR="0" wp14:anchorId="680AF199" wp14:editId="7BE22CBB">
            <wp:extent cx="6153150" cy="409765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692F5" w14:textId="77777777" w:rsidR="002F7BA5" w:rsidRDefault="002F7BA5">
      <w:pPr>
        <w:spacing w:after="0"/>
        <w:rPr>
          <w:rFonts w:ascii="Times New Roman" w:hAnsi="Times New Roman"/>
          <w:color w:val="000000"/>
          <w:sz w:val="24"/>
          <w:szCs w:val="24"/>
        </w:rPr>
      </w:pPr>
    </w:p>
    <w:p w14:paraId="70D085DC" w14:textId="77777777" w:rsidR="002F7BA5" w:rsidRDefault="002F7BA5">
      <w:pPr>
        <w:spacing w:after="0"/>
        <w:rPr>
          <w:rFonts w:ascii="Times New Roman" w:hAnsi="Times New Roman"/>
          <w:color w:val="000000"/>
          <w:sz w:val="24"/>
          <w:szCs w:val="24"/>
        </w:rPr>
      </w:pPr>
    </w:p>
    <w:p w14:paraId="0DC969D5" w14:textId="630E0CE9" w:rsidR="002F7BA5" w:rsidRDefault="00A70283">
      <w:pPr>
        <w:spacing w:after="0"/>
        <w:rPr>
          <w:rFonts w:ascii="Times New Roman" w:hAnsi="Times New Roman"/>
          <w:color w:val="000000"/>
          <w:sz w:val="24"/>
          <w:szCs w:val="24"/>
        </w:rPr>
      </w:pPr>
      <w:r w:rsidRPr="00A70283">
        <w:rPr>
          <w:rFonts w:ascii="Times New Roman" w:hAnsi="Times New Roman"/>
          <w:color w:val="000000"/>
          <w:sz w:val="24"/>
          <w:szCs w:val="24"/>
        </w:rPr>
        <w:t>Обуч</w:t>
      </w:r>
      <w:r>
        <w:rPr>
          <w:rFonts w:ascii="Times New Roman" w:hAnsi="Times New Roman"/>
          <w:color w:val="000000"/>
          <w:sz w:val="24"/>
          <w:szCs w:val="24"/>
        </w:rPr>
        <w:t>аем</w:t>
      </w:r>
      <w:r w:rsidRPr="00A70283">
        <w:rPr>
          <w:rFonts w:ascii="Times New Roman" w:hAnsi="Times New Roman"/>
          <w:color w:val="000000"/>
          <w:sz w:val="24"/>
          <w:szCs w:val="24"/>
        </w:rPr>
        <w:t xml:space="preserve"> логистическую регрессию или линейную регрессию из </w:t>
      </w:r>
      <w:proofErr w:type="spellStart"/>
      <w:r w:rsidRPr="00A70283">
        <w:rPr>
          <w:rFonts w:ascii="Times New Roman" w:hAnsi="Times New Roman"/>
          <w:color w:val="000000"/>
          <w:sz w:val="24"/>
          <w:szCs w:val="24"/>
        </w:rPr>
        <w:t>sklearn</w:t>
      </w:r>
      <w:proofErr w:type="spellEnd"/>
      <w:r w:rsidRPr="00A70283">
        <w:rPr>
          <w:rFonts w:ascii="Times New Roman" w:hAnsi="Times New Roman"/>
          <w:color w:val="000000"/>
          <w:sz w:val="24"/>
          <w:szCs w:val="24"/>
        </w:rPr>
        <w:t>, оцени</w:t>
      </w:r>
      <w:r>
        <w:rPr>
          <w:rFonts w:ascii="Times New Roman" w:hAnsi="Times New Roman"/>
          <w:color w:val="000000"/>
          <w:sz w:val="24"/>
          <w:szCs w:val="24"/>
        </w:rPr>
        <w:t>ваем</w:t>
      </w:r>
      <w:r w:rsidRPr="00A70283">
        <w:rPr>
          <w:rFonts w:ascii="Times New Roman" w:hAnsi="Times New Roman"/>
          <w:color w:val="000000"/>
          <w:sz w:val="24"/>
          <w:szCs w:val="24"/>
        </w:rPr>
        <w:t xml:space="preserve"> качество модели на обучающей и тестовой выборках</w:t>
      </w:r>
      <w:r w:rsidRPr="00A70283">
        <w:rPr>
          <w:rFonts w:ascii="Times New Roman" w:hAnsi="Times New Roman"/>
          <w:color w:val="000000"/>
          <w:sz w:val="24"/>
          <w:szCs w:val="24"/>
        </w:rPr>
        <w:t>:</w:t>
      </w:r>
    </w:p>
    <w:p w14:paraId="2D12335E" w14:textId="2E496621" w:rsidR="00A70283" w:rsidRDefault="00A70283">
      <w:pPr>
        <w:spacing w:after="0"/>
        <w:rPr>
          <w:rFonts w:ascii="Times New Roman" w:hAnsi="Times New Roman"/>
          <w:color w:val="000000"/>
          <w:sz w:val="24"/>
          <w:szCs w:val="24"/>
        </w:rPr>
      </w:pPr>
    </w:p>
    <w:p w14:paraId="50DFD6AE" w14:textId="575B7B13" w:rsidR="00A70283" w:rsidRDefault="00A70283">
      <w:pPr>
        <w:spacing w:after="0"/>
        <w:rPr>
          <w:rFonts w:ascii="Times New Roman" w:hAnsi="Times New Roman"/>
          <w:color w:val="000000"/>
          <w:sz w:val="24"/>
          <w:szCs w:val="24"/>
        </w:rPr>
      </w:pPr>
      <w:r w:rsidRPr="00A70283">
        <w:rPr>
          <w:rFonts w:ascii="Times New Roman" w:hAnsi="Times New Roman"/>
          <w:color w:val="000000"/>
          <w:sz w:val="24"/>
          <w:szCs w:val="24"/>
        </w:rPr>
        <w:drawing>
          <wp:inline distT="0" distB="0" distL="0" distR="0" wp14:anchorId="21CE053A" wp14:editId="34630FA2">
            <wp:extent cx="6153150" cy="133604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D7974" w14:textId="70B80A22" w:rsidR="00A70283" w:rsidRDefault="00A70283">
      <w:pPr>
        <w:spacing w:after="0"/>
        <w:rPr>
          <w:rFonts w:ascii="Times New Roman" w:hAnsi="Times New Roman"/>
          <w:color w:val="000000"/>
          <w:sz w:val="24"/>
          <w:szCs w:val="24"/>
        </w:rPr>
      </w:pPr>
      <w:r w:rsidRPr="00A70283">
        <w:rPr>
          <w:rFonts w:ascii="Times New Roman" w:hAnsi="Times New Roman"/>
          <w:color w:val="000000"/>
          <w:sz w:val="24"/>
          <w:szCs w:val="24"/>
        </w:rPr>
        <w:drawing>
          <wp:inline distT="0" distB="0" distL="0" distR="0" wp14:anchorId="5CC1E095" wp14:editId="5C98E5E3">
            <wp:extent cx="6153150" cy="196659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99DEE" w14:textId="6642F5AF" w:rsidR="00A70283" w:rsidRPr="00A70283" w:rsidRDefault="00A70283">
      <w:pPr>
        <w:spacing w:after="0"/>
        <w:rPr>
          <w:rFonts w:ascii="Times New Roman" w:hAnsi="Times New Roman"/>
          <w:color w:val="000000"/>
          <w:sz w:val="24"/>
          <w:szCs w:val="24"/>
        </w:rPr>
      </w:pPr>
      <w:r w:rsidRPr="00A70283">
        <w:rPr>
          <w:rFonts w:ascii="Times New Roman" w:hAnsi="Times New Roman"/>
          <w:color w:val="000000"/>
          <w:sz w:val="24"/>
          <w:szCs w:val="24"/>
        </w:rPr>
        <w:lastRenderedPageBreak/>
        <w:drawing>
          <wp:inline distT="0" distB="0" distL="0" distR="0" wp14:anchorId="31D815D7" wp14:editId="72239B52">
            <wp:extent cx="6153150" cy="2019935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DCDC0" w14:textId="77777777" w:rsidR="002F7BA5" w:rsidRDefault="00A70283">
      <w:pPr>
        <w:spacing w:after="0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</w:rPr>
        <w:t>Вывод</w:t>
      </w:r>
    </w:p>
    <w:p w14:paraId="77FAE928" w14:textId="77777777" w:rsidR="002F7BA5" w:rsidRDefault="00A70283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>П</w:t>
      </w:r>
      <w:r>
        <w:rPr>
          <w:rFonts w:ascii="Times New Roman" w:hAnsi="Times New Roman"/>
          <w:color w:val="000000"/>
          <w:sz w:val="28"/>
          <w:szCs w:val="28"/>
        </w:rPr>
        <w:t>ознакомился с Линейн</w:t>
      </w:r>
      <w:r>
        <w:rPr>
          <w:rFonts w:ascii="Times New Roman" w:hAnsi="Times New Roman"/>
          <w:color w:val="000000"/>
          <w:sz w:val="28"/>
          <w:szCs w:val="28"/>
        </w:rPr>
        <w:t>ой</w:t>
      </w:r>
      <w:r>
        <w:rPr>
          <w:rFonts w:ascii="Times New Roman" w:hAnsi="Times New Roman"/>
          <w:color w:val="000000"/>
          <w:sz w:val="28"/>
          <w:szCs w:val="28"/>
        </w:rPr>
        <w:t xml:space="preserve"> регрессией, котор</w:t>
      </w:r>
      <w:r>
        <w:rPr>
          <w:rFonts w:ascii="Times New Roman" w:hAnsi="Times New Roman"/>
          <w:color w:val="000000"/>
          <w:sz w:val="28"/>
          <w:szCs w:val="28"/>
        </w:rPr>
        <w:t>ая является</w:t>
      </w:r>
      <w:r>
        <w:rPr>
          <w:rFonts w:ascii="Times New Roman" w:hAnsi="Times New Roman"/>
          <w:color w:val="000000"/>
          <w:sz w:val="28"/>
          <w:szCs w:val="28"/>
        </w:rPr>
        <w:t xml:space="preserve"> простым, но мощным механизмом</w:t>
      </w:r>
      <w:r>
        <w:rPr>
          <w:rFonts w:ascii="Times New Roman" w:hAnsi="Times New Roman"/>
          <w:color w:val="000000"/>
          <w:sz w:val="28"/>
          <w:szCs w:val="28"/>
        </w:rPr>
        <w:t xml:space="preserve"> для аппроксимации линейных зависимостей.</w:t>
      </w:r>
    </w:p>
    <w:p w14:paraId="6FCF9C64" w14:textId="3E65D393" w:rsidR="002F7BA5" w:rsidRDefault="00A70283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>Модель является предшественником нелинейных методов, которые используют для обучения нейронных сетей.</w:t>
      </w:r>
    </w:p>
    <w:sectPr w:rsidR="002F7BA5">
      <w:pgSz w:w="12240" w:h="15840"/>
      <w:pgMar w:top="1133" w:right="850" w:bottom="1133" w:left="1700" w:header="0" w:footer="0" w:gutter="0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Liberation Mono">
    <w:altName w:val="Courier New"/>
    <w:charset w:val="CC"/>
    <w:family w:val="modern"/>
    <w:pitch w:val="fixed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13E83"/>
    <w:multiLevelType w:val="multilevel"/>
    <w:tmpl w:val="D2827C9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D067E55"/>
    <w:multiLevelType w:val="multilevel"/>
    <w:tmpl w:val="C852A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A5"/>
    <w:rsid w:val="002F7BA5"/>
    <w:rsid w:val="00570DA1"/>
    <w:rsid w:val="00A70283"/>
    <w:rsid w:val="00F7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10D0E"/>
  <w15:docId w15:val="{98A5ED21-AD83-40B8-A216-38EEBEAA6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263C"/>
    <w:pPr>
      <w:spacing w:after="200" w:line="276" w:lineRule="auto"/>
    </w:pPr>
  </w:style>
  <w:style w:type="paragraph" w:styleId="2">
    <w:name w:val="heading 2"/>
    <w:basedOn w:val="a0"/>
    <w:next w:val="a1"/>
    <w:qFormat/>
    <w:pPr>
      <w:spacing w:before="200"/>
      <w:outlineLvl w:val="1"/>
    </w:pPr>
    <w:rPr>
      <w:rFonts w:ascii="Liberation Serif" w:eastAsia="Segoe UI" w:hAnsi="Liberation Serif" w:cs="Tahoma"/>
      <w:b/>
      <w:bCs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">
    <w:name w:val="Номер строки1"/>
    <w:basedOn w:val="a2"/>
    <w:semiHidden/>
    <w:qFormat/>
    <w:rsid w:val="008A263C"/>
  </w:style>
  <w:style w:type="character" w:customStyle="1" w:styleId="-">
    <w:name w:val="Интернет-ссылка"/>
    <w:rsid w:val="008A263C"/>
    <w:rPr>
      <w:color w:val="0000FF"/>
      <w:u w:val="single"/>
    </w:rPr>
  </w:style>
  <w:style w:type="character" w:customStyle="1" w:styleId="a5">
    <w:name w:val="Текст выноски Знак"/>
    <w:basedOn w:val="a2"/>
    <w:uiPriority w:val="99"/>
    <w:semiHidden/>
    <w:qFormat/>
    <w:rsid w:val="002D2A89"/>
    <w:rPr>
      <w:rFonts w:ascii="Tahoma" w:hAnsi="Tahoma" w:cs="Tahoma"/>
      <w:sz w:val="16"/>
      <w:szCs w:val="16"/>
    </w:rPr>
  </w:style>
  <w:style w:type="character" w:customStyle="1" w:styleId="HTML">
    <w:name w:val="Стандартный HTML Знак"/>
    <w:basedOn w:val="a2"/>
    <w:uiPriority w:val="99"/>
    <w:semiHidden/>
    <w:qFormat/>
    <w:rsid w:val="009F24D4"/>
    <w:rPr>
      <w:rFonts w:ascii="Courier New" w:hAnsi="Courier New" w:cs="Courier New"/>
      <w:sz w:val="20"/>
    </w:rPr>
  </w:style>
  <w:style w:type="character" w:customStyle="1" w:styleId="a6">
    <w:name w:val="Символ нумерации"/>
    <w:qFormat/>
  </w:style>
  <w:style w:type="character" w:styleId="a7">
    <w:name w:val="Emphasis"/>
    <w:qFormat/>
    <w:rPr>
      <w:i/>
      <w:iCs/>
    </w:rPr>
  </w:style>
  <w:style w:type="character" w:customStyle="1" w:styleId="a8">
    <w:name w:val="Выделение жирным"/>
    <w:qFormat/>
    <w:rPr>
      <w:b/>
      <w:bCs/>
    </w:rPr>
  </w:style>
  <w:style w:type="character" w:customStyle="1" w:styleId="a9">
    <w:name w:val="Маркеры"/>
    <w:qFormat/>
    <w:rPr>
      <w:rFonts w:ascii="OpenSymbol" w:eastAsia="OpenSymbol" w:hAnsi="OpenSymbol" w:cs="OpenSymbol"/>
    </w:rPr>
  </w:style>
  <w:style w:type="paragraph" w:styleId="a0">
    <w:name w:val="Title"/>
    <w:basedOn w:val="a"/>
    <w:next w:val="a1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1">
    <w:name w:val="Body Text"/>
    <w:basedOn w:val="a"/>
    <w:pPr>
      <w:spacing w:after="140"/>
    </w:pPr>
  </w:style>
  <w:style w:type="paragraph" w:styleId="aa">
    <w:name w:val="List"/>
    <w:basedOn w:val="a1"/>
    <w:rPr>
      <w:rFonts w:cs="Lucida Sans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c">
    <w:name w:val="index heading"/>
    <w:basedOn w:val="a"/>
    <w:qFormat/>
    <w:pPr>
      <w:suppressLineNumbers/>
    </w:pPr>
    <w:rPr>
      <w:rFonts w:cs="Lucida Sans"/>
    </w:rPr>
  </w:style>
  <w:style w:type="paragraph" w:styleId="ad">
    <w:name w:val="Balloon Text"/>
    <w:basedOn w:val="a"/>
    <w:uiPriority w:val="99"/>
    <w:semiHidden/>
    <w:unhideWhenUsed/>
    <w:qFormat/>
    <w:rsid w:val="002D2A8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9F24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</w:rPr>
  </w:style>
  <w:style w:type="paragraph" w:styleId="ae">
    <w:name w:val="List Paragraph"/>
    <w:basedOn w:val="a"/>
    <w:uiPriority w:val="34"/>
    <w:qFormat/>
    <w:rsid w:val="00B837C4"/>
    <w:pPr>
      <w:ind w:left="720"/>
      <w:contextualSpacing/>
    </w:pPr>
  </w:style>
  <w:style w:type="paragraph" w:customStyle="1" w:styleId="af">
    <w:name w:val="Содержимое таблицы"/>
    <w:basedOn w:val="a"/>
    <w:qFormat/>
    <w:pPr>
      <w:widowControl w:val="0"/>
      <w:suppressLineNumbers/>
    </w:pPr>
  </w:style>
  <w:style w:type="paragraph" w:customStyle="1" w:styleId="af0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</w:rPr>
  </w:style>
  <w:style w:type="table" w:styleId="10">
    <w:name w:val="Table Simple 1"/>
    <w:basedOn w:val="a3"/>
    <w:rsid w:val="008A263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f1">
    <w:name w:val="Table Grid"/>
    <w:basedOn w:val="a3"/>
    <w:uiPriority w:val="59"/>
    <w:unhideWhenUsed/>
    <w:rsid w:val="000F7A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8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Катермин</dc:creator>
  <dc:description/>
  <cp:lastModifiedBy>Максим Жерлыгин</cp:lastModifiedBy>
  <cp:revision>46</cp:revision>
  <cp:lastPrinted>2021-12-21T02:06:00Z</cp:lastPrinted>
  <dcterms:created xsi:type="dcterms:W3CDTF">2021-09-27T16:48:00Z</dcterms:created>
  <dcterms:modified xsi:type="dcterms:W3CDTF">2022-02-14T20:02:00Z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