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56592B" w:rsidR="0094424E" w:rsidP="005D7E9A" w:rsidRDefault="0056592B">
            <w:pPr>
              <w:spacing w:line="480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 w:rsidRPr="005D7E9A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4A0885" w:rsidP="005D7E9A" w:rsidRDefault="005D7E9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5D7E9A" w:rsidRDefault="00F07C49">
            <w:pPr>
              <w:spacing w:line="360" w:lineRule="auto"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ישיר חברה לביטוח</w:t>
                </w:r>
              </w:sdtContent>
            </w:sdt>
          </w:p>
          <w:p w:rsidR="0094424E" w:rsidRDefault="00F07C49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32708498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838304469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תום גוטרמן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D7E9A" w:rsidRDefault="00F07C4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D7E9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D7E9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F07C49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דן בצפון הפעלת תחבורה בע"מ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5D7E9A" w:rsidP="006D3B31" w:rsidRDefault="005D7E9A">
      <w:pPr>
        <w:suppressLineNumbers/>
        <w:rPr>
          <w:rtl/>
        </w:rPr>
      </w:pPr>
    </w:p>
    <w:p w:rsidR="005D7E9A" w:rsidP="006D3B31" w:rsidRDefault="005D7E9A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5D7E9A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7E9A" w:rsidRDefault="005D7E9A">
      <w:pPr>
        <w:spacing w:line="480" w:lineRule="auto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התיק ידון בבית משפט השלום בקריות.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5CBE4CDE" wp14:editId="0B97C668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07C4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07C4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07C4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F51A86C" wp14:editId="0AB722FC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5D7E9A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5D7E9A">
      <w:trPr>
        <w:trHeight w:val="337"/>
        <w:jc w:val="center"/>
      </w:trPr>
      <w:tc>
        <w:tcPr>
          <w:tcW w:w="8505" w:type="dxa"/>
        </w:tcPr>
        <w:p w:rsidRPr="005D7E9A" w:rsidR="007D45E3" w:rsidP="007D45E3" w:rsidRDefault="00F07C4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Pr="005D7E9A" w:rsidR="001C4207">
                <w:rPr>
                  <w:b/>
                  <w:bCs/>
                  <w:noProof w:val="0"/>
                  <w:rtl/>
                </w:rPr>
                <w:t>תא"מ</w:t>
              </w:r>
            </w:sdtContent>
          </w:sdt>
          <w:r w:rsidRPr="005D7E9A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Pr="005D7E9A" w:rsidR="001C4207">
                <w:rPr>
                  <w:b/>
                  <w:bCs/>
                  <w:noProof w:val="0"/>
                  <w:rtl/>
                </w:rPr>
                <w:t>61298-01-18</w:t>
              </w:r>
            </w:sdtContent>
          </w:sdt>
          <w:r w:rsidRPr="005D7E9A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5D7E9A" w:rsidR="001C4207">
                <w:rPr>
                  <w:b/>
                  <w:bCs/>
                  <w:noProof w:val="0"/>
                  <w:rtl/>
                </w:rPr>
                <w:t>איי.די.איי. חברה לביטוח   בע"מ ואח' נ' דן בצפון הפעלת תחבורה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A0885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D7E9A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B1AD2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07C4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351EA364-FCAF-49C3-8073-DB3E2568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</Words>
  <Characters>218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