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יעקב שקד</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B17E8F" w:rsidRDefault="0010540D">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7D2B0D">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רונן אור</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7D2B0D">
            <w:pPr>
              <w:suppressLineNumbers/>
              <w:rPr>
                <w:rFonts w:ascii="Arial" w:hAnsi="Arial"/>
                <w:b/>
                <w:bCs/>
                <w:noProof w:val="0"/>
                <w:sz w:val="26"/>
                <w:szCs w:val="26"/>
              </w:rPr>
            </w:pPr>
            <w:sdt>
              <w:sdtPr>
                <w:rPr>
                  <w:rtl/>
                </w:rPr>
                <w:alias w:val="1184"/>
                <w:tag w:val="1184"/>
                <w:id w:val="-340621022"/>
                <w:text w:multiLine="1"/>
              </w:sdtPr>
              <w:sdtEndPr/>
              <w:sdtContent>
                <w:r w:rsidR="0010540D">
                  <w:rPr>
                    <w:rFonts w:ascii="Arial" w:hAnsi="Arial"/>
                    <w:b/>
                    <w:bCs/>
                    <w:noProof w:val="0"/>
                    <w:sz w:val="26"/>
                    <w:szCs w:val="26"/>
                    <w:rtl/>
                  </w:rPr>
                  <w:t>נתבע</w:t>
                </w:r>
              </w:sdtContent>
            </w:sdt>
          </w:p>
        </w:tc>
        <w:tc>
          <w:tcPr>
            <w:tcW w:w="5571" w:type="dxa"/>
          </w:tcPr>
          <w:p w:rsidR="0094424E" w:rsidP="00D44968" w:rsidRDefault="007D2B0D">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אליהוד יערי</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005C3CEF" w:rsidP="00C84176" w:rsidRDefault="0010540D">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בתובענה זו ניתן פסק-דין בשנת 2015, לפיו התקבלה התביעה לפירוק שיתוף במקרקעין בת</w:t>
      </w:r>
      <w:r w:rsidR="005C3CEF">
        <w:rPr>
          <w:rFonts w:hint="cs" w:ascii="Arial" w:hAnsi="Arial"/>
          <w:noProof w:val="0"/>
          <w:rtl/>
        </w:rPr>
        <w:t xml:space="preserve">ל </w:t>
      </w:r>
      <w:r>
        <w:rPr>
          <w:rFonts w:hint="cs" w:ascii="Arial" w:hAnsi="Arial"/>
          <w:noProof w:val="0"/>
          <w:rtl/>
        </w:rPr>
        <w:t>א</w:t>
      </w:r>
      <w:r w:rsidR="005C3CEF">
        <w:rPr>
          <w:rFonts w:hint="cs" w:ascii="Arial" w:hAnsi="Arial"/>
          <w:noProof w:val="0"/>
          <w:rtl/>
        </w:rPr>
        <w:t>ביב,</w:t>
      </w:r>
      <w:r>
        <w:rPr>
          <w:rFonts w:hint="cs" w:ascii="Arial" w:hAnsi="Arial"/>
          <w:noProof w:val="0"/>
          <w:rtl/>
        </w:rPr>
        <w:t xml:space="preserve"> עליהם בנוי בנין, על דרך של רישום בית משותף. התובע לא השלים עם פסק-הדין והגיש ערעור, במסגרת</w:t>
      </w:r>
      <w:r w:rsidR="005C3CEF">
        <w:rPr>
          <w:rFonts w:hint="cs" w:ascii="Arial" w:hAnsi="Arial"/>
          <w:noProof w:val="0"/>
          <w:rtl/>
        </w:rPr>
        <w:t>ו</w:t>
      </w:r>
      <w:r>
        <w:rPr>
          <w:rFonts w:hint="cs" w:ascii="Arial" w:hAnsi="Arial"/>
          <w:noProof w:val="0"/>
          <w:rtl/>
        </w:rPr>
        <w:t xml:space="preserve"> אושר פסק-הדין, אם כי בית המשפט המחוזי הורה לבחון האם ניתן לפרק את השיתוף בשתי דירות מוגנות בבנין </w:t>
      </w:r>
      <w:r w:rsidR="005C3CEF">
        <w:rPr>
          <w:rFonts w:hint="cs" w:ascii="Arial" w:hAnsi="Arial"/>
          <w:noProof w:val="0"/>
          <w:rtl/>
        </w:rPr>
        <w:t xml:space="preserve">(שהבעלות בהן נותרה משותפת) </w:t>
      </w:r>
      <w:r>
        <w:rPr>
          <w:rFonts w:hint="cs" w:ascii="Arial" w:hAnsi="Arial"/>
          <w:noProof w:val="0"/>
          <w:rtl/>
        </w:rPr>
        <w:t xml:space="preserve">ובזכויות הבניה. </w:t>
      </w:r>
    </w:p>
    <w:p w:rsidR="005C3CEF" w:rsidP="005C3CEF" w:rsidRDefault="005C3CEF">
      <w:pPr>
        <w:spacing w:line="360" w:lineRule="auto"/>
        <w:jc w:val="both"/>
        <w:rPr>
          <w:rFonts w:ascii="Arial" w:hAnsi="Arial"/>
          <w:b/>
          <w:bCs/>
          <w:noProof w:val="0"/>
          <w:rtl/>
        </w:rPr>
      </w:pPr>
    </w:p>
    <w:p w:rsidR="00694556" w:rsidP="005C3CEF" w:rsidRDefault="0010540D">
      <w:pPr>
        <w:spacing w:line="360" w:lineRule="auto"/>
        <w:ind w:left="720"/>
        <w:jc w:val="both"/>
        <w:rPr>
          <w:rFonts w:ascii="Arial" w:hAnsi="Arial"/>
          <w:noProof w:val="0"/>
          <w:rtl/>
        </w:rPr>
      </w:pPr>
      <w:r>
        <w:rPr>
          <w:rFonts w:hint="cs" w:ascii="Arial" w:hAnsi="Arial"/>
          <w:noProof w:val="0"/>
          <w:rtl/>
        </w:rPr>
        <w:t>בהתאם, הושב התיק אלי וניתן פסק-דין משלים ביום 31.12.17, שקבע עקרונית כי ניתן לפרק את השיתוף בזכויות הבניה על דרך של שיוכן לדירה המוגנת שמצויה על גג הבנין</w:t>
      </w:r>
      <w:r w:rsidR="005C3CEF">
        <w:rPr>
          <w:rFonts w:hint="cs" w:ascii="Arial" w:hAnsi="Arial"/>
          <w:noProof w:val="0"/>
          <w:rtl/>
        </w:rPr>
        <w:t xml:space="preserve"> (דירה 9 בתשריט איזוביצקי שהוכן לאחרונה)</w:t>
      </w:r>
      <w:r>
        <w:rPr>
          <w:rFonts w:hint="cs" w:ascii="Arial" w:hAnsi="Arial"/>
          <w:noProof w:val="0"/>
          <w:rtl/>
        </w:rPr>
        <w:t xml:space="preserve">. </w:t>
      </w:r>
    </w:p>
    <w:p w:rsidR="0010540D" w:rsidP="0010540D" w:rsidRDefault="0010540D">
      <w:pPr>
        <w:spacing w:line="360" w:lineRule="auto"/>
        <w:ind w:left="720" w:hanging="720"/>
        <w:jc w:val="both"/>
        <w:rPr>
          <w:rFonts w:ascii="Arial" w:hAnsi="Arial"/>
          <w:noProof w:val="0"/>
          <w:rtl/>
        </w:rPr>
      </w:pPr>
    </w:p>
    <w:p w:rsidR="00C9679A" w:rsidP="00C9679A" w:rsidRDefault="0010540D">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בדיון מיום 12.2.18 מינה בית המשפט שמאי מקרקעין, מר עודד האושנר לשם עריכת שומה. באותה החלטה נתבקש המומחה לצאת מנקודת הנחה של שיוך זכויות הבניה כאמור, לא לדון בשאלה כיצד יפורק השיתוף, אלא לדון בשאלת השווי בלבד, </w:t>
      </w:r>
      <w:r w:rsidR="00E83DCF">
        <w:rPr>
          <w:rFonts w:hint="cs" w:ascii="Arial" w:hAnsi="Arial"/>
          <w:noProof w:val="0"/>
          <w:rtl/>
        </w:rPr>
        <w:t>בדיר</w:t>
      </w:r>
      <w:r w:rsidR="00C9679A">
        <w:rPr>
          <w:rFonts w:hint="cs" w:ascii="Arial" w:hAnsi="Arial"/>
          <w:noProof w:val="0"/>
          <w:rtl/>
        </w:rPr>
        <w:t>ות</w:t>
      </w:r>
      <w:r w:rsidR="00E83DCF">
        <w:rPr>
          <w:rFonts w:hint="cs" w:ascii="Arial" w:hAnsi="Arial"/>
          <w:noProof w:val="0"/>
          <w:rtl/>
        </w:rPr>
        <w:t xml:space="preserve"> המוגנ</w:t>
      </w:r>
      <w:r w:rsidR="00C9679A">
        <w:rPr>
          <w:rFonts w:hint="cs" w:ascii="Arial" w:hAnsi="Arial"/>
          <w:noProof w:val="0"/>
          <w:rtl/>
        </w:rPr>
        <w:t>ו</w:t>
      </w:r>
      <w:r w:rsidR="00E83DCF">
        <w:rPr>
          <w:rFonts w:hint="cs" w:ascii="Arial" w:hAnsi="Arial"/>
          <w:noProof w:val="0"/>
          <w:rtl/>
        </w:rPr>
        <w:t xml:space="preserve">ת </w:t>
      </w:r>
      <w:r w:rsidR="00C9679A">
        <w:rPr>
          <w:rFonts w:hint="cs" w:ascii="Arial" w:hAnsi="Arial"/>
          <w:noProof w:val="0"/>
          <w:rtl/>
        </w:rPr>
        <w:t xml:space="preserve">המשותפות כאמור </w:t>
      </w:r>
      <w:r w:rsidR="00E83DCF">
        <w:rPr>
          <w:rFonts w:hint="cs" w:ascii="Arial" w:hAnsi="Arial"/>
          <w:noProof w:val="0"/>
          <w:rtl/>
        </w:rPr>
        <w:t xml:space="preserve">וכן בשווי זכויות הבניה. </w:t>
      </w:r>
    </w:p>
    <w:p w:rsidR="00C9679A" w:rsidP="00C9679A" w:rsidRDefault="00C9679A">
      <w:pPr>
        <w:spacing w:line="360" w:lineRule="auto"/>
        <w:jc w:val="both"/>
        <w:rPr>
          <w:rFonts w:ascii="Arial" w:hAnsi="Arial"/>
          <w:noProof w:val="0"/>
          <w:rtl/>
        </w:rPr>
      </w:pPr>
    </w:p>
    <w:p w:rsidR="0010540D" w:rsidP="00C9679A" w:rsidRDefault="00E83DCF">
      <w:pPr>
        <w:spacing w:line="360" w:lineRule="auto"/>
        <w:ind w:left="720"/>
        <w:jc w:val="both"/>
        <w:rPr>
          <w:rFonts w:ascii="Arial" w:hAnsi="Arial"/>
          <w:noProof w:val="0"/>
          <w:rtl/>
        </w:rPr>
      </w:pPr>
      <w:r>
        <w:rPr>
          <w:rFonts w:hint="cs" w:ascii="Arial" w:hAnsi="Arial"/>
          <w:noProof w:val="0"/>
          <w:rtl/>
        </w:rPr>
        <w:t xml:space="preserve">בעקבות בקשת כונסת הנכסים שמונתה בתיק לצורך רישום הבית המשותף, מיום 22.2.18, שעסקה בעניינים שונים, הוספה הנחיה נוספת למומחה האושנר (סעיף 18 להחלטה), הנוגעת לבדיקה האם ראוי לבצע תשלומי איזון, נוכח עריכת תשריט מודד חדש, בהינתן שהתשריט שעליו נסמך פסק-הדין הראשון, שהתייחס לקומת הקרקע בבנין בלבד, ככל הנראה שונה ממנו במעט. </w:t>
      </w:r>
    </w:p>
    <w:p w:rsidR="00E83DCF" w:rsidP="0010540D" w:rsidRDefault="00E83DCF">
      <w:pPr>
        <w:spacing w:line="360" w:lineRule="auto"/>
        <w:ind w:left="720" w:hanging="720"/>
        <w:jc w:val="both"/>
        <w:rPr>
          <w:rFonts w:ascii="Arial" w:hAnsi="Arial"/>
          <w:noProof w:val="0"/>
          <w:rtl/>
        </w:rPr>
      </w:pPr>
    </w:p>
    <w:p w:rsidR="00E83DCF" w:rsidP="00E83DCF" w:rsidRDefault="00E83DCF">
      <w:pPr>
        <w:spacing w:line="360" w:lineRule="auto"/>
        <w:ind w:left="720" w:hanging="720"/>
        <w:jc w:val="both"/>
        <w:rPr>
          <w:rFonts w:ascii="Arial" w:hAnsi="Arial"/>
          <w:noProof w:val="0"/>
          <w:rtl/>
        </w:rPr>
      </w:pPr>
      <w:r>
        <w:rPr>
          <w:rFonts w:hint="cs" w:ascii="Arial" w:hAnsi="Arial"/>
          <w:noProof w:val="0"/>
          <w:rtl/>
        </w:rPr>
        <w:lastRenderedPageBreak/>
        <w:t>3.</w:t>
      </w:r>
      <w:r>
        <w:rPr>
          <w:rFonts w:hint="cs" w:ascii="Arial" w:hAnsi="Arial"/>
          <w:noProof w:val="0"/>
          <w:rtl/>
        </w:rPr>
        <w:tab/>
        <w:t>התובע הגיש ביום 15.3.18 בקשה להבהרת הוראות, בכל הקשור לתפקידו של המומחה האושנר וכן ב</w:t>
      </w:r>
      <w:r w:rsidR="00C9679A">
        <w:rPr>
          <w:rFonts w:hint="cs" w:ascii="Arial" w:hAnsi="Arial"/>
          <w:noProof w:val="0"/>
          <w:rtl/>
        </w:rPr>
        <w:t>י</w:t>
      </w:r>
      <w:r>
        <w:rPr>
          <w:rFonts w:hint="cs" w:ascii="Arial" w:hAnsi="Arial"/>
          <w:noProof w:val="0"/>
          <w:rtl/>
        </w:rPr>
        <w:t>קש להבהיר וליתן הוראה לפיה, שטחו הפיזי של גג הבנין יוצמד לדירה המצויה עליו, שאליה כאמור שויכו זכויות הבניה</w:t>
      </w:r>
      <w:r w:rsidR="00C9679A">
        <w:rPr>
          <w:rFonts w:hint="cs" w:ascii="Arial" w:hAnsi="Arial"/>
          <w:noProof w:val="0"/>
          <w:rtl/>
        </w:rPr>
        <w:t xml:space="preserve"> וכך יוצמד גם גג דירה זו</w:t>
      </w:r>
      <w:r>
        <w:rPr>
          <w:rFonts w:hint="cs" w:ascii="Arial" w:hAnsi="Arial"/>
          <w:noProof w:val="0"/>
          <w:rtl/>
        </w:rPr>
        <w:t xml:space="preserve">. </w:t>
      </w:r>
    </w:p>
    <w:p w:rsidR="00E83DCF" w:rsidP="00E83DCF" w:rsidRDefault="00E83DCF">
      <w:pPr>
        <w:spacing w:line="360" w:lineRule="auto"/>
        <w:ind w:left="720" w:hanging="720"/>
        <w:jc w:val="both"/>
        <w:rPr>
          <w:rFonts w:ascii="Arial" w:hAnsi="Arial"/>
          <w:noProof w:val="0"/>
          <w:rtl/>
        </w:rPr>
      </w:pPr>
    </w:p>
    <w:p w:rsidR="00E83DCF" w:rsidP="00E83DCF" w:rsidRDefault="00E83DCF">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 xml:space="preserve">ביום 10.4.18 התקיים דיון בתיק, שבו כבר למעשה הייתה אמורה חוות דעת השמאי להיות מונחת בפני בית המשפט. דא עקא, בשל סיבות שונות, לרבות ספקות המומחה באשר להגדרה המדויקת של תפקידו, חוות הדעת לא הוגשה והוא התייצב לבקשת בית המשפט לדיון, כדי לקבל הבהרות. </w:t>
      </w:r>
    </w:p>
    <w:p w:rsidR="00C9679A" w:rsidP="00E83DCF" w:rsidRDefault="00C9679A">
      <w:pPr>
        <w:spacing w:line="360" w:lineRule="auto"/>
        <w:ind w:left="720" w:hanging="720"/>
        <w:jc w:val="both"/>
        <w:rPr>
          <w:rFonts w:ascii="Arial" w:hAnsi="Arial"/>
          <w:noProof w:val="0"/>
          <w:rtl/>
        </w:rPr>
      </w:pPr>
    </w:p>
    <w:p w:rsidR="00E83DCF" w:rsidP="00E83DCF" w:rsidRDefault="00E83DCF">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הנתבע הגיש תגובה לבקשה האמורה ואף הוגשה תשובה. במסגרת התייחסותי לסעיפים השונים בבקשה, אתייחס גם לטענות הנתבע ולדברי מומחה בית המשפט בהקשר זה. </w:t>
      </w:r>
    </w:p>
    <w:p w:rsidR="00E83DCF" w:rsidP="00E83DCF" w:rsidRDefault="00E83DCF">
      <w:pPr>
        <w:spacing w:line="360" w:lineRule="auto"/>
        <w:ind w:left="720" w:hanging="720"/>
        <w:jc w:val="both"/>
        <w:rPr>
          <w:rFonts w:ascii="Arial" w:hAnsi="Arial"/>
          <w:noProof w:val="0"/>
          <w:rtl/>
        </w:rPr>
      </w:pPr>
    </w:p>
    <w:p w:rsidR="00C9679A" w:rsidP="00C9679A" w:rsidRDefault="00E83DCF">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 xml:space="preserve">ענין ראשון העולה מהבקשה וממכתב המומחה </w:t>
      </w:r>
      <w:r w:rsidR="00C9679A">
        <w:rPr>
          <w:rFonts w:hint="cs" w:ascii="Arial" w:hAnsi="Arial"/>
          <w:noProof w:val="0"/>
          <w:rtl/>
        </w:rPr>
        <w:t xml:space="preserve">האושנר </w:t>
      </w:r>
      <w:r>
        <w:rPr>
          <w:rFonts w:hint="cs" w:ascii="Arial" w:hAnsi="Arial"/>
          <w:noProof w:val="0"/>
          <w:rtl/>
        </w:rPr>
        <w:t xml:space="preserve">שצורף אליה, הוא השאלה האם המומחה האושנר אמור </w:t>
      </w:r>
      <w:r w:rsidR="001D19CC">
        <w:rPr>
          <w:rFonts w:hint="cs" w:ascii="Arial" w:hAnsi="Arial"/>
          <w:noProof w:val="0"/>
          <w:rtl/>
        </w:rPr>
        <w:t xml:space="preserve">לקבוע את היקף זכויות הבניה על הגג ובבנין, הניתנות לניצול. התובע מסכים </w:t>
      </w:r>
      <w:r w:rsidR="00C9679A">
        <w:rPr>
          <w:rFonts w:hint="cs" w:ascii="Arial" w:hAnsi="Arial"/>
          <w:noProof w:val="0"/>
          <w:rtl/>
        </w:rPr>
        <w:t>ב</w:t>
      </w:r>
      <w:r w:rsidR="001D19CC">
        <w:rPr>
          <w:rFonts w:hint="cs" w:ascii="Arial" w:hAnsi="Arial"/>
          <w:noProof w:val="0"/>
          <w:rtl/>
        </w:rPr>
        <w:t xml:space="preserve">בקשתו כי היקף הזכויות ייקבע בהתאם לשומה שהוגשה על ידי הנתבע (מטעם גב' סגל). הנתבע מסרב לכך בתגובתו, שכן לשיטתו סייג את כוונת חוות הדעת מטעמו, רק לצורך קעקוע חוות דעתו של מומחה קודם מטעם בית המשפט (מר זוהר). </w:t>
      </w:r>
    </w:p>
    <w:p w:rsidR="00C9679A" w:rsidP="00C9679A" w:rsidRDefault="00C9679A">
      <w:pPr>
        <w:spacing w:line="360" w:lineRule="auto"/>
        <w:ind w:left="720" w:hanging="720"/>
        <w:jc w:val="both"/>
        <w:rPr>
          <w:rFonts w:ascii="Arial" w:hAnsi="Arial"/>
          <w:noProof w:val="0"/>
          <w:rtl/>
        </w:rPr>
      </w:pPr>
    </w:p>
    <w:p w:rsidR="00C9679A" w:rsidP="00C9679A" w:rsidRDefault="001D19CC">
      <w:pPr>
        <w:spacing w:line="360" w:lineRule="auto"/>
        <w:ind w:left="720"/>
        <w:jc w:val="both"/>
        <w:rPr>
          <w:rFonts w:ascii="Arial" w:hAnsi="Arial"/>
          <w:noProof w:val="0"/>
          <w:rtl/>
        </w:rPr>
      </w:pPr>
      <w:r>
        <w:rPr>
          <w:rFonts w:hint="cs" w:ascii="Arial" w:hAnsi="Arial"/>
          <w:noProof w:val="0"/>
          <w:rtl/>
        </w:rPr>
        <w:t>למרות התמיהות העולות מטיעון זה, בע</w:t>
      </w:r>
      <w:r w:rsidR="00C9679A">
        <w:rPr>
          <w:rFonts w:hint="cs" w:ascii="Arial" w:hAnsi="Arial"/>
          <w:noProof w:val="0"/>
          <w:rtl/>
        </w:rPr>
        <w:t xml:space="preserve">ת </w:t>
      </w:r>
      <w:r>
        <w:rPr>
          <w:rFonts w:hint="cs" w:ascii="Arial" w:hAnsi="Arial"/>
          <w:noProof w:val="0"/>
          <w:rtl/>
        </w:rPr>
        <w:t>מינוי השמאי האושנר בהחלטתי בדיון מיום 12.2.18 החלטתי לקבלו</w:t>
      </w:r>
      <w:r w:rsidR="00C9679A">
        <w:rPr>
          <w:rFonts w:hint="cs" w:ascii="Arial" w:hAnsi="Arial"/>
          <w:noProof w:val="0"/>
          <w:rtl/>
        </w:rPr>
        <w:t>, דבר העולה גם מעצם המינוי</w:t>
      </w:r>
      <w:r>
        <w:rPr>
          <w:rFonts w:hint="cs" w:ascii="Arial" w:hAnsi="Arial"/>
          <w:noProof w:val="0"/>
          <w:rtl/>
        </w:rPr>
        <w:t xml:space="preserve">. </w:t>
      </w:r>
    </w:p>
    <w:p w:rsidR="00C9679A" w:rsidP="00C9679A" w:rsidRDefault="00C9679A">
      <w:pPr>
        <w:spacing w:line="360" w:lineRule="auto"/>
        <w:ind w:left="720"/>
        <w:jc w:val="both"/>
        <w:rPr>
          <w:rFonts w:ascii="Arial" w:hAnsi="Arial"/>
          <w:noProof w:val="0"/>
          <w:rtl/>
        </w:rPr>
      </w:pPr>
    </w:p>
    <w:p w:rsidR="001D19CC" w:rsidP="00C84176" w:rsidRDefault="001D19CC">
      <w:pPr>
        <w:spacing w:line="360" w:lineRule="auto"/>
        <w:ind w:left="720"/>
        <w:jc w:val="both"/>
        <w:rPr>
          <w:rFonts w:ascii="Arial" w:hAnsi="Arial"/>
          <w:noProof w:val="0"/>
          <w:rtl/>
        </w:rPr>
      </w:pPr>
      <w:r>
        <w:rPr>
          <w:rFonts w:hint="cs" w:ascii="Arial" w:hAnsi="Arial"/>
          <w:noProof w:val="0"/>
          <w:rtl/>
        </w:rPr>
        <w:t>השמאי האושנר השיב לשאלתי האם הוא אמור לבדוק את זכויות הבניה והשיב כי "</w:t>
      </w:r>
      <w:r w:rsidRPr="00C9679A">
        <w:rPr>
          <w:rFonts w:hint="cs" w:ascii="Arial" w:hAnsi="Arial"/>
          <w:b/>
          <w:bCs/>
          <w:noProof w:val="0"/>
          <w:rtl/>
        </w:rPr>
        <w:t>בלי יד של אדריכל קשה לקבוע את זכויות הבניה. הדברים ניתנים לפרשנות.</w:t>
      </w:r>
      <w:r>
        <w:rPr>
          <w:rFonts w:hint="cs" w:ascii="Arial" w:hAnsi="Arial"/>
          <w:noProof w:val="0"/>
          <w:rtl/>
        </w:rPr>
        <w:t xml:space="preserve">.." (עמוד 67 לפרוטוקול, שורות 24-25). </w:t>
      </w:r>
    </w:p>
    <w:p w:rsidR="00027E81" w:rsidP="001D19CC" w:rsidRDefault="001D19CC">
      <w:pPr>
        <w:spacing w:line="360" w:lineRule="auto"/>
        <w:ind w:left="720" w:hanging="720"/>
        <w:jc w:val="both"/>
        <w:rPr>
          <w:rFonts w:ascii="Arial" w:hAnsi="Arial"/>
          <w:noProof w:val="0"/>
          <w:rtl/>
        </w:rPr>
      </w:pPr>
      <w:r>
        <w:rPr>
          <w:rFonts w:ascii="Arial" w:hAnsi="Arial"/>
          <w:noProof w:val="0"/>
          <w:rtl/>
        </w:rPr>
        <w:tab/>
      </w:r>
    </w:p>
    <w:p w:rsidR="001D19CC" w:rsidP="00C9679A" w:rsidRDefault="001D19CC">
      <w:pPr>
        <w:spacing w:line="360" w:lineRule="auto"/>
        <w:ind w:left="720"/>
        <w:jc w:val="both"/>
        <w:rPr>
          <w:rFonts w:ascii="Arial" w:hAnsi="Arial"/>
          <w:noProof w:val="0"/>
          <w:rtl/>
        </w:rPr>
      </w:pPr>
      <w:r>
        <w:rPr>
          <w:rFonts w:hint="cs" w:ascii="Arial" w:hAnsi="Arial"/>
          <w:noProof w:val="0"/>
          <w:rtl/>
        </w:rPr>
        <w:t xml:space="preserve">ענין זכויות הבניה מהווה סלע מחלוקת מרכזי בין הצדדים, כך ששומת זכויות </w:t>
      </w:r>
      <w:r w:rsidR="00C9679A">
        <w:rPr>
          <w:rFonts w:hint="cs" w:ascii="Arial" w:hAnsi="Arial"/>
          <w:noProof w:val="0"/>
          <w:rtl/>
        </w:rPr>
        <w:t xml:space="preserve">אלה </w:t>
      </w:r>
      <w:r>
        <w:rPr>
          <w:rFonts w:hint="cs" w:ascii="Arial" w:hAnsi="Arial"/>
          <w:noProof w:val="0"/>
          <w:rtl/>
        </w:rPr>
        <w:t xml:space="preserve">הינה בעלת חשיבות רבה. במקרה בו שמאי מטעם בית משפט מביע עמדה מקצועית כי עדיף מבחינתו שאדריכל יבחן את </w:t>
      </w:r>
      <w:r w:rsidRPr="00C9679A">
        <w:rPr>
          <w:rFonts w:hint="cs" w:ascii="Arial" w:hAnsi="Arial"/>
          <w:b/>
          <w:bCs/>
          <w:noProof w:val="0"/>
          <w:rtl/>
        </w:rPr>
        <w:t xml:space="preserve">היקף </w:t>
      </w:r>
      <w:r>
        <w:rPr>
          <w:rFonts w:hint="cs" w:ascii="Arial" w:hAnsi="Arial"/>
          <w:noProof w:val="0"/>
          <w:rtl/>
        </w:rPr>
        <w:t xml:space="preserve">זכויות הבניה, בהיותו גורם מוסמך לכך יותר ממנו, יש לקבל את עמדתו. </w:t>
      </w:r>
    </w:p>
    <w:p w:rsidR="00027E81" w:rsidP="00027E81" w:rsidRDefault="00027E81">
      <w:pPr>
        <w:spacing w:line="360" w:lineRule="auto"/>
        <w:ind w:left="720"/>
        <w:jc w:val="both"/>
        <w:rPr>
          <w:rFonts w:ascii="Arial" w:hAnsi="Arial"/>
          <w:noProof w:val="0"/>
          <w:rtl/>
        </w:rPr>
      </w:pPr>
    </w:p>
    <w:p w:rsidR="00027E81" w:rsidP="00027E81" w:rsidRDefault="00027E81">
      <w:pPr>
        <w:spacing w:line="360" w:lineRule="auto"/>
        <w:ind w:left="720"/>
        <w:jc w:val="both"/>
        <w:rPr>
          <w:rFonts w:ascii="Arial" w:hAnsi="Arial"/>
          <w:noProof w:val="0"/>
          <w:rtl/>
        </w:rPr>
      </w:pPr>
      <w:r>
        <w:rPr>
          <w:rFonts w:hint="cs" w:ascii="Arial" w:hAnsi="Arial"/>
          <w:noProof w:val="0"/>
          <w:rtl/>
        </w:rPr>
        <w:t xml:space="preserve">לפיכך, אני ממנה בזאת את </w:t>
      </w:r>
      <w:r w:rsidRPr="00C9679A">
        <w:rPr>
          <w:rFonts w:hint="cs" w:ascii="Arial" w:hAnsi="Arial"/>
          <w:b/>
          <w:bCs/>
          <w:noProof w:val="0"/>
          <w:rtl/>
        </w:rPr>
        <w:t xml:space="preserve">האדריכל יוסי סיון </w:t>
      </w:r>
      <w:r>
        <w:rPr>
          <w:rFonts w:hint="cs" w:ascii="Arial" w:hAnsi="Arial"/>
          <w:noProof w:val="0"/>
          <w:rtl/>
        </w:rPr>
        <w:t xml:space="preserve">ממשרד יסקי סיון מור, מרחוב בן גוריון 1 בני ברק (טלפון: 03-6158000), לשם הערכת היקף זכויות הבניה במקרקעין נשוא התביעה. </w:t>
      </w:r>
    </w:p>
    <w:p w:rsidR="00694556" w:rsidP="00C9679A" w:rsidRDefault="00027E81">
      <w:pPr>
        <w:spacing w:line="360" w:lineRule="auto"/>
        <w:ind w:left="720"/>
        <w:jc w:val="both"/>
        <w:rPr>
          <w:rFonts w:ascii="Arial" w:hAnsi="Arial"/>
          <w:noProof w:val="0"/>
          <w:rtl/>
        </w:rPr>
      </w:pPr>
      <w:r>
        <w:rPr>
          <w:rFonts w:hint="cs" w:ascii="Arial" w:hAnsi="Arial"/>
          <w:noProof w:val="0"/>
          <w:rtl/>
        </w:rPr>
        <w:lastRenderedPageBreak/>
        <w:t xml:space="preserve">השמאי האושנר יצור קשר עם האדריכל כאמור, ויעביר לו את כל החומר הרלוונטי. האדריכל סיון יגיש תוך 7 ימים מקבלת החומר ולא יאוחר מ-14 יום מהיום, הודעה לבית המשפט מהו שכרו המבוקש, ובמידה ולא תתקבל מהצדדים הודעה מנומקת כי השכר לא מקובל, </w:t>
      </w:r>
      <w:r w:rsidR="00C9679A">
        <w:rPr>
          <w:rFonts w:hint="cs" w:ascii="Arial" w:hAnsi="Arial"/>
          <w:noProof w:val="0"/>
          <w:rtl/>
        </w:rPr>
        <w:t xml:space="preserve">תוך 7 ימים מקבלת ההודעה, </w:t>
      </w:r>
      <w:r>
        <w:rPr>
          <w:rFonts w:hint="cs" w:ascii="Arial" w:hAnsi="Arial"/>
          <w:noProof w:val="0"/>
          <w:rtl/>
        </w:rPr>
        <w:t>יראו שכר זה כמאושר והצדדים י</w:t>
      </w:r>
      <w:r w:rsidR="004D7AFF">
        <w:rPr>
          <w:rFonts w:hint="cs" w:ascii="Arial" w:hAnsi="Arial"/>
          <w:noProof w:val="0"/>
          <w:rtl/>
        </w:rPr>
        <w:t>י</w:t>
      </w:r>
      <w:r>
        <w:rPr>
          <w:rFonts w:hint="cs" w:ascii="Arial" w:hAnsi="Arial"/>
          <w:noProof w:val="0"/>
          <w:rtl/>
        </w:rPr>
        <w:t xml:space="preserve">שאו בו לפי חלקם במקרקעין. </w:t>
      </w:r>
    </w:p>
    <w:p w:rsidR="00027E81" w:rsidP="00027E81" w:rsidRDefault="00027E81">
      <w:pPr>
        <w:spacing w:line="360" w:lineRule="auto"/>
        <w:ind w:left="720"/>
        <w:jc w:val="both"/>
        <w:rPr>
          <w:rFonts w:ascii="Arial" w:hAnsi="Arial"/>
          <w:noProof w:val="0"/>
          <w:rtl/>
        </w:rPr>
      </w:pPr>
    </w:p>
    <w:p w:rsidR="00C9679A" w:rsidP="00C9679A" w:rsidRDefault="00027E81">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Pr>
          <w:rFonts w:hint="cs" w:ascii="Arial" w:hAnsi="Arial"/>
          <w:noProof w:val="0"/>
          <w:rtl/>
        </w:rPr>
        <w:t>אשר לשכרו של השמאי האושנר, בדיון ב</w:t>
      </w:r>
      <w:r w:rsidR="00C9679A">
        <w:rPr>
          <w:rFonts w:hint="cs" w:ascii="Arial" w:hAnsi="Arial"/>
          <w:noProof w:val="0"/>
          <w:rtl/>
        </w:rPr>
        <w:t>י</w:t>
      </w:r>
      <w:r>
        <w:rPr>
          <w:rFonts w:hint="cs" w:ascii="Arial" w:hAnsi="Arial"/>
          <w:noProof w:val="0"/>
          <w:rtl/>
        </w:rPr>
        <w:t>קש סך של 40,000 ₪ בצירוף מע"מ. התובע מסכים לכך והנתבע איננו מסכים כעולה מהפרוטוקול</w:t>
      </w:r>
      <w:bookmarkStart w:name="_GoBack" w:id="1"/>
      <w:bookmarkEnd w:id="1"/>
      <w:r>
        <w:rPr>
          <w:rFonts w:hint="cs" w:ascii="Arial" w:hAnsi="Arial"/>
          <w:noProof w:val="0"/>
          <w:rtl/>
        </w:rPr>
        <w:t>, אם כי הסירוב היה ללא כל הנמקה לגוף ה</w:t>
      </w:r>
      <w:r w:rsidR="00C9679A">
        <w:rPr>
          <w:rFonts w:hint="cs" w:ascii="Arial" w:hAnsi="Arial"/>
          <w:noProof w:val="0"/>
          <w:rtl/>
        </w:rPr>
        <w:t>ענין</w:t>
      </w:r>
      <w:r>
        <w:rPr>
          <w:rFonts w:hint="cs" w:ascii="Arial" w:hAnsi="Arial"/>
          <w:noProof w:val="0"/>
          <w:rtl/>
        </w:rPr>
        <w:t xml:space="preserve">. </w:t>
      </w:r>
    </w:p>
    <w:p w:rsidR="00C9679A" w:rsidP="00C9679A" w:rsidRDefault="00C9679A">
      <w:pPr>
        <w:spacing w:line="360" w:lineRule="auto"/>
        <w:ind w:left="720" w:hanging="720"/>
        <w:jc w:val="both"/>
        <w:rPr>
          <w:rFonts w:ascii="Arial" w:hAnsi="Arial"/>
          <w:noProof w:val="0"/>
          <w:rtl/>
        </w:rPr>
      </w:pPr>
    </w:p>
    <w:p w:rsidR="00027E81" w:rsidP="00923E06" w:rsidRDefault="00027E81">
      <w:pPr>
        <w:spacing w:line="360" w:lineRule="auto"/>
        <w:ind w:left="720"/>
        <w:jc w:val="both"/>
        <w:rPr>
          <w:rFonts w:ascii="Arial" w:hAnsi="Arial"/>
          <w:noProof w:val="0"/>
          <w:rtl/>
        </w:rPr>
      </w:pPr>
      <w:r>
        <w:rPr>
          <w:rFonts w:hint="cs" w:ascii="Arial" w:hAnsi="Arial"/>
          <w:noProof w:val="0"/>
          <w:rtl/>
        </w:rPr>
        <w:t xml:space="preserve">בהינתן היקפה של העבודה, </w:t>
      </w:r>
      <w:r w:rsidR="002506A5">
        <w:rPr>
          <w:rFonts w:hint="cs" w:ascii="Arial" w:hAnsi="Arial"/>
          <w:noProof w:val="0"/>
          <w:rtl/>
        </w:rPr>
        <w:t xml:space="preserve">ובהינתן שהשמאי האושנר ייעזר באדריכל כאמור לעיל, </w:t>
      </w:r>
      <w:r w:rsidR="004D7AFF">
        <w:rPr>
          <w:rFonts w:hint="cs" w:ascii="Arial" w:hAnsi="Arial"/>
          <w:noProof w:val="0"/>
          <w:rtl/>
        </w:rPr>
        <w:t xml:space="preserve">נראה לי </w:t>
      </w:r>
      <w:r w:rsidR="002506A5">
        <w:rPr>
          <w:rFonts w:hint="cs" w:ascii="Arial" w:hAnsi="Arial"/>
          <w:noProof w:val="0"/>
          <w:rtl/>
        </w:rPr>
        <w:t xml:space="preserve">כי </w:t>
      </w:r>
      <w:r w:rsidR="004D7AFF">
        <w:rPr>
          <w:rFonts w:hint="cs" w:ascii="Arial" w:hAnsi="Arial"/>
          <w:noProof w:val="0"/>
          <w:rtl/>
        </w:rPr>
        <w:t xml:space="preserve">שכר זה </w:t>
      </w:r>
      <w:r w:rsidR="002506A5">
        <w:rPr>
          <w:rFonts w:hint="cs" w:ascii="Arial" w:hAnsi="Arial"/>
          <w:noProof w:val="0"/>
          <w:rtl/>
        </w:rPr>
        <w:t xml:space="preserve">גבוה במידה מסויימת ולפיכך ראיתי לקצוב את שכרו ע"ס 30,000 ₪ + מע"מ. </w:t>
      </w:r>
      <w:r w:rsidR="004D7AFF">
        <w:rPr>
          <w:rFonts w:hint="cs" w:ascii="Arial" w:hAnsi="Arial"/>
          <w:noProof w:val="0"/>
          <w:rtl/>
        </w:rPr>
        <w:t xml:space="preserve"> הצדדים יישאו בשכר זה לפי חלקם במקרקעין</w:t>
      </w:r>
      <w:r w:rsidR="00C9679A">
        <w:rPr>
          <w:rFonts w:hint="cs" w:ascii="Arial" w:hAnsi="Arial"/>
          <w:noProof w:val="0"/>
          <w:rtl/>
        </w:rPr>
        <w:t>, תוך 10 ימים</w:t>
      </w:r>
      <w:r w:rsidR="004D7AFF">
        <w:rPr>
          <w:rFonts w:hint="cs" w:ascii="Arial" w:hAnsi="Arial"/>
          <w:noProof w:val="0"/>
          <w:rtl/>
        </w:rPr>
        <w:t xml:space="preserve">. </w:t>
      </w:r>
    </w:p>
    <w:p w:rsidR="004D7AFF" w:rsidP="00027E81" w:rsidRDefault="004D7AFF">
      <w:pPr>
        <w:spacing w:line="360" w:lineRule="auto"/>
        <w:ind w:left="720" w:hanging="720"/>
        <w:jc w:val="both"/>
        <w:rPr>
          <w:rFonts w:ascii="Arial" w:hAnsi="Arial"/>
          <w:noProof w:val="0"/>
          <w:rtl/>
        </w:rPr>
      </w:pPr>
    </w:p>
    <w:p w:rsidR="00C9679A" w:rsidP="00C9679A" w:rsidRDefault="004D7AFF">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t>בסעיפים 12-15 לבקשה, נתבקש להב</w:t>
      </w:r>
      <w:r w:rsidR="00C9679A">
        <w:rPr>
          <w:rFonts w:hint="cs" w:ascii="Arial" w:hAnsi="Arial"/>
          <w:noProof w:val="0"/>
          <w:rtl/>
        </w:rPr>
        <w:t>ה</w:t>
      </w:r>
      <w:r>
        <w:rPr>
          <w:rFonts w:hint="cs" w:ascii="Arial" w:hAnsi="Arial"/>
          <w:noProof w:val="0"/>
          <w:rtl/>
        </w:rPr>
        <w:t>יר לשמאי האושנר כי התשריט שאליו מפנה פסק-הדין</w:t>
      </w:r>
      <w:r w:rsidR="00C9679A">
        <w:rPr>
          <w:rFonts w:hint="cs" w:ascii="Arial" w:hAnsi="Arial"/>
          <w:noProof w:val="0"/>
          <w:rtl/>
        </w:rPr>
        <w:t xml:space="preserve"> הראשון</w:t>
      </w:r>
      <w:r>
        <w:rPr>
          <w:rFonts w:hint="cs" w:ascii="Arial" w:hAnsi="Arial"/>
          <w:noProof w:val="0"/>
          <w:rtl/>
        </w:rPr>
        <w:t xml:space="preserve"> (</w:t>
      </w:r>
      <w:r w:rsidR="00C9679A">
        <w:rPr>
          <w:rFonts w:hint="cs" w:ascii="Arial" w:hAnsi="Arial"/>
          <w:noProof w:val="0"/>
          <w:rtl/>
        </w:rPr>
        <w:t>צורף כ</w:t>
      </w:r>
      <w:r>
        <w:rPr>
          <w:rFonts w:hint="cs" w:ascii="Arial" w:hAnsi="Arial"/>
          <w:noProof w:val="0"/>
          <w:rtl/>
        </w:rPr>
        <w:t>נספח ג' לבקשה),  המתייחס רק לקומת הקרקע, איננו רלוונטי לשווי הדירות המוגנות שאינן מצויות בקומת הקרקע וכן לא רלוונטי לענין זכויות הבניה. ברור כי הדבר כך</w:t>
      </w:r>
      <w:r w:rsidR="00C9679A">
        <w:rPr>
          <w:rFonts w:hint="cs" w:ascii="Arial" w:hAnsi="Arial"/>
          <w:noProof w:val="0"/>
          <w:rtl/>
        </w:rPr>
        <w:t xml:space="preserve"> שכן התשריט לא מתייחס כלל לקומות אלה</w:t>
      </w:r>
      <w:r>
        <w:rPr>
          <w:rFonts w:hint="cs" w:ascii="Arial" w:hAnsi="Arial"/>
          <w:noProof w:val="0"/>
          <w:rtl/>
        </w:rPr>
        <w:t xml:space="preserve">. השמאי האושנר הבין זאת, כעולה מעמוד 68 לפרוטוקול, שורות 6-10. </w:t>
      </w:r>
    </w:p>
    <w:p w:rsidR="00C9679A" w:rsidP="00C9679A" w:rsidRDefault="00C9679A">
      <w:pPr>
        <w:spacing w:line="360" w:lineRule="auto"/>
        <w:ind w:left="720" w:hanging="720"/>
        <w:jc w:val="both"/>
        <w:rPr>
          <w:rFonts w:ascii="Arial" w:hAnsi="Arial"/>
          <w:noProof w:val="0"/>
          <w:rtl/>
        </w:rPr>
      </w:pPr>
    </w:p>
    <w:p w:rsidR="004D7AFF" w:rsidP="001B4657" w:rsidRDefault="00C9679A">
      <w:pPr>
        <w:spacing w:line="360" w:lineRule="auto"/>
        <w:ind w:left="720"/>
        <w:jc w:val="both"/>
        <w:rPr>
          <w:rFonts w:ascii="Arial" w:hAnsi="Arial"/>
          <w:noProof w:val="0"/>
          <w:rtl/>
        </w:rPr>
      </w:pPr>
      <w:r>
        <w:rPr>
          <w:rFonts w:hint="cs" w:ascii="Arial" w:hAnsi="Arial"/>
          <w:noProof w:val="0"/>
          <w:rtl/>
        </w:rPr>
        <w:t>בע</w:t>
      </w:r>
      <w:r w:rsidR="004D7AFF">
        <w:rPr>
          <w:rFonts w:hint="cs" w:ascii="Arial" w:hAnsi="Arial"/>
          <w:noProof w:val="0"/>
          <w:rtl/>
        </w:rPr>
        <w:t>נין זה אבהיר כי הרלוונטיות של התשריט נספח ג' הנ"ל, הינה אך ורק לבדיקה הנוגעת לתשלומי איזון</w:t>
      </w:r>
      <w:r w:rsidR="001B4657">
        <w:rPr>
          <w:rFonts w:hint="cs" w:ascii="Arial" w:hAnsi="Arial"/>
          <w:noProof w:val="0"/>
          <w:rtl/>
        </w:rPr>
        <w:t xml:space="preserve"> בקשר לקומת הקרקע</w:t>
      </w:r>
      <w:r w:rsidR="004D7AFF">
        <w:rPr>
          <w:rFonts w:hint="cs" w:ascii="Arial" w:hAnsi="Arial"/>
          <w:noProof w:val="0"/>
          <w:rtl/>
        </w:rPr>
        <w:t xml:space="preserve">, תוך השוואת תשריט זה לתשריט החדש שנערך על ידי המודד איזוביצקי. </w:t>
      </w:r>
      <w:r w:rsidR="005B41F1">
        <w:rPr>
          <w:rFonts w:hint="cs" w:ascii="Arial" w:hAnsi="Arial"/>
          <w:noProof w:val="0"/>
          <w:rtl/>
        </w:rPr>
        <w:t>בהקשר זה, רשאי המומחה האושנר להיעזר בהודעת כונסת הנכסים, שהתייחסה להבדלים בין המדידות האמורות, אם כי ברור כי הוא אמור ל</w:t>
      </w:r>
      <w:r w:rsidR="001B4657">
        <w:rPr>
          <w:rFonts w:hint="cs" w:ascii="Arial" w:hAnsi="Arial"/>
          <w:noProof w:val="0"/>
          <w:rtl/>
        </w:rPr>
        <w:t>וודא</w:t>
      </w:r>
      <w:r w:rsidR="005B41F1">
        <w:rPr>
          <w:rFonts w:hint="cs" w:ascii="Arial" w:hAnsi="Arial"/>
          <w:noProof w:val="0"/>
          <w:rtl/>
        </w:rPr>
        <w:t xml:space="preserve"> נושא זה. </w:t>
      </w:r>
    </w:p>
    <w:p w:rsidR="005B41F1" w:rsidP="005B41F1" w:rsidRDefault="005B41F1">
      <w:pPr>
        <w:spacing w:line="360" w:lineRule="auto"/>
        <w:ind w:left="720" w:hanging="720"/>
        <w:jc w:val="both"/>
        <w:rPr>
          <w:rFonts w:ascii="Arial" w:hAnsi="Arial"/>
          <w:noProof w:val="0"/>
          <w:rtl/>
        </w:rPr>
      </w:pPr>
    </w:p>
    <w:p w:rsidR="005B41F1" w:rsidP="001B4657" w:rsidRDefault="005B41F1">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r>
      <w:r w:rsidR="001B4657">
        <w:rPr>
          <w:rFonts w:hint="cs" w:ascii="Arial" w:hAnsi="Arial"/>
          <w:noProof w:val="0"/>
          <w:rtl/>
        </w:rPr>
        <w:t>סעד</w:t>
      </w:r>
      <w:r>
        <w:rPr>
          <w:rFonts w:hint="cs" w:ascii="Arial" w:hAnsi="Arial"/>
          <w:noProof w:val="0"/>
          <w:rtl/>
        </w:rPr>
        <w:t xml:space="preserve"> נוסף בבקשה </w:t>
      </w:r>
      <w:r w:rsidR="001B4657">
        <w:rPr>
          <w:rFonts w:hint="cs" w:ascii="Arial" w:hAnsi="Arial"/>
          <w:noProof w:val="0"/>
          <w:rtl/>
        </w:rPr>
        <w:t xml:space="preserve">הינו ביצוע </w:t>
      </w:r>
      <w:r>
        <w:rPr>
          <w:rFonts w:hint="cs" w:ascii="Arial" w:hAnsi="Arial"/>
          <w:noProof w:val="0"/>
          <w:rtl/>
        </w:rPr>
        <w:t>הצמדה של שטח הגגות הפיזיים של הבנין ושל הדירה המצויה על גג הבנין</w:t>
      </w:r>
      <w:r w:rsidR="001B4657">
        <w:rPr>
          <w:rFonts w:hint="cs" w:ascii="Arial" w:hAnsi="Arial"/>
          <w:noProof w:val="0"/>
          <w:rtl/>
        </w:rPr>
        <w:t>, לדירה זו (דירה 9 בתשריט איזוביצקי)</w:t>
      </w:r>
      <w:r>
        <w:rPr>
          <w:rFonts w:hint="cs" w:ascii="Arial" w:hAnsi="Arial"/>
          <w:noProof w:val="0"/>
          <w:rtl/>
        </w:rPr>
        <w:t xml:space="preserve">. בהקשר זה טוען התובע כי נוכח שיוך זכויות הבניה לדירה שעל הגג, ברור כי יש לבצע הצמדה פיזית של השטחים האמורים לצורך מימושן. הנתבע בדיון מתנגד גם לכך, ושב על טענותיו שהועלו במסגרת ערעור על פסק-הדין המשלים, בדבר העדר אפשרות לשייך את זכויות הבניה כולן לדירה שעל הגג ועל טענתו כי יש להותירן בבעלות משותפת. </w:t>
      </w:r>
    </w:p>
    <w:p w:rsidR="005B41F1" w:rsidP="005B41F1" w:rsidRDefault="005B41F1">
      <w:pPr>
        <w:spacing w:line="360" w:lineRule="auto"/>
        <w:ind w:left="720" w:hanging="720"/>
        <w:jc w:val="both"/>
        <w:rPr>
          <w:rFonts w:ascii="Arial" w:hAnsi="Arial"/>
          <w:noProof w:val="0"/>
          <w:rtl/>
        </w:rPr>
      </w:pPr>
      <w:r>
        <w:rPr>
          <w:rFonts w:ascii="Arial" w:hAnsi="Arial"/>
          <w:noProof w:val="0"/>
          <w:rtl/>
        </w:rPr>
        <w:tab/>
      </w:r>
    </w:p>
    <w:p w:rsidR="001B4657" w:rsidP="005B41F1" w:rsidRDefault="005B41F1">
      <w:pPr>
        <w:spacing w:line="360" w:lineRule="auto"/>
        <w:ind w:left="720"/>
        <w:jc w:val="both"/>
        <w:rPr>
          <w:rFonts w:ascii="Arial" w:hAnsi="Arial"/>
          <w:noProof w:val="0"/>
          <w:rtl/>
        </w:rPr>
      </w:pPr>
      <w:r>
        <w:rPr>
          <w:rFonts w:hint="cs" w:ascii="Arial" w:hAnsi="Arial"/>
          <w:noProof w:val="0"/>
          <w:rtl/>
        </w:rPr>
        <w:lastRenderedPageBreak/>
        <w:t xml:space="preserve">טענות אלו של הנתבע הינן טענות ערעוריות באופיין, וידונו בערכאת הערעור. כל עוד פסק-הדין המשלים עומד על כנו, הרי שיש לפעול על פיו ולהמשיך בפירוק השיתוף בהתאם לעקרונות שנקבעו בו. </w:t>
      </w:r>
    </w:p>
    <w:p w:rsidR="001B4657" w:rsidP="005B41F1" w:rsidRDefault="001B4657">
      <w:pPr>
        <w:spacing w:line="360" w:lineRule="auto"/>
        <w:ind w:left="720"/>
        <w:jc w:val="both"/>
        <w:rPr>
          <w:rFonts w:ascii="Arial" w:hAnsi="Arial"/>
          <w:noProof w:val="0"/>
          <w:rtl/>
        </w:rPr>
      </w:pPr>
    </w:p>
    <w:p w:rsidR="005B41F1" w:rsidP="001B4657" w:rsidRDefault="005B41F1">
      <w:pPr>
        <w:spacing w:line="360" w:lineRule="auto"/>
        <w:ind w:left="720"/>
        <w:jc w:val="both"/>
        <w:rPr>
          <w:rFonts w:ascii="Arial" w:hAnsi="Arial"/>
          <w:noProof w:val="0"/>
          <w:rtl/>
        </w:rPr>
      </w:pPr>
      <w:r>
        <w:rPr>
          <w:rFonts w:hint="cs" w:ascii="Arial" w:hAnsi="Arial"/>
          <w:noProof w:val="0"/>
          <w:rtl/>
        </w:rPr>
        <w:t>מובן כי לצורך מימוש זכויות הבניה, יש צורך להצמיד את גג הבנין ואת גג הדירה המוגנת המצויה עליו, לאותה דירה מוגנת</w:t>
      </w:r>
      <w:r w:rsidR="001B4657">
        <w:rPr>
          <w:rFonts w:hint="cs" w:ascii="Arial" w:hAnsi="Arial"/>
          <w:noProof w:val="0"/>
          <w:rtl/>
        </w:rPr>
        <w:t xml:space="preserve"> (דירה 9)</w:t>
      </w:r>
      <w:r>
        <w:rPr>
          <w:rFonts w:hint="cs" w:ascii="Arial" w:hAnsi="Arial"/>
          <w:noProof w:val="0"/>
          <w:rtl/>
        </w:rPr>
        <w:t xml:space="preserve">. לפיכך, כונסת הנכסים עו"ד פרנקל, </w:t>
      </w:r>
      <w:r w:rsidR="001B4657">
        <w:rPr>
          <w:rFonts w:hint="cs" w:ascii="Arial" w:hAnsi="Arial"/>
          <w:noProof w:val="0"/>
          <w:rtl/>
        </w:rPr>
        <w:t>תואיל להוסיף ה</w:t>
      </w:r>
      <w:r>
        <w:rPr>
          <w:rFonts w:hint="cs" w:ascii="Arial" w:hAnsi="Arial"/>
          <w:noProof w:val="0"/>
          <w:rtl/>
        </w:rPr>
        <w:t xml:space="preserve">וראה מעין זו בתקנון הבית המשותף. בשומתו של השמאי האושנר, יקח הצמדה זו בחשבון. </w:t>
      </w:r>
    </w:p>
    <w:p w:rsidR="005B41F1" w:rsidP="005B41F1" w:rsidRDefault="005B41F1">
      <w:pPr>
        <w:spacing w:line="360" w:lineRule="auto"/>
        <w:ind w:left="720" w:hanging="720"/>
        <w:jc w:val="both"/>
        <w:rPr>
          <w:rFonts w:ascii="Arial" w:hAnsi="Arial"/>
          <w:noProof w:val="0"/>
          <w:rtl/>
        </w:rPr>
      </w:pPr>
    </w:p>
    <w:p w:rsidR="009525D7" w:rsidP="001B4657" w:rsidRDefault="005B41F1">
      <w:pPr>
        <w:spacing w:line="360" w:lineRule="auto"/>
        <w:ind w:left="720" w:hanging="720"/>
        <w:jc w:val="both"/>
        <w:rPr>
          <w:rFonts w:ascii="Arial" w:hAnsi="Arial"/>
          <w:noProof w:val="0"/>
          <w:rtl/>
        </w:rPr>
      </w:pPr>
      <w:r>
        <w:rPr>
          <w:rFonts w:hint="cs" w:ascii="Arial" w:hAnsi="Arial"/>
          <w:noProof w:val="0"/>
          <w:rtl/>
        </w:rPr>
        <w:t>9.</w:t>
      </w:r>
      <w:r>
        <w:rPr>
          <w:rFonts w:ascii="Arial" w:hAnsi="Arial"/>
          <w:noProof w:val="0"/>
          <w:rtl/>
        </w:rPr>
        <w:tab/>
      </w:r>
      <w:r>
        <w:rPr>
          <w:rFonts w:hint="cs" w:ascii="Arial" w:hAnsi="Arial"/>
          <w:noProof w:val="0"/>
          <w:rtl/>
        </w:rPr>
        <w:t>השמאי האושנר מתבקש להגיש את חוות הדעת עד ליום</w:t>
      </w:r>
      <w:r w:rsidR="009525D7">
        <w:rPr>
          <w:rFonts w:hint="cs" w:ascii="Arial" w:hAnsi="Arial"/>
          <w:noProof w:val="0"/>
          <w:rtl/>
        </w:rPr>
        <w:t xml:space="preserve"> 10.6.18. מובן כי לצורך הכנתה, על השמאי האושנר לקבל חוות דעת מהאדריכל סיון, ומבוקש כי זה יסיים את עבודתו </w:t>
      </w:r>
      <w:r w:rsidR="001B4657">
        <w:rPr>
          <w:rFonts w:hint="cs" w:ascii="Arial" w:hAnsi="Arial"/>
          <w:noProof w:val="0"/>
          <w:rtl/>
        </w:rPr>
        <w:t xml:space="preserve">ויגיש חוו"ד </w:t>
      </w:r>
      <w:r w:rsidR="009525D7">
        <w:rPr>
          <w:rFonts w:hint="cs" w:ascii="Arial" w:hAnsi="Arial"/>
          <w:noProof w:val="0"/>
          <w:rtl/>
        </w:rPr>
        <w:t xml:space="preserve">תוך 45 ימים מהיום. צד שמבקש לחקור את אחד המומחים, יודיע תוך 7 ימים מקבלת חוות הדעת. </w:t>
      </w:r>
    </w:p>
    <w:p w:rsidR="009525D7" w:rsidP="009525D7" w:rsidRDefault="009525D7">
      <w:pPr>
        <w:spacing w:line="360" w:lineRule="auto"/>
        <w:ind w:left="720" w:hanging="720"/>
        <w:jc w:val="both"/>
        <w:rPr>
          <w:rFonts w:ascii="Arial" w:hAnsi="Arial"/>
          <w:noProof w:val="0"/>
          <w:rtl/>
        </w:rPr>
      </w:pPr>
    </w:p>
    <w:p w:rsidRPr="001B4657" w:rsidR="009525D7" w:rsidP="009525D7" w:rsidRDefault="009525D7">
      <w:pPr>
        <w:spacing w:line="360" w:lineRule="auto"/>
        <w:ind w:left="720"/>
        <w:jc w:val="both"/>
        <w:rPr>
          <w:rFonts w:ascii="Arial" w:hAnsi="Arial"/>
          <w:b/>
          <w:bCs/>
          <w:noProof w:val="0"/>
          <w:rtl/>
        </w:rPr>
      </w:pPr>
      <w:r w:rsidRPr="001B4657">
        <w:rPr>
          <w:rFonts w:hint="cs" w:ascii="Arial" w:hAnsi="Arial"/>
          <w:b/>
          <w:bCs/>
          <w:noProof w:val="0"/>
          <w:rtl/>
        </w:rPr>
        <w:t xml:space="preserve">נקבע לדיון ליום 25.6.18 שעה 11:30 (שעה וחצי). </w:t>
      </w:r>
    </w:p>
    <w:p w:rsidRPr="001B4657" w:rsidR="009525D7" w:rsidP="001B4657" w:rsidRDefault="001B4657">
      <w:pPr>
        <w:spacing w:line="360" w:lineRule="auto"/>
        <w:ind w:left="720"/>
        <w:jc w:val="both"/>
        <w:rPr>
          <w:rFonts w:ascii="Arial" w:hAnsi="Arial"/>
          <w:noProof w:val="0"/>
          <w:rtl/>
        </w:rPr>
      </w:pPr>
      <w:r w:rsidRPr="001B4657">
        <w:rPr>
          <w:rFonts w:hint="cs" w:ascii="Arial" w:hAnsi="Arial"/>
          <w:b/>
          <w:bCs/>
          <w:noProof w:val="0"/>
          <w:u w:val="single"/>
          <w:rtl/>
        </w:rPr>
        <w:t xml:space="preserve">המזכירות תעביר החלטה זו לצדדים, לשמאי </w:t>
      </w:r>
      <w:r>
        <w:rPr>
          <w:rFonts w:hint="cs" w:ascii="Arial" w:hAnsi="Arial"/>
          <w:b/>
          <w:bCs/>
          <w:noProof w:val="0"/>
          <w:u w:val="single"/>
          <w:rtl/>
        </w:rPr>
        <w:t xml:space="preserve">עודד </w:t>
      </w:r>
      <w:r w:rsidRPr="001B4657">
        <w:rPr>
          <w:rFonts w:hint="cs" w:ascii="Arial" w:hAnsi="Arial"/>
          <w:b/>
          <w:bCs/>
          <w:noProof w:val="0"/>
          <w:u w:val="single"/>
          <w:rtl/>
        </w:rPr>
        <w:t>האושנר, לכונסת הנכסים עו"ד עדה פרנקל ולאדריכל יוסי סיוון.</w:t>
      </w:r>
      <w:r w:rsidRPr="001B4657">
        <w:rPr>
          <w:rFonts w:hint="cs" w:ascii="Arial" w:hAnsi="Arial"/>
          <w:noProof w:val="0"/>
          <w:rtl/>
        </w:rPr>
        <w:t xml:space="preserve"> </w:t>
      </w:r>
    </w:p>
    <w:p w:rsidRPr="00DE1E7D" w:rsidR="00694556" w:rsidRDefault="00694556">
      <w:pPr>
        <w:spacing w:line="360" w:lineRule="auto"/>
        <w:jc w:val="both"/>
        <w:rPr>
          <w:rFonts w:ascii="Arial" w:hAnsi="Arial"/>
          <w:noProof w:val="0"/>
          <w:rtl/>
        </w:rPr>
      </w:pPr>
    </w:p>
    <w:p w:rsidR="00694556" w:rsidP="00C8417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7D2B0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2098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17e42d058804cd3" cstate="print">
                            <a:extLst>
                              <a:ext uri="{28A0092B-C50C-407E-A947-70E740481C1C}"/>
                            </a:extLst>
                          </a:blip>
                          <a:stretch>
                            <a:fillRect/>
                          </a:stretch>
                        </pic:blipFill>
                        <pic:spPr>
                          <a:xfrm>
                            <a:off x="0" y="0"/>
                            <a:ext cx="2209800" cy="15049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D2B0D">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D2B0D">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D2B0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בהרצליה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D2B0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20431-02-10</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אור נ' יערי</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7E81"/>
    <w:rsid w:val="00032FEC"/>
    <w:rsid w:val="000529D2"/>
    <w:rsid w:val="000564AB"/>
    <w:rsid w:val="00064FBD"/>
    <w:rsid w:val="00082AB2"/>
    <w:rsid w:val="000906FE"/>
    <w:rsid w:val="00096AF7"/>
    <w:rsid w:val="000B344B"/>
    <w:rsid w:val="000C3B0F"/>
    <w:rsid w:val="000C3B60"/>
    <w:rsid w:val="000E0DD2"/>
    <w:rsid w:val="000E3AF1"/>
    <w:rsid w:val="000F0BC8"/>
    <w:rsid w:val="000F0DD6"/>
    <w:rsid w:val="0010540D"/>
    <w:rsid w:val="00107E6D"/>
    <w:rsid w:val="0011194C"/>
    <w:rsid w:val="0011424C"/>
    <w:rsid w:val="001173C6"/>
    <w:rsid w:val="001367BC"/>
    <w:rsid w:val="00144D2A"/>
    <w:rsid w:val="0014653E"/>
    <w:rsid w:val="00180519"/>
    <w:rsid w:val="00191C82"/>
    <w:rsid w:val="001B4657"/>
    <w:rsid w:val="001C4003"/>
    <w:rsid w:val="001D19CC"/>
    <w:rsid w:val="001D4DBF"/>
    <w:rsid w:val="001E75CA"/>
    <w:rsid w:val="002265FF"/>
    <w:rsid w:val="002417FA"/>
    <w:rsid w:val="002506A5"/>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D7AFF"/>
    <w:rsid w:val="004E1987"/>
    <w:rsid w:val="004E2E15"/>
    <w:rsid w:val="004E6E3C"/>
    <w:rsid w:val="00520898"/>
    <w:rsid w:val="00523621"/>
    <w:rsid w:val="00524986"/>
    <w:rsid w:val="005268F6"/>
    <w:rsid w:val="00534284"/>
    <w:rsid w:val="00547DB7"/>
    <w:rsid w:val="005B41F1"/>
    <w:rsid w:val="005C3CEF"/>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2B0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23E06"/>
    <w:rsid w:val="0094424E"/>
    <w:rsid w:val="009525D7"/>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17E8F"/>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84176"/>
    <w:rsid w:val="00C9679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83DCF"/>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459D84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917e42d058804cd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247FC" w:rsidP="000247F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0247FC" w:rsidP="000247FC">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247FC"/>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47F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247FC"/>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0247F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932</Words>
  <Characters>4661</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יעקב שקד</cp:lastModifiedBy>
  <cp:revision>130</cp:revision>
  <dcterms:created xsi:type="dcterms:W3CDTF">2012-08-06T05:16:00Z</dcterms:created>
  <dcterms:modified xsi:type="dcterms:W3CDTF">2018-04-12T07:57:00Z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