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33" w:rsidRDefault="00A06933">
      <w:pPr>
        <w:rPr>
          <w:rtl/>
        </w:rPr>
      </w:pP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55"/>
        <w:gridCol w:w="5557"/>
      </w:tblGrid>
      <w:tr w:rsidR="00A06933">
        <w:trPr>
          <w:trHeight w:val="295"/>
          <w:jc w:val="center"/>
        </w:trPr>
        <w:tc>
          <w:tcPr>
            <w:tcW w:w="608" w:type="dxa"/>
          </w:tcPr>
          <w:p w:rsidR="00A06933" w:rsidRDefault="00743EAF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12" w:type="dxa"/>
            <w:gridSpan w:val="2"/>
          </w:tcPr>
          <w:p w:rsidR="00A06933" w:rsidP="00A26D07" w:rsidRDefault="00004042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004042">
              <w:rPr>
                <w:b/>
                <w:bCs/>
                <w:sz w:val="26"/>
                <w:szCs w:val="26"/>
                <w:rtl/>
              </w:rPr>
              <w:t>כב' השופט הבכיר שאהר אטרש</w:t>
            </w:r>
          </w:p>
        </w:tc>
      </w:tr>
      <w:tr w:rsidR="00A06933">
        <w:trPr>
          <w:jc w:val="center"/>
        </w:trPr>
        <w:tc>
          <w:tcPr>
            <w:tcW w:w="3263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-507447148"/>
              <w:text w:multiLine="1"/>
            </w:sdtPr>
            <w:sdtEndPr/>
            <w:sdtContent>
              <w:p w:rsidR="00E54653" w:rsidRDefault="00354A88">
                <w:pPr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ascii="Arial" w:hAnsi="Arial"/>
                    <w:b/>
                    <w:bCs/>
                    <w:rtl/>
                  </w:rPr>
                  <w:br/>
                </w:r>
                <w:r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עותרים</w:t>
                </w:r>
                <w:r>
                  <w:rPr>
                    <w:rFonts w:hint="cs" w:ascii="Arial" w:hAnsi="Arial"/>
                    <w:b/>
                    <w:bCs/>
                    <w:rtl/>
                  </w:rPr>
                  <w:t>:</w:t>
                </w:r>
              </w:p>
            </w:sdtContent>
          </w:sdt>
        </w:tc>
        <w:tc>
          <w:tcPr>
            <w:tcW w:w="5557" w:type="dxa"/>
          </w:tcPr>
          <w:p w:rsidR="00A06933" w:rsidRDefault="00A06933">
            <w:pPr>
              <w:rPr>
                <w:rFonts w:ascii="Arial" w:hAnsi="Arial"/>
                <w:b/>
                <w:bCs/>
                <w:rtl/>
              </w:rPr>
            </w:pPr>
          </w:p>
          <w:p w:rsidR="00A06933" w:rsidRDefault="00055309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462"/>
                <w:tag w:val="1462"/>
                <w:id w:val="-1099939344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="00743EAF">
              <w:rPr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78"/>
                <w:tag w:val="1478"/>
                <w:id w:val="-217056192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גיא זקס</w:t>
                </w:r>
              </w:sdtContent>
            </w:sdt>
            <w:r w:rsidR="00743EAF">
              <w:rPr>
                <w:rFonts w:ascii="Arial" w:hAnsi="Arial"/>
                <w:b/>
                <w:bCs/>
                <w:rtl/>
              </w:rPr>
              <w:t xml:space="preserve">    </w:t>
            </w:r>
          </w:p>
          <w:p w:rsidR="00A06933" w:rsidRDefault="00055309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462"/>
                <w:tag w:val="1462"/>
                <w:id w:val="-2016451481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2</w:t>
                </w:r>
              </w:sdtContent>
            </w:sdt>
            <w:r w:rsidR="00743EAF">
              <w:rPr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78"/>
                <w:tag w:val="1478"/>
                <w:id w:val="672079517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ארי גולדשטיין</w:t>
                </w:r>
              </w:sdtContent>
            </w:sdt>
            <w:r w:rsidR="00743EAF">
              <w:rPr>
                <w:rFonts w:ascii="Arial" w:hAnsi="Arial"/>
                <w:b/>
                <w:bCs/>
                <w:rtl/>
              </w:rPr>
              <w:t xml:space="preserve">    </w:t>
            </w:r>
          </w:p>
          <w:p w:rsidR="00A06933" w:rsidRDefault="00A06933">
            <w:pPr>
              <w:rPr>
                <w:rFonts w:ascii="Arial" w:hAnsi="Arial"/>
                <w:b/>
                <w:bCs/>
              </w:rPr>
            </w:pPr>
          </w:p>
        </w:tc>
      </w:tr>
      <w:tr w:rsidR="00A06933">
        <w:trPr>
          <w:jc w:val="center"/>
        </w:trPr>
        <w:tc>
          <w:tcPr>
            <w:tcW w:w="8820" w:type="dxa"/>
            <w:gridSpan w:val="3"/>
          </w:tcPr>
          <w:p w:rsidR="00A06933" w:rsidRDefault="00A06933">
            <w:pPr>
              <w:rPr>
                <w:rFonts w:ascii="Arial" w:hAnsi="Arial"/>
                <w:b/>
                <w:bCs/>
                <w:rtl/>
              </w:rPr>
            </w:pPr>
          </w:p>
          <w:p w:rsidR="00A06933" w:rsidRDefault="00743EAF">
            <w:pPr>
              <w:jc w:val="center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/>
                <w:b/>
                <w:bCs/>
                <w:rtl/>
              </w:rPr>
              <w:t>נגד</w:t>
            </w:r>
          </w:p>
          <w:p w:rsidR="00A06933" w:rsidRDefault="00A06933">
            <w:pPr>
              <w:rPr>
                <w:rFonts w:ascii="Arial" w:hAnsi="Arial"/>
                <w:b/>
                <w:bCs/>
              </w:rPr>
            </w:pPr>
          </w:p>
        </w:tc>
      </w:tr>
      <w:tr w:rsidR="00A06933">
        <w:trPr>
          <w:jc w:val="center"/>
        </w:trPr>
        <w:sdt>
          <w:sdtPr>
            <w:rPr>
              <w:rtl/>
            </w:rPr>
            <w:alias w:val="1184"/>
            <w:tag w:val="1184"/>
            <w:id w:val="-126170588"/>
            <w:text/>
          </w:sdtPr>
          <w:sdtEndPr/>
          <w:sdtContent>
            <w:tc>
              <w:tcPr>
                <w:tcW w:w="3263" w:type="dxa"/>
                <w:gridSpan w:val="2"/>
              </w:tcPr>
              <w:p w:rsidR="00A06933" w:rsidP="00354A88" w:rsidRDefault="00354A88">
                <w:pPr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 w:rsidR="00743EAF">
                  <w:rPr>
                    <w:rFonts w:ascii="Arial" w:hAnsi="Arial"/>
                    <w:b/>
                    <w:bCs/>
                    <w:rtl/>
                  </w:rPr>
                  <w:t>משיב</w:t>
                </w:r>
                <w:r>
                  <w:rPr>
                    <w:rFonts w:hint="cs" w:ascii="Arial" w:hAnsi="Arial"/>
                    <w:b/>
                    <w:bCs/>
                    <w:rtl/>
                  </w:rPr>
                  <w:t>ה:</w:t>
                </w:r>
              </w:p>
            </w:tc>
          </w:sdtContent>
        </w:sdt>
        <w:tc>
          <w:tcPr>
            <w:tcW w:w="5557" w:type="dxa"/>
          </w:tcPr>
          <w:p w:rsidR="00A06933" w:rsidP="00354A88" w:rsidRDefault="00055309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482459096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עמותת מתנ"ס נאות ישי</w:t>
                </w:r>
              </w:sdtContent>
            </w:sdt>
          </w:p>
        </w:tc>
      </w:tr>
    </w:tbl>
    <w:p w:rsidR="00A06933" w:rsidRDefault="00A06933"/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A06933">
        <w:trPr>
          <w:jc w:val="center"/>
        </w:trPr>
        <w:tc>
          <w:tcPr>
            <w:tcW w:w="8820" w:type="dxa"/>
          </w:tcPr>
          <w:p w:rsidR="00A06933" w:rsidRDefault="00743EAF">
            <w:pPr>
              <w:bidi w:val="0"/>
              <w:jc w:val="center"/>
              <w:rPr>
                <w:rFonts w:ascii="Arial" w:hAnsi="Arial"/>
                <w:b/>
                <w:bCs/>
                <w:u w:val="single"/>
              </w:rPr>
            </w:pPr>
            <w:r>
              <w:rPr>
                <w:rFonts w:ascii="Arial" w:hAnsi="Arial"/>
                <w:b/>
                <w:bCs/>
                <w:sz w:val="30"/>
                <w:szCs w:val="30"/>
                <w:u w:val="single"/>
                <w:rtl/>
              </w:rPr>
              <w:t>החלטה</w:t>
            </w:r>
          </w:p>
        </w:tc>
      </w:tr>
    </w:tbl>
    <w:p w:rsidR="00A06933" w:rsidP="0025112A" w:rsidRDefault="00A06933">
      <w:pPr>
        <w:rPr>
          <w:rFonts w:ascii="Arial" w:hAnsi="Arial"/>
          <w:rtl/>
        </w:rPr>
      </w:pPr>
    </w:p>
    <w:p w:rsidR="005B457B" w:rsidP="00354A88" w:rsidRDefault="00354A88">
      <w:pPr>
        <w:spacing w:line="360" w:lineRule="auto"/>
        <w:ind w:left="720" w:hanging="720"/>
        <w:jc w:val="both"/>
        <w:rPr>
          <w:rFonts w:ascii="Arial" w:hAnsi="Arial"/>
          <w:noProof/>
          <w:rtl/>
        </w:rPr>
      </w:pPr>
      <w:r>
        <w:rPr>
          <w:rFonts w:hint="cs" w:ascii="Arial" w:hAnsi="Arial"/>
          <w:noProof/>
          <w:rtl/>
        </w:rPr>
        <w:t>1.</w:t>
      </w:r>
      <w:r>
        <w:rPr>
          <w:rFonts w:hint="cs" w:ascii="Arial" w:hAnsi="Arial"/>
          <w:noProof/>
          <w:rtl/>
        </w:rPr>
        <w:tab/>
        <w:t>העותרים הגישו היום "</w:t>
      </w:r>
      <w:r>
        <w:rPr>
          <w:rFonts w:hint="cs" w:ascii="Arial" w:hAnsi="Arial"/>
          <w:b/>
          <w:bCs/>
          <w:noProof/>
          <w:rtl/>
        </w:rPr>
        <w:t>כתב עתירה: בקשה לצו מניעה כנגד המשך שינוי הליך הבחירות במתנ"ס רמת ישי, ולמתן צו מיידי לעריכת בחירות הכוללות את כל מי שנרשם לחברות בעמותה עד 19.12.2017</w:t>
      </w:r>
      <w:r>
        <w:rPr>
          <w:rFonts w:hint="cs" w:ascii="Arial" w:hAnsi="Arial"/>
          <w:noProof/>
          <w:rtl/>
        </w:rPr>
        <w:t>".</w:t>
      </w:r>
    </w:p>
    <w:p w:rsidR="00354A88" w:rsidP="00354A88" w:rsidRDefault="00354A88">
      <w:pPr>
        <w:spacing w:line="360" w:lineRule="auto"/>
        <w:jc w:val="both"/>
        <w:rPr>
          <w:rFonts w:ascii="Arial" w:hAnsi="Arial"/>
          <w:noProof/>
          <w:rtl/>
        </w:rPr>
      </w:pPr>
    </w:p>
    <w:p w:rsidR="00354A88" w:rsidP="005A7343" w:rsidRDefault="005A7343">
      <w:pPr>
        <w:spacing w:line="360" w:lineRule="auto"/>
        <w:jc w:val="both"/>
        <w:rPr>
          <w:rFonts w:ascii="Arial" w:hAnsi="Arial"/>
          <w:noProof/>
          <w:rtl/>
        </w:rPr>
      </w:pPr>
      <w:r>
        <w:rPr>
          <w:rFonts w:hint="cs" w:ascii="Arial" w:hAnsi="Arial"/>
          <w:noProof/>
          <w:rtl/>
        </w:rPr>
        <w:t>2.</w:t>
      </w:r>
      <w:r>
        <w:rPr>
          <w:rFonts w:hint="cs" w:ascii="Arial" w:hAnsi="Arial"/>
          <w:noProof/>
          <w:rtl/>
        </w:rPr>
        <w:tab/>
      </w:r>
      <w:r w:rsidR="00354A88">
        <w:rPr>
          <w:rFonts w:hint="cs" w:ascii="Arial" w:hAnsi="Arial"/>
          <w:noProof/>
          <w:rtl/>
        </w:rPr>
        <w:t xml:space="preserve">תקנה 9 לתקנות בתי משפט לענינים מינהליים (סדרי דין), התס"א </w:t>
      </w:r>
      <w:r w:rsidR="00354A88">
        <w:rPr>
          <w:rFonts w:ascii="Arial" w:hAnsi="Arial"/>
          <w:noProof/>
          <w:rtl/>
        </w:rPr>
        <w:t>–</w:t>
      </w:r>
      <w:r w:rsidR="00354A88">
        <w:rPr>
          <w:rFonts w:hint="cs" w:ascii="Arial" w:hAnsi="Arial"/>
          <w:noProof/>
          <w:rtl/>
        </w:rPr>
        <w:t xml:space="preserve"> 2000 קובעת בזו הלשון:</w:t>
      </w:r>
    </w:p>
    <w:p w:rsidR="00354A88" w:rsidP="00354A88" w:rsidRDefault="00354A88">
      <w:pPr>
        <w:spacing w:line="360" w:lineRule="auto"/>
        <w:jc w:val="both"/>
        <w:rPr>
          <w:rFonts w:ascii="Arial" w:hAnsi="Arial"/>
          <w:noProof/>
          <w:rtl/>
        </w:rPr>
      </w:pPr>
      <w:r>
        <w:rPr>
          <w:rFonts w:ascii="Arial" w:hAnsi="Arial"/>
          <w:noProof/>
          <w:rtl/>
        </w:rPr>
        <w:tab/>
      </w:r>
    </w:p>
    <w:p w:rsidR="00354A88" w:rsidP="00354A88" w:rsidRDefault="00354A88">
      <w:pPr>
        <w:spacing w:line="360" w:lineRule="auto"/>
        <w:ind w:firstLine="720"/>
        <w:jc w:val="both"/>
        <w:rPr>
          <w:rFonts w:ascii="Arial" w:hAnsi="Arial"/>
          <w:noProof/>
          <w:rtl/>
        </w:rPr>
      </w:pPr>
      <w:r>
        <w:rPr>
          <w:rFonts w:hint="cs" w:ascii="Arial" w:hAnsi="Arial"/>
          <w:noProof/>
          <w:rtl/>
        </w:rPr>
        <w:t>"</w:t>
      </w:r>
      <w:r>
        <w:rPr>
          <w:rFonts w:hint="cs" w:ascii="Arial" w:hAnsi="Arial"/>
          <w:b/>
          <w:bCs/>
          <w:noProof/>
          <w:rtl/>
        </w:rPr>
        <w:t>(א) בקשה למתן צו ביניים תוגש בנפרד מן העתירה...</w:t>
      </w:r>
      <w:r>
        <w:rPr>
          <w:rFonts w:hint="cs" w:ascii="Arial" w:hAnsi="Arial"/>
          <w:noProof/>
          <w:rtl/>
        </w:rPr>
        <w:t>"</w:t>
      </w:r>
      <w:r w:rsidR="005A7343">
        <w:rPr>
          <w:rFonts w:hint="cs" w:ascii="Arial" w:hAnsi="Arial"/>
          <w:noProof/>
          <w:rtl/>
        </w:rPr>
        <w:t>.</w:t>
      </w:r>
    </w:p>
    <w:p w:rsidR="00354A88" w:rsidP="00354A88" w:rsidRDefault="00354A88">
      <w:pPr>
        <w:spacing w:line="360" w:lineRule="auto"/>
        <w:jc w:val="both"/>
        <w:rPr>
          <w:rFonts w:ascii="Arial" w:hAnsi="Arial"/>
          <w:noProof/>
          <w:rtl/>
        </w:rPr>
      </w:pPr>
    </w:p>
    <w:p w:rsidR="00354A88" w:rsidP="00354A88" w:rsidRDefault="00354A88">
      <w:pPr>
        <w:spacing w:line="360" w:lineRule="auto"/>
        <w:ind w:left="720" w:hanging="720"/>
        <w:jc w:val="both"/>
        <w:rPr>
          <w:rFonts w:ascii="Arial" w:hAnsi="Arial"/>
          <w:noProof/>
          <w:rtl/>
        </w:rPr>
      </w:pPr>
      <w:r>
        <w:rPr>
          <w:rFonts w:hint="cs" w:ascii="Arial" w:hAnsi="Arial"/>
          <w:noProof/>
          <w:rtl/>
        </w:rPr>
        <w:t>2.</w:t>
      </w:r>
      <w:r>
        <w:rPr>
          <w:rFonts w:hint="cs" w:ascii="Arial" w:hAnsi="Arial"/>
          <w:noProof/>
          <w:rtl/>
        </w:rPr>
        <w:tab/>
        <w:t xml:space="preserve">בהתאם להוראות תקנה 9 הנ"ל על העותרים להגיש בקשה נפרדת מן העתירה לצורך מתן צו ביניים. </w:t>
      </w:r>
    </w:p>
    <w:p w:rsidR="00354A88" w:rsidP="00354A88" w:rsidRDefault="00354A88">
      <w:pPr>
        <w:spacing w:line="360" w:lineRule="auto"/>
        <w:jc w:val="both"/>
        <w:rPr>
          <w:rFonts w:ascii="Arial" w:hAnsi="Arial"/>
          <w:noProof/>
          <w:rtl/>
        </w:rPr>
      </w:pPr>
    </w:p>
    <w:p w:rsidRPr="00354A88" w:rsidR="00354A88" w:rsidP="00354A88" w:rsidRDefault="005A7343">
      <w:pPr>
        <w:spacing w:line="360" w:lineRule="auto"/>
        <w:ind w:left="720" w:hanging="720"/>
        <w:jc w:val="both"/>
        <w:rPr>
          <w:rFonts w:ascii="Arial" w:hAnsi="Arial"/>
          <w:noProof/>
          <w:rtl/>
        </w:rPr>
      </w:pPr>
      <w:r>
        <w:rPr>
          <w:rFonts w:hint="cs" w:ascii="Arial" w:hAnsi="Arial"/>
          <w:noProof/>
          <w:rtl/>
        </w:rPr>
        <w:t>3.</w:t>
      </w:r>
      <w:r>
        <w:rPr>
          <w:rFonts w:hint="cs" w:ascii="Arial" w:hAnsi="Arial"/>
          <w:noProof/>
          <w:rtl/>
        </w:rPr>
        <w:tab/>
        <w:t>על כן</w:t>
      </w:r>
      <w:bookmarkStart w:name="_GoBack" w:id="0"/>
      <w:bookmarkEnd w:id="0"/>
      <w:r w:rsidR="00354A88">
        <w:rPr>
          <w:rFonts w:hint="cs" w:ascii="Arial" w:hAnsi="Arial"/>
          <w:noProof/>
          <w:rtl/>
        </w:rPr>
        <w:t xml:space="preserve">, ומשאין עומדת בפני בית המשפט בקשה נפרדת כאמור, אין מקום למתן צו ביניים בשלב זה. </w:t>
      </w:r>
    </w:p>
    <w:p w:rsidR="00354A88" w:rsidP="005B457B" w:rsidRDefault="00354A88">
      <w:pPr>
        <w:spacing w:line="360" w:lineRule="auto"/>
        <w:rPr>
          <w:rFonts w:ascii="Arial" w:hAnsi="Arial"/>
          <w:noProof/>
          <w:rtl/>
        </w:rPr>
      </w:pPr>
    </w:p>
    <w:p w:rsidRPr="005B457B" w:rsidR="005B457B" w:rsidP="005B457B" w:rsidRDefault="005B457B">
      <w:pPr>
        <w:spacing w:line="360" w:lineRule="auto"/>
        <w:jc w:val="both"/>
        <w:rPr>
          <w:rFonts w:ascii="Arial" w:hAnsi="Arial"/>
          <w:noProof/>
          <w:rtl/>
        </w:rPr>
      </w:pPr>
      <w:r w:rsidRPr="005B457B">
        <w:rPr>
          <w:rFonts w:hint="cs" w:ascii="Arial" w:hAnsi="Arial"/>
          <w:noProof/>
          <w:rtl/>
        </w:rPr>
        <w:t xml:space="preserve">ניתנה היום,  </w:t>
      </w:r>
      <w:sdt>
        <w:sdtPr>
          <w:rPr>
            <w:rFonts w:hint="cs"/>
            <w:noProof/>
            <w:rtl/>
          </w:rPr>
          <w:alias w:val="1455"/>
          <w:tag w:val="1455"/>
          <w:id w:val="-1470888428"/>
          <w:text w:multiLine="1"/>
        </w:sdtPr>
        <w:sdtEndPr/>
        <w:sdtContent>
          <w:r>
            <w:rPr>
              <w:rFonts w:hint="cs"/>
              <w:noProof/>
              <w:rtl/>
            </w:rPr>
            <w:t>כ"ז ניסן תשע"ח</w:t>
          </w:r>
        </w:sdtContent>
      </w:sdt>
      <w:r w:rsidRPr="005B457B">
        <w:rPr>
          <w:rFonts w:hint="cs" w:ascii="Arial" w:hAnsi="Arial"/>
          <w:noProof/>
          <w:rtl/>
        </w:rPr>
        <w:t xml:space="preserve">, </w:t>
      </w:r>
      <w:sdt>
        <w:sdtPr>
          <w:rPr>
            <w:rFonts w:hint="cs"/>
            <w:noProof/>
            <w:rtl/>
          </w:rPr>
          <w:alias w:val="1456"/>
          <w:tag w:val="1456"/>
          <w:id w:val="-2131704827"/>
          <w:text w:multiLine="1"/>
        </w:sdtPr>
        <w:sdtEndPr/>
        <w:sdtContent>
          <w:r>
            <w:rPr>
              <w:rFonts w:hint="cs"/>
              <w:noProof/>
              <w:rtl/>
            </w:rPr>
            <w:t>12 אפריל 2018</w:t>
          </w:r>
        </w:sdtContent>
      </w:sdt>
      <w:r w:rsidRPr="005B457B">
        <w:rPr>
          <w:rFonts w:hint="cs" w:ascii="Arial" w:hAnsi="Arial"/>
          <w:noProof/>
          <w:rtl/>
        </w:rPr>
        <w:t>, בהעדר הצדדים.</w:t>
      </w:r>
    </w:p>
    <w:p w:rsidRPr="005B457B" w:rsidR="005B457B" w:rsidP="005B457B" w:rsidRDefault="005B457B">
      <w:pPr>
        <w:spacing w:line="360" w:lineRule="auto"/>
        <w:jc w:val="both"/>
        <w:rPr>
          <w:rFonts w:ascii="Arial" w:hAnsi="Arial"/>
          <w:noProof/>
          <w:rtl/>
        </w:rPr>
      </w:pPr>
    </w:p>
    <w:p w:rsidR="00A06933" w:rsidP="00354A88" w:rsidRDefault="00055309">
      <w:pPr>
        <w:spacing w:line="360" w:lineRule="auto"/>
        <w:ind w:left="5040"/>
        <w:jc w:val="center"/>
        <w:rPr>
          <w:rFonts w:ascii="Arial" w:hAnsi="Arial"/>
          <w:noProof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67612" cy="6766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7d6c592f8c6495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612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A06933" w:rsidSect="00A06933">
      <w:headerReference w:type="default" r:id="rId9"/>
      <w:footerReference w:type="even" r:id="rId10"/>
      <w:footerReference w:type="default" r:id="rId11"/>
      <w:pgSz w:w="11907" w:h="16840" w:code="9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933" w:rsidRDefault="00743EAF">
      <w:r>
        <w:separator/>
      </w:r>
    </w:p>
  </w:endnote>
  <w:endnote w:type="continuationSeparator" w:id="0">
    <w:p w:rsidR="00A06933" w:rsidRDefault="0074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933" w:rsidRDefault="00577095">
    <w:pPr>
      <w:pStyle w:val="a4"/>
      <w:framePr w:wrap="around" w:hAnchor="text" w:vAnchor="text" w:xAlign="center" w:y="1"/>
      <w:rPr>
        <w:rStyle w:val="a9"/>
      </w:rPr>
    </w:pPr>
    <w:r>
      <w:rPr>
        <w:rStyle w:val="a9"/>
        <w:rtl/>
      </w:rPr>
      <w:fldChar w:fldCharType="begin"/>
    </w:r>
    <w:r w:rsidR="00743EAF">
      <w:rPr>
        <w:rStyle w:val="a9"/>
      </w:rPr>
      <w:instrText xml:space="preserve">PAGE  </w:instrText>
    </w:r>
    <w:r>
      <w:rPr>
        <w:rStyle w:val="a9"/>
        <w:rtl/>
      </w:rPr>
      <w:fldChar w:fldCharType="end"/>
    </w:r>
  </w:p>
  <w:p w:rsidR="00A06933" w:rsidRDefault="00A0693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933" w:rsidRDefault="00743EAF">
    <w:pPr>
      <w:pStyle w:val="a4"/>
      <w:jc w:val="center"/>
    </w:pPr>
    <w:r>
      <w:rPr>
        <w:rtl/>
      </w:rPr>
      <w:t>עמוד</w:t>
    </w:r>
    <w:r>
      <w:t xml:space="preserve"> </w:t>
    </w:r>
    <w:r w:rsidR="00577095">
      <w:fldChar w:fldCharType="begin"/>
    </w:r>
    <w:r>
      <w:instrText xml:space="preserve"> PAGE </w:instrText>
    </w:r>
    <w:r w:rsidR="00577095">
      <w:fldChar w:fldCharType="separate"/>
    </w:r>
    <w:r w:rsidR="00055309">
      <w:rPr>
        <w:noProof/>
        <w:rtl/>
      </w:rPr>
      <w:t>1</w:t>
    </w:r>
    <w:r w:rsidR="00577095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577095">
      <w:fldChar w:fldCharType="begin"/>
    </w:r>
    <w:r>
      <w:instrText xml:space="preserve"> NUMPAGES </w:instrText>
    </w:r>
    <w:r w:rsidR="00577095">
      <w:fldChar w:fldCharType="separate"/>
    </w:r>
    <w:r w:rsidR="00055309">
      <w:rPr>
        <w:noProof/>
        <w:rtl/>
      </w:rPr>
      <w:t>1</w:t>
    </w:r>
    <w:r w:rsidR="0057709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933" w:rsidRDefault="00743EAF">
      <w:r>
        <w:separator/>
      </w:r>
    </w:p>
  </w:footnote>
  <w:footnote w:type="continuationSeparator" w:id="0">
    <w:p w:rsidR="00A06933" w:rsidRDefault="00743EAF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848" w:rsidRDefault="00055309">
    <w:pPr>
      <w:pStyle w:val="a3"/>
      <w:jc w:val="center"/>
      <w:rPr>
        <w:rFonts w:cs="Times New Roman"/>
        <w:b/>
        <w:bCs/>
        <w:sz w:val="26"/>
        <w:szCs w:val="28"/>
        <w:rtl/>
      </w:rPr>
    </w:pPr>
    <w:r>
      <w:rPr>
        <w:rFonts w:cs="Times New Roman"/>
        <w:b/>
        <w:bCs/>
        <w:noProof/>
        <w:sz w:val="26"/>
        <w:szCs w:val="28"/>
        <w:rtl/>
      </w:rPr>
    </w:r>
  </w:p>
  <w:p w:rsidR="00A06933" w:rsidRDefault="00743EAF">
    <w:pPr>
      <w:pStyle w:val="a3"/>
      <w:jc w:val="center"/>
      <w:rPr>
        <w:rFonts w:cs="FrankRuehl"/>
        <w:sz w:val="28"/>
        <w:szCs w:val="28"/>
        <w:rtl/>
      </w:rPr>
    </w:pPr>
    <w:r>
      <w:rPr>
        <w:rFonts w:hint="cs" w:cs="Times New Roman"/>
        <w:b/>
        <w:bCs/>
        <w:sz w:val="26"/>
        <w:szCs w:val="28"/>
        <w:rtl/>
      </w:rPr>
      <w:t xml:space="preserve"> </w:t>
    </w:r>
    <w:r w:rsidR="0015521D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3"/>
      <w:gridCol w:w="1042"/>
      <w:gridCol w:w="3580"/>
    </w:tblGrid>
    <w:tr w:rsidR="00A06933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01235889"/>
          <w:text/>
        </w:sdtPr>
        <w:sdtEndPr/>
        <w:sdtContent>
          <w:tc>
            <w:tcPr>
              <w:tcW w:w="8861" w:type="dxa"/>
              <w:gridSpan w:val="3"/>
            </w:tcPr>
            <w:p w:rsidR="00A06933" w:rsidRDefault="00743EAF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 בשבתו כבית-משפט לעניינים מנהליים</w:t>
              </w:r>
            </w:p>
          </w:tc>
        </w:sdtContent>
      </w:sdt>
    </w:tr>
    <w:tr w:rsidR="00A06933">
      <w:trPr>
        <w:trHeight w:val="337"/>
        <w:jc w:val="center"/>
      </w:trPr>
      <w:tc>
        <w:tcPr>
          <w:tcW w:w="4044" w:type="dxa"/>
        </w:tcPr>
        <w:p w:rsidR="00A06933" w:rsidRDefault="0005530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911360921"/>
              <w:text w:multiLine="1"/>
            </w:sdtPr>
            <w:sdtEndPr/>
            <w:sdtContent>
              <w:r w:rsidR="00C92848">
                <w:rPr>
                  <w:b/>
                  <w:bCs/>
                  <w:sz w:val="26"/>
                  <w:szCs w:val="26"/>
                  <w:rtl/>
                </w:rPr>
                <w:t>עת"מ</w:t>
              </w:r>
            </w:sdtContent>
          </w:sdt>
          <w:r w:rsidR="00743EAF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989477496"/>
              <w:text w:multiLine="1"/>
            </w:sdtPr>
            <w:sdtEndPr/>
            <w:sdtContent>
              <w:r w:rsidR="00C92848">
                <w:rPr>
                  <w:b/>
                  <w:bCs/>
                  <w:sz w:val="26"/>
                  <w:szCs w:val="26"/>
                  <w:rtl/>
                </w:rPr>
                <w:t>20289-04-18</w:t>
              </w:r>
            </w:sdtContent>
          </w:sdt>
          <w:r w:rsidR="00743EAF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98002342"/>
              <w:text w:multiLine="1"/>
            </w:sdtPr>
            <w:sdtEndPr/>
            <w:sdtContent>
              <w:r w:rsidR="00C92848">
                <w:rPr>
                  <w:b/>
                  <w:bCs/>
                  <w:sz w:val="26"/>
                  <w:szCs w:val="26"/>
                  <w:rtl/>
                </w:rPr>
                <w:t>זקס ואח' נ' עמותת מתנ"ס נאות ישי</w:t>
              </w:r>
            </w:sdtContent>
          </w:sdt>
        </w:p>
        <w:p w:rsidR="00A06933" w:rsidRDefault="00A06933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87" w:type="dxa"/>
        </w:tcPr>
        <w:p w:rsidR="00A06933" w:rsidRDefault="00A06933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562914799"/>
          <w:text/>
        </w:sdtPr>
        <w:sdtEndPr/>
        <w:sdtContent>
          <w:tc>
            <w:tcPr>
              <w:tcW w:w="3730" w:type="dxa"/>
            </w:tcPr>
            <w:p w:rsidR="00A06933" w:rsidRDefault="00743EAF">
              <w:pPr>
                <w:pStyle w:val="a3"/>
                <w:jc w:val="center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A06933" w:rsidRDefault="00A069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6ADA"/>
    <w:multiLevelType w:val="hybridMultilevel"/>
    <w:tmpl w:val="F0BE64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5A1C15"/>
    <w:multiLevelType w:val="hybridMultilevel"/>
    <w:tmpl w:val="0D663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A571CE"/>
    <w:multiLevelType w:val="hybridMultilevel"/>
    <w:tmpl w:val="65B65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65218"/>
    <o:shapelayout v:ext="edit">
      <o:idmap v:ext="edit" data="25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33"/>
    <w:rsid w:val="00004042"/>
    <w:rsid w:val="00007E95"/>
    <w:rsid w:val="00055309"/>
    <w:rsid w:val="0015521D"/>
    <w:rsid w:val="001E1261"/>
    <w:rsid w:val="0025112A"/>
    <w:rsid w:val="0026035C"/>
    <w:rsid w:val="00354A88"/>
    <w:rsid w:val="00577095"/>
    <w:rsid w:val="005A7343"/>
    <w:rsid w:val="005B457B"/>
    <w:rsid w:val="00733CEC"/>
    <w:rsid w:val="00743EAF"/>
    <w:rsid w:val="00855C7F"/>
    <w:rsid w:val="008E6B61"/>
    <w:rsid w:val="00A06933"/>
    <w:rsid w:val="00A26D07"/>
    <w:rsid w:val="00C5544B"/>
    <w:rsid w:val="00C65DF5"/>
    <w:rsid w:val="00C811A3"/>
    <w:rsid w:val="00C83757"/>
    <w:rsid w:val="00C92848"/>
    <w:rsid w:val="00CA657F"/>
    <w:rsid w:val="00D63B5A"/>
    <w:rsid w:val="00DE2729"/>
    <w:rsid w:val="00E54653"/>
    <w:rsid w:val="00E716C0"/>
    <w:rsid w:val="00EF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5218"/>
    <o:shapelayout v:ext="edit">
      <o:idmap v:ext="edit" data="1"/>
    </o:shapelayout>
  </w:shapeDefaults>
  <w:decimalSymbol w:val="."/>
  <w:listSeparator w:val=","/>
  <w14:docId w14:val="138200AA"/>
  <w15:docId w15:val="{65D98CEF-7722-4A0B-9853-B78EBAD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09"/>
    <w:pPr>
      <w:bidi/>
    </w:pPr>
    <w:rPr>
      <w:rFonts w:cs="David"/>
      <w:sz w:val="24"/>
      <w:szCs w:val="24"/>
    </w:rPr>
  </w:style>
  <w:style w:type="paragraph" w:styleId="4">
    <w:name w:val="heading 4"/>
    <w:basedOn w:val="a"/>
    <w:next w:val="a"/>
    <w:qFormat/>
    <w:rsid w:val="00946909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4690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946909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94690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946909"/>
    <w:rPr>
      <w:sz w:val="16"/>
      <w:szCs w:val="16"/>
    </w:rPr>
  </w:style>
  <w:style w:type="paragraph" w:styleId="a7">
    <w:name w:val="annotation text"/>
    <w:basedOn w:val="a"/>
    <w:semiHidden/>
    <w:rsid w:val="00946909"/>
    <w:rPr>
      <w:rFonts w:cs="Times New Roman"/>
    </w:rPr>
  </w:style>
  <w:style w:type="paragraph" w:styleId="a8">
    <w:name w:val="Balloon Text"/>
    <w:basedOn w:val="a"/>
    <w:semiHidden/>
    <w:rsid w:val="00946909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946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7d6c592f8c6495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593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שאהר אטרש</cp:lastModifiedBy>
  <cp:revision>23</cp:revision>
  <dcterms:created xsi:type="dcterms:W3CDTF">2012-08-05T18:29:00Z</dcterms:created>
  <dcterms:modified xsi:type="dcterms:W3CDTF">2018-04-12T11:02:00Z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