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90580600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6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P="005D2D12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630BF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5D2D12">
              <w:rPr>
                <w:rFonts w:hint="cs" w:ascii="Arial" w:hAnsi="Arial"/>
                <w:b/>
                <w:bCs/>
                <w:rtl/>
              </w:rPr>
              <w:t>הדס שכטר-ישראלי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970F25" w:rsidRDefault="00CB4CC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5524F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630B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פרוג'קט פרו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5524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0E32E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0E32E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A5524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630B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630B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פיאצ'נטיני קוסטרוציוני אס.פי.איי.</w:t>
                </w:r>
              </w:sdtContent>
            </w:sdt>
          </w:p>
          <w:p w:rsidR="00694556" w:rsidRDefault="00A5524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98628558"/>
                <w:text w:multiLine="1"/>
              </w:sdtPr>
              <w:sdtEndPr/>
              <w:sdtContent>
                <w:r w:rsidR="00D630B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485233324"/>
                <w:text w:multiLine="1"/>
              </w:sdtPr>
              <w:sdtEndPr/>
              <w:sdtContent>
                <w:r w:rsidR="00D630B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PIACENTINI COSTRUZIONI S.P.A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0E32E2" w:rsidP="000E32E2" w:rsidRDefault="000E32E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(במעמד צד אחד)</w:t>
            </w:r>
          </w:p>
          <w:p w:rsidR="000E32E2" w:rsidP="000E32E2" w:rsidRDefault="000E32E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0E32E2" w:rsidP="000E32E2" w:rsidRDefault="000E32E2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E32E2" w:rsidP="000E32E2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 xml:space="preserve">לפני בקשה להרחבת העיקולים הזמניים אשר ניתנו בהחלטתי ביום 15/03/18 במסגרת תביעה כספית שהגישה התובעת כנגד הנתבעת ואשר הועמדה על סך של 233,554 ₪. </w:t>
      </w:r>
    </w:p>
    <w:p w:rsidR="009850D0" w:rsidP="000E32E2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</w:p>
    <w:p w:rsidR="000E32E2" w:rsidP="009850D0" w:rsidRDefault="000E32E2">
      <w:pPr>
        <w:spacing w:line="360" w:lineRule="auto"/>
        <w:ind w:left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לאחר שעיינתי בבקשה, על נספחיה, ובחומר המצוי בתיק, מצאתי כי לכאורה התקיימו הנסיבות המפורטות בתקנה 374(ב) לתקנות סדר הדין האזרחי התשמ"ד – 1984 וכי יש להורות על הרחבת העיקולים. </w:t>
      </w:r>
    </w:p>
    <w:p w:rsidR="000E32E2" w:rsidP="000E32E2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0E32E2" w:rsidP="007972FE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>לפיכך, אני מורה על הרחבת העיקולים וניתן צו עיקול זמני, ברישום בלבד, על זכויות המשיבות אצל המחזיקים כמפורט</w:t>
      </w:r>
      <w:r w:rsidR="007972FE">
        <w:rPr>
          <w:rFonts w:hint="cs" w:ascii="Arial" w:hAnsi="Arial"/>
          <w:rtl/>
        </w:rPr>
        <w:t xml:space="preserve"> בבקשה מיום 15/03/18</w:t>
      </w:r>
      <w:r>
        <w:rPr>
          <w:rFonts w:hint="cs" w:ascii="Arial" w:hAnsi="Arial"/>
          <w:rtl/>
        </w:rPr>
        <w:t xml:space="preserve"> בסעיפים </w:t>
      </w:r>
      <w:r>
        <w:rPr>
          <w:rFonts w:hint="cs" w:ascii="Arial" w:hAnsi="Arial"/>
          <w:b/>
          <w:bCs/>
          <w:rtl/>
        </w:rPr>
        <w:t xml:space="preserve">א </w:t>
      </w:r>
      <w:r>
        <w:rPr>
          <w:rFonts w:hint="cs" w:ascii="Arial" w:hAnsi="Arial"/>
          <w:b/>
          <w:bCs/>
          <w:u w:val="single"/>
          <w:rtl/>
        </w:rPr>
        <w:t>סיפא</w:t>
      </w:r>
      <w:r>
        <w:rPr>
          <w:rFonts w:hint="cs" w:ascii="Arial" w:hAnsi="Arial"/>
          <w:b/>
          <w:bCs/>
          <w:rtl/>
        </w:rPr>
        <w:t xml:space="preserve"> </w:t>
      </w:r>
      <w:r>
        <w:rPr>
          <w:rFonts w:hint="cs" w:ascii="Arial" w:hAnsi="Arial"/>
          <w:b/>
          <w:bCs/>
          <w:rtl/>
        </w:rPr>
        <w:softHyphen/>
        <w:t xml:space="preserve">; א1 </w:t>
      </w:r>
      <w:r>
        <w:rPr>
          <w:rFonts w:hint="cs" w:ascii="Arial" w:hAnsi="Arial"/>
          <w:b/>
          <w:bCs/>
          <w:u w:val="single"/>
          <w:rtl/>
        </w:rPr>
        <w:t>סיפא</w:t>
      </w:r>
      <w:r>
        <w:rPr>
          <w:rFonts w:hint="cs" w:ascii="Arial" w:hAnsi="Arial"/>
          <w:b/>
          <w:bCs/>
          <w:rtl/>
        </w:rPr>
        <w:t>;ד; ה; ו</w:t>
      </w:r>
      <w:r w:rsidR="007972FE">
        <w:rPr>
          <w:rFonts w:hint="cs" w:ascii="Arial" w:hAnsi="Arial"/>
          <w:b/>
          <w:bCs/>
          <w:rtl/>
        </w:rPr>
        <w:t xml:space="preserve">; ז. </w:t>
      </w:r>
    </w:p>
    <w:p w:rsidR="000E32E2" w:rsidP="000E32E2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>העיקול מוגבל לסכום של 233,554 ₪.</w:t>
      </w:r>
    </w:p>
    <w:p w:rsidR="000E32E2" w:rsidP="000E32E2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 xml:space="preserve">העיקול לא יחול על חשבונות עו"ש וחח"ד, תשלום תכוף, שכר עבודה וגמלה מחליפת שכר. </w:t>
      </w:r>
    </w:p>
    <w:p w:rsidR="000E32E2" w:rsidP="000E32E2" w:rsidRDefault="000E32E2">
      <w:pPr>
        <w:spacing w:line="360" w:lineRule="auto"/>
        <w:ind w:left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העיקולים יוטלו בכפוף להוראות כל דין.</w:t>
      </w:r>
    </w:p>
    <w:p w:rsidR="000E32E2" w:rsidP="000E32E2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0E32E2" w:rsidP="007972FE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</w:r>
      <w:r w:rsidR="007972FE">
        <w:rPr>
          <w:rFonts w:hint="cs" w:ascii="Arial" w:hAnsi="Arial"/>
          <w:rtl/>
        </w:rPr>
        <w:t xml:space="preserve">הבטוחות שהופקדו בהתאם לצו העיקול מיום 15/03/18 ישמשו גם לצורך צו עיקול זה. </w:t>
      </w:r>
    </w:p>
    <w:p w:rsidR="000E32E2" w:rsidP="000E32E2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0E32E2" w:rsidP="007972FE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4.</w:t>
      </w:r>
      <w:r>
        <w:rPr>
          <w:rFonts w:hint="cs" w:ascii="Arial" w:hAnsi="Arial"/>
          <w:rtl/>
        </w:rPr>
        <w:tab/>
        <w:t xml:space="preserve">בהתאם לתקנה 367(ב) לתקנות סדר הדין האזרחי, ימציא ב"כ המבקשת למשיבות ולמחזיקים את העתק הצו, הבקשה והמסמכים שצורפו אליו, במסירה אישית, לא יאוחר מיום </w:t>
      </w:r>
      <w:r w:rsidR="007972FE">
        <w:rPr>
          <w:rFonts w:hint="cs" w:ascii="Arial" w:hAnsi="Arial"/>
          <w:rtl/>
        </w:rPr>
        <w:t xml:space="preserve">15/04/18. </w:t>
      </w:r>
    </w:p>
    <w:p w:rsidR="000E32E2" w:rsidP="000E32E2" w:rsidRDefault="000E32E2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0E32E2" w:rsidP="000E32E2" w:rsidRDefault="000E32E2">
      <w:pPr>
        <w:spacing w:line="360" w:lineRule="auto"/>
        <w:ind w:left="720" w:hanging="720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תמציא החלטה זו למשרד ב"כ התובעת.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A5524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52625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071096fee52494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5524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5524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524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3"/>
      <w:gridCol w:w="450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A5524F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כ"ו ניסן תשע"ח</w:t>
              </w:r>
            </w:sdtContent>
          </w:sdt>
          <w:r w:rsidR="00141559">
            <w:rPr>
              <w:rFonts w:ascii="Arial" w:hAnsi="Arial"/>
              <w:noProof w:val="0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11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5524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630BF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630BF">
                <w:rPr>
                  <w:b/>
                  <w:bCs/>
                  <w:noProof w:val="0"/>
                  <w:sz w:val="26"/>
                  <w:szCs w:val="26"/>
                  <w:rtl/>
                </w:rPr>
                <w:t>32125-03-18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630BF">
                <w:rPr>
                  <w:b/>
                  <w:bCs/>
                  <w:noProof w:val="0"/>
                  <w:sz w:val="26"/>
                  <w:szCs w:val="26"/>
                  <w:rtl/>
                </w:rPr>
                <w:t>פרוג'קט פרו בע"מ נ' פיאצ'נטיני קוסטרוציוני אס.פי.איי.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2E2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6F23B4"/>
    <w:rsid w:val="00704EDA"/>
    <w:rsid w:val="00753019"/>
    <w:rsid w:val="007559D4"/>
    <w:rsid w:val="00781EC2"/>
    <w:rsid w:val="00795365"/>
    <w:rsid w:val="007972FE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70F25"/>
    <w:rsid w:val="009850D0"/>
    <w:rsid w:val="00994341"/>
    <w:rsid w:val="0099676D"/>
    <w:rsid w:val="009F794C"/>
    <w:rsid w:val="00A243B4"/>
    <w:rsid w:val="00A3392B"/>
    <w:rsid w:val="00A34F79"/>
    <w:rsid w:val="00A46F1C"/>
    <w:rsid w:val="00A5524F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BF3DD2"/>
    <w:rsid w:val="00C22D93"/>
    <w:rsid w:val="00C34482"/>
    <w:rsid w:val="00C50A9F"/>
    <w:rsid w:val="00C642FA"/>
    <w:rsid w:val="00CB4CCA"/>
    <w:rsid w:val="00CC7622"/>
    <w:rsid w:val="00D33B86"/>
    <w:rsid w:val="00D53924"/>
    <w:rsid w:val="00D55D0C"/>
    <w:rsid w:val="00D630BF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071096fee52494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203</Words>
  <Characters>1015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הדס שכטר ישראלי</cp:lastModifiedBy>
  <cp:revision>18</cp:revision>
  <dcterms:created xsi:type="dcterms:W3CDTF">2012-08-05T19:28:00Z</dcterms:created>
  <dcterms:modified xsi:type="dcterms:W3CDTF">2018-04-11T07:13:00Z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