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עינב גולומב</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BD516C" w:rsidRDefault="006B5FE5">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494E4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יעקב קדוש</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94E4E">
            <w:pPr>
              <w:suppressLineNumbers/>
              <w:rPr>
                <w:rFonts w:ascii="Arial" w:hAnsi="Arial"/>
                <w:b/>
                <w:bCs/>
                <w:noProof w:val="0"/>
                <w:sz w:val="26"/>
                <w:szCs w:val="26"/>
              </w:rPr>
            </w:pPr>
            <w:sdt>
              <w:sdtPr>
                <w:rPr>
                  <w:rtl/>
                </w:rPr>
                <w:alias w:val="1184"/>
                <w:tag w:val="1184"/>
                <w:id w:val="-340621022"/>
                <w:text w:multiLine="1"/>
              </w:sdtPr>
              <w:sdtEndPr/>
              <w:sdtContent>
                <w:r w:rsidR="006B5FE5">
                  <w:rPr>
                    <w:rFonts w:ascii="Arial" w:hAnsi="Arial"/>
                    <w:b/>
                    <w:bCs/>
                    <w:noProof w:val="0"/>
                    <w:sz w:val="26"/>
                    <w:szCs w:val="26"/>
                    <w:rtl/>
                  </w:rPr>
                  <w:t>נתבע</w:t>
                </w:r>
                <w:r w:rsidR="006B5FE5">
                  <w:rPr>
                    <w:rFonts w:hint="cs" w:ascii="Arial" w:hAnsi="Arial"/>
                    <w:b/>
                    <w:bCs/>
                    <w:noProof w:val="0"/>
                    <w:sz w:val="26"/>
                    <w:szCs w:val="26"/>
                    <w:rtl/>
                  </w:rPr>
                  <w:t>ת</w:t>
                </w:r>
              </w:sdtContent>
            </w:sdt>
          </w:p>
        </w:tc>
        <w:tc>
          <w:tcPr>
            <w:tcW w:w="5571" w:type="dxa"/>
          </w:tcPr>
          <w:p w:rsidR="0094424E" w:rsidP="00D44968" w:rsidRDefault="00494E4E">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חברת החשמל לישראל בעמ</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BD516C" w:rsidRDefault="00BD516C">
            <w:pPr>
              <w:suppressLineNumbers/>
              <w:rPr>
                <w:rFonts w:ascii="Arial" w:hAnsi="Arial"/>
                <w:b/>
                <w:bCs/>
                <w:noProof w:val="0"/>
                <w:sz w:val="26"/>
                <w:szCs w:val="26"/>
                <w:rtl/>
              </w:rPr>
            </w:pPr>
          </w:p>
        </w:tc>
      </w:tr>
    </w:tbl>
    <w:p w:rsidR="0094424E" w:rsidP="00D44968" w:rsidRDefault="0094424E">
      <w:pPr>
        <w:suppressLineNumbers/>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B5FE5" w:rsidP="006B5FE5" w:rsidRDefault="006B5FE5">
      <w:pPr>
        <w:spacing w:line="360" w:lineRule="auto"/>
        <w:jc w:val="both"/>
        <w:rPr>
          <w:rFonts w:ascii="Arial" w:hAnsi="Arial"/>
          <w:noProof w:val="0"/>
        </w:rPr>
      </w:pPr>
      <w:bookmarkStart w:name="NGCSBookmark" w:id="0"/>
      <w:bookmarkEnd w:id="0"/>
      <w:r>
        <w:rPr>
          <w:rFonts w:hint="cs" w:ascii="Arial" w:hAnsi="Arial"/>
          <w:noProof w:val="0"/>
          <w:rtl/>
        </w:rPr>
        <w:t>בפני בקשה "לביטול הסדר דיוני", שהגיש התובע ושעניינה החלטה מיום 19.4.17 בה ניתן תוקף של החלטה להסדר דיוני בין הצדדים.</w:t>
      </w:r>
    </w:p>
    <w:p w:rsidR="006B5FE5" w:rsidP="006B5FE5" w:rsidRDefault="006B5FE5">
      <w:pPr>
        <w:spacing w:line="360" w:lineRule="auto"/>
        <w:jc w:val="both"/>
        <w:rPr>
          <w:rFonts w:hint="cs" w:ascii="Arial" w:hAnsi="Arial"/>
          <w:noProof w:val="0"/>
          <w:rtl/>
        </w:rPr>
      </w:pPr>
    </w:p>
    <w:p w:rsidR="006B5FE5" w:rsidP="006B5FE5" w:rsidRDefault="006B5FE5">
      <w:pPr>
        <w:spacing w:line="360" w:lineRule="auto"/>
        <w:jc w:val="both"/>
        <w:rPr>
          <w:rFonts w:hint="cs" w:ascii="Arial" w:hAnsi="Arial"/>
          <w:noProof w:val="0"/>
          <w:rtl/>
        </w:rPr>
      </w:pPr>
      <w:r>
        <w:rPr>
          <w:rFonts w:hint="cs" w:ascii="Arial" w:hAnsi="Arial"/>
          <w:noProof w:val="0"/>
          <w:rtl/>
        </w:rPr>
        <w:t>רקע הדברים הוא בקשה לסעד זמני שהגיש התובע בתחילת ההליך, למניעת</w:t>
      </w:r>
      <w:r w:rsidR="00DB622C">
        <w:rPr>
          <w:rFonts w:hint="cs" w:ascii="Arial" w:hAnsi="Arial"/>
          <w:noProof w:val="0"/>
          <w:rtl/>
        </w:rPr>
        <w:t xml:space="preserve"> ניתוק בתי העסק מושא התביעה מרשת</w:t>
      </w:r>
      <w:r>
        <w:rPr>
          <w:rFonts w:hint="cs" w:ascii="Arial" w:hAnsi="Arial"/>
          <w:noProof w:val="0"/>
          <w:rtl/>
        </w:rPr>
        <w:t xml:space="preserve"> החשמל. הבקשה לסעד זמני הוגשה בד בבד עם הגשת התביעה העי</w:t>
      </w:r>
      <w:r w:rsidR="00EC0683">
        <w:rPr>
          <w:rFonts w:hint="cs" w:ascii="Arial" w:hAnsi="Arial"/>
          <w:noProof w:val="0"/>
          <w:rtl/>
        </w:rPr>
        <w:t>קרית בה התבקש סעד של ביטול קביעת</w:t>
      </w:r>
      <w:r>
        <w:rPr>
          <w:rFonts w:hint="cs" w:ascii="Arial" w:hAnsi="Arial"/>
          <w:noProof w:val="0"/>
          <w:rtl/>
        </w:rPr>
        <w:t xml:space="preserve"> הנתבעת בדבר קיום חוב לתובע בסך 422,456 ₪ בגין שימוש לא חוקי בחשמל בבתי העסק הנ"ל</w:t>
      </w:r>
      <w:r w:rsidR="00EC0683">
        <w:rPr>
          <w:rFonts w:hint="cs" w:ascii="Arial" w:hAnsi="Arial"/>
          <w:noProof w:val="0"/>
          <w:rtl/>
        </w:rPr>
        <w:t>,</w:t>
      </w:r>
      <w:r>
        <w:rPr>
          <w:rFonts w:hint="cs" w:ascii="Arial" w:hAnsi="Arial"/>
          <w:noProof w:val="0"/>
          <w:rtl/>
        </w:rPr>
        <w:t xml:space="preserve"> ובדבר ניתוקם מרשת החשמל ככל שהחוב לא ישולם. בדיון שנערך בבקשה ביום 8.12.16, הסמיכו הצדדי</w:t>
      </w:r>
      <w:r w:rsidR="00EC0683">
        <w:rPr>
          <w:rFonts w:hint="cs" w:ascii="Arial" w:hAnsi="Arial"/>
          <w:noProof w:val="0"/>
          <w:rtl/>
        </w:rPr>
        <w:t>ם את בית המשפט לקבוע סכום שיופקד</w:t>
      </w:r>
      <w:r>
        <w:rPr>
          <w:rFonts w:hint="cs" w:ascii="Arial" w:hAnsi="Arial"/>
          <w:noProof w:val="0"/>
          <w:rtl/>
        </w:rPr>
        <w:t xml:space="preserve"> על-ידי התובע, וכנגדו יינתן צו למניעת ניתוק החשמל. בעקבות זאת, ניתנה החלטתי מיום 11.12.16, בה קבעתי כי התובע יפקיד סך של 40,000 ₪.</w:t>
      </w:r>
    </w:p>
    <w:p w:rsidR="006B5FE5" w:rsidP="006B5FE5" w:rsidRDefault="006B5FE5">
      <w:pPr>
        <w:spacing w:line="360" w:lineRule="auto"/>
        <w:jc w:val="both"/>
        <w:rPr>
          <w:rFonts w:hint="cs" w:ascii="Arial" w:hAnsi="Arial"/>
          <w:noProof w:val="0"/>
          <w:rtl/>
        </w:rPr>
      </w:pPr>
    </w:p>
    <w:p w:rsidR="006B5FE5" w:rsidP="006B5FE5" w:rsidRDefault="006B5FE5">
      <w:pPr>
        <w:spacing w:line="360" w:lineRule="auto"/>
        <w:jc w:val="both"/>
        <w:rPr>
          <w:rFonts w:hint="cs" w:ascii="Arial" w:hAnsi="Arial"/>
          <w:noProof w:val="0"/>
          <w:rtl/>
        </w:rPr>
      </w:pPr>
      <w:r>
        <w:rPr>
          <w:rFonts w:hint="cs" w:ascii="Arial" w:hAnsi="Arial"/>
          <w:noProof w:val="0"/>
          <w:rtl/>
        </w:rPr>
        <w:t>ביום 9.4.17 הגישו הצדדים הסדר מוסכם, לפיו</w:t>
      </w:r>
      <w:r w:rsidR="00EC0683">
        <w:rPr>
          <w:rFonts w:hint="cs" w:ascii="Arial" w:hAnsi="Arial"/>
          <w:noProof w:val="0"/>
          <w:rtl/>
        </w:rPr>
        <w:t>,</w:t>
      </w:r>
      <w:r>
        <w:rPr>
          <w:rFonts w:hint="cs" w:ascii="Arial" w:hAnsi="Arial"/>
          <w:noProof w:val="0"/>
          <w:rtl/>
        </w:rPr>
        <w:t xml:space="preserve"> תחת החלטת בית המשפט בדבר הפקדה כאמור, התובע ישלם לנתבעת סך של 60,000 ₪, בתשלומים חודשיים של 5,000 ₪ למשך 12 חודשים. עוד הוסכם, כי ככל שלא יינתן פס"ד חלוט בתיק בתוך 12 חודשים בתביעה, ישלם התובע לנתבעת מדי חודש סך 6,000 ₪, עד לפירעון מלוא החוב שלטענת חברת החשמל הוא חב לה בגין צריכה לא חוקית של חשמל (בסך 442,890 ₪). בנוסף הוסכם, כי הנתבעת מצידה וכנגד ביצוע התחייבויות התובע, לא תקזז תשלומים לטובת פירעון החוב הנ"ל באמצעות מונה המת"מ המותקן במתחם. להסדר זה ניתן ביום 19.4.17 תוקף של החלטת בית משפט.</w:t>
      </w:r>
    </w:p>
    <w:p w:rsidR="006B5FE5" w:rsidP="006B5FE5" w:rsidRDefault="006B5FE5">
      <w:pPr>
        <w:spacing w:line="360" w:lineRule="auto"/>
        <w:jc w:val="both"/>
        <w:rPr>
          <w:rFonts w:hint="cs" w:ascii="Arial" w:hAnsi="Arial"/>
          <w:noProof w:val="0"/>
          <w:rtl/>
        </w:rPr>
      </w:pPr>
    </w:p>
    <w:p w:rsidR="006B5FE5" w:rsidP="00EC0683" w:rsidRDefault="006B5FE5">
      <w:pPr>
        <w:spacing w:line="360" w:lineRule="auto"/>
        <w:jc w:val="both"/>
        <w:rPr>
          <w:rFonts w:hint="cs" w:ascii="Arial" w:hAnsi="Arial"/>
          <w:noProof w:val="0"/>
          <w:rtl/>
        </w:rPr>
      </w:pPr>
      <w:r>
        <w:rPr>
          <w:rFonts w:hint="cs" w:ascii="Arial" w:hAnsi="Arial"/>
          <w:noProof w:val="0"/>
          <w:rtl/>
        </w:rPr>
        <w:lastRenderedPageBreak/>
        <w:t>כעת מונחת בפני בקשת התובע לביטול ההסדר הדיוני. בתמצית, טענת התובע היא כי בעת שהסכים להסדר הניח כי צפוי פס"ד בתיק בתוך שנה. אולם לאחר מכן הגישה הנתבעת את כתב הגנתה וכן כתב תביעה שכנגד וכתוצא</w:t>
      </w:r>
      <w:r w:rsidR="00EC0683">
        <w:rPr>
          <w:rFonts w:hint="cs" w:ascii="Arial" w:hAnsi="Arial"/>
          <w:noProof w:val="0"/>
          <w:rtl/>
        </w:rPr>
        <w:t>ה</w:t>
      </w:r>
      <w:r>
        <w:rPr>
          <w:rFonts w:hint="cs" w:ascii="Arial" w:hAnsi="Arial"/>
          <w:noProof w:val="0"/>
          <w:rtl/>
        </w:rPr>
        <w:t xml:space="preserve"> מכך כמו-גם הליכי גישור אליהם פנו הצדדים, ההליך מתארך מעבר לאשר צפה, ומכאן ההצדקה לביטול ההסדר.</w:t>
      </w:r>
    </w:p>
    <w:p w:rsidR="006B5FE5" w:rsidP="006B5FE5" w:rsidRDefault="006B5FE5">
      <w:pPr>
        <w:spacing w:line="360" w:lineRule="auto"/>
        <w:jc w:val="both"/>
        <w:rPr>
          <w:rFonts w:hint="cs" w:ascii="Arial" w:hAnsi="Arial"/>
          <w:noProof w:val="0"/>
          <w:rtl/>
        </w:rPr>
      </w:pPr>
    </w:p>
    <w:p w:rsidR="006B5FE5" w:rsidP="006B5FE5" w:rsidRDefault="006B5FE5">
      <w:pPr>
        <w:spacing w:line="360" w:lineRule="auto"/>
        <w:jc w:val="both"/>
        <w:rPr>
          <w:rFonts w:hint="cs" w:ascii="Arial" w:hAnsi="Arial"/>
          <w:noProof w:val="0"/>
          <w:rtl/>
        </w:rPr>
      </w:pPr>
      <w:r>
        <w:rPr>
          <w:rFonts w:hint="cs" w:ascii="Arial" w:hAnsi="Arial"/>
          <w:noProof w:val="0"/>
          <w:rtl/>
        </w:rPr>
        <w:t>הנתבעת מתנגדת לבקשה בטענה כי אין מדובר בנסיבות המצדיקות שינוי של הסדר דיוני מוסכם וכי היה בידי התובע לצפות את התמשכות ההליך מעבר לשנה מיום ההסדר הדיוני.</w:t>
      </w:r>
    </w:p>
    <w:p w:rsidR="006B5FE5" w:rsidP="006B5FE5" w:rsidRDefault="006B5FE5">
      <w:pPr>
        <w:spacing w:line="360" w:lineRule="auto"/>
        <w:jc w:val="both"/>
        <w:rPr>
          <w:rFonts w:hint="cs" w:ascii="Arial" w:hAnsi="Arial"/>
          <w:noProof w:val="0"/>
          <w:rtl/>
        </w:rPr>
      </w:pPr>
    </w:p>
    <w:p w:rsidR="004F49FD" w:rsidP="004F49FD" w:rsidRDefault="006B5FE5">
      <w:pPr>
        <w:spacing w:line="360" w:lineRule="auto"/>
        <w:jc w:val="both"/>
        <w:rPr>
          <w:rFonts w:ascii="Arial" w:hAnsi="Arial"/>
          <w:noProof w:val="0"/>
          <w:rtl/>
        </w:rPr>
      </w:pPr>
      <w:r>
        <w:rPr>
          <w:rFonts w:hint="cs" w:ascii="Arial" w:hAnsi="Arial"/>
          <w:noProof w:val="0"/>
          <w:rtl/>
        </w:rPr>
        <w:t>לאחר עיון בעמדות הצדדים, אני רואה לדחות את הבקשה. נקודת המוצ</w:t>
      </w:r>
      <w:r w:rsidR="00EC0683">
        <w:rPr>
          <w:rFonts w:hint="cs" w:ascii="Arial" w:hAnsi="Arial"/>
          <w:noProof w:val="0"/>
          <w:rtl/>
        </w:rPr>
        <w:t>א היא</w:t>
      </w:r>
      <w:r>
        <w:rPr>
          <w:rFonts w:hint="cs" w:ascii="Arial" w:hAnsi="Arial"/>
          <w:noProof w:val="0"/>
          <w:rtl/>
        </w:rPr>
        <w:t xml:space="preserve"> כי ההסדר הדיוני בין הצדדים הינו מח</w:t>
      </w:r>
      <w:r w:rsidR="00EC0683">
        <w:rPr>
          <w:rFonts w:hint="cs" w:ascii="Arial" w:hAnsi="Arial"/>
          <w:noProof w:val="0"/>
          <w:rtl/>
        </w:rPr>
        <w:t>ייב, לא כל שכן משניתן לו תוקף של</w:t>
      </w:r>
      <w:r>
        <w:rPr>
          <w:rFonts w:hint="cs" w:ascii="Arial" w:hAnsi="Arial"/>
          <w:noProof w:val="0"/>
          <w:rtl/>
        </w:rPr>
        <w:t xml:space="preserve"> החלטת בית משפט, ואין צד אחד להסדר רשאי לחזור בו ממנו מששינה את טעמו. חזרה מעין זו איננה מותרת ברגיל, ויש צורך בנימוקים כבדי משקל על מנת לאשרה. בענייננו לא בוססו נימוקים מסוג זה. </w:t>
      </w:r>
    </w:p>
    <w:p w:rsidR="004F49FD" w:rsidP="004F49FD" w:rsidRDefault="004F49FD">
      <w:pPr>
        <w:spacing w:line="360" w:lineRule="auto"/>
        <w:jc w:val="both"/>
        <w:rPr>
          <w:rFonts w:ascii="Arial" w:hAnsi="Arial"/>
          <w:noProof w:val="0"/>
          <w:rtl/>
        </w:rPr>
      </w:pPr>
    </w:p>
    <w:p w:rsidR="006B5FE5" w:rsidP="00DB622C" w:rsidRDefault="006B5FE5">
      <w:pPr>
        <w:spacing w:line="360" w:lineRule="auto"/>
        <w:jc w:val="both"/>
        <w:rPr>
          <w:rFonts w:hint="cs" w:ascii="Arial" w:hAnsi="Arial"/>
          <w:noProof w:val="0"/>
          <w:rtl/>
        </w:rPr>
      </w:pPr>
      <w:r>
        <w:rPr>
          <w:rFonts w:hint="cs" w:ascii="Arial" w:hAnsi="Arial"/>
          <w:noProof w:val="0"/>
          <w:rtl/>
        </w:rPr>
        <w:t xml:space="preserve">הטענה בדבר שינוי נסיבות שלא היה צפוי מראש, איננה משכנעת בנסיבות העניין. בעת שגובש ההסדר </w:t>
      </w:r>
      <w:r w:rsidR="004F49FD">
        <w:rPr>
          <w:rFonts w:hint="cs" w:ascii="Arial" w:hAnsi="Arial"/>
          <w:noProof w:val="0"/>
          <w:rtl/>
        </w:rPr>
        <w:t xml:space="preserve">המוסכם ע"י הצדדים </w:t>
      </w:r>
      <w:r>
        <w:rPr>
          <w:rFonts w:hint="cs" w:ascii="Arial" w:hAnsi="Arial"/>
          <w:noProof w:val="0"/>
          <w:rtl/>
        </w:rPr>
        <w:t xml:space="preserve">היה ידוע היטב לתובע כי הנתבעת טוענת לשימוש לא חוקי בחשמל על-ידו, בהיקף של מאות אלפי ₪. </w:t>
      </w:r>
      <w:r w:rsidR="004F49FD">
        <w:rPr>
          <w:rFonts w:hint="cs" w:ascii="Arial" w:hAnsi="Arial"/>
          <w:noProof w:val="0"/>
          <w:rtl/>
        </w:rPr>
        <w:t xml:space="preserve">כעולה מכתב התביעה עצמו, </w:t>
      </w:r>
      <w:r>
        <w:rPr>
          <w:rFonts w:hint="cs" w:ascii="Arial" w:hAnsi="Arial"/>
          <w:noProof w:val="0"/>
          <w:rtl/>
        </w:rPr>
        <w:t xml:space="preserve">הדבר </w:t>
      </w:r>
      <w:r w:rsidR="004F49FD">
        <w:rPr>
          <w:rFonts w:hint="cs" w:ascii="Arial" w:hAnsi="Arial"/>
          <w:noProof w:val="0"/>
          <w:rtl/>
        </w:rPr>
        <w:t xml:space="preserve">נמסר לתובע עוד בטרם הוגשה התביעה, ומכל מקום הוא הודגש ופורט באופן נרחב בתגובה </w:t>
      </w:r>
      <w:r>
        <w:rPr>
          <w:rFonts w:hint="cs" w:ascii="Arial" w:hAnsi="Arial"/>
          <w:noProof w:val="0"/>
          <w:rtl/>
        </w:rPr>
        <w:t>שהגישה הנתבעת</w:t>
      </w:r>
      <w:r w:rsidR="004F49FD">
        <w:rPr>
          <w:rFonts w:hint="cs" w:ascii="Arial" w:hAnsi="Arial"/>
          <w:noProof w:val="0"/>
          <w:rtl/>
        </w:rPr>
        <w:t xml:space="preserve"> בשעתו</w:t>
      </w:r>
      <w:r>
        <w:rPr>
          <w:rFonts w:hint="cs" w:ascii="Arial" w:hAnsi="Arial"/>
          <w:noProof w:val="0"/>
          <w:rtl/>
        </w:rPr>
        <w:t xml:space="preserve"> לבקשה לצו זמני. הגשת תביעה שכנגד כספית מצד הנתבעת בנסיבות אלה, איננה יכולה להיחשב "כמפתיעה". לכך יש להוסיף, כי </w:t>
      </w:r>
      <w:r w:rsidR="004F49FD">
        <w:rPr>
          <w:rFonts w:hint="cs" w:ascii="Arial" w:hAnsi="Arial"/>
          <w:noProof w:val="0"/>
          <w:rtl/>
        </w:rPr>
        <w:t xml:space="preserve">ההסדר בין הצדדים גובש לאחר שניתנה החלטה בדבר </w:t>
      </w:r>
      <w:r>
        <w:rPr>
          <w:rFonts w:hint="cs" w:ascii="Arial" w:hAnsi="Arial"/>
          <w:noProof w:val="0"/>
          <w:rtl/>
        </w:rPr>
        <w:t>איחוד הדיון בתיק דנן עם הדיון בשתי תביעות נוספות – האחת תביעה נוספת שהגיש התובע נגד הנתבעת והשניה תביעה דומה שהגישה בת-זוגו לשעבר</w:t>
      </w:r>
      <w:r w:rsidR="004F49FD">
        <w:rPr>
          <w:rFonts w:hint="cs" w:ascii="Arial" w:hAnsi="Arial"/>
          <w:noProof w:val="0"/>
          <w:rtl/>
        </w:rPr>
        <w:t xml:space="preserve"> נגד הנתבעת, שתיהן בעילות דומות לתביעה דנן, קרי  - </w:t>
      </w:r>
      <w:r>
        <w:rPr>
          <w:rFonts w:hint="cs" w:ascii="Arial" w:hAnsi="Arial"/>
          <w:noProof w:val="0"/>
          <w:rtl/>
        </w:rPr>
        <w:t>טענת הנתבעת לשימוש</w:t>
      </w:r>
      <w:r w:rsidR="004F49FD">
        <w:rPr>
          <w:rFonts w:hint="cs" w:ascii="Arial" w:hAnsi="Arial"/>
          <w:noProof w:val="0"/>
          <w:rtl/>
        </w:rPr>
        <w:t xml:space="preserve"> בלתי חוקי בחשמל בהיקף כספי ניכר בעסקים שנטען כי ה</w:t>
      </w:r>
      <w:r w:rsidR="00DB622C">
        <w:rPr>
          <w:rFonts w:hint="cs" w:ascii="Arial" w:hAnsi="Arial"/>
          <w:noProof w:val="0"/>
          <w:rtl/>
        </w:rPr>
        <w:t>תובעים</w:t>
      </w:r>
      <w:r w:rsidR="004F49FD">
        <w:rPr>
          <w:rFonts w:hint="cs" w:ascii="Arial" w:hAnsi="Arial"/>
          <w:noProof w:val="0"/>
          <w:rtl/>
        </w:rPr>
        <w:t xml:space="preserve"> קשורים אליהם</w:t>
      </w:r>
      <w:r>
        <w:rPr>
          <w:rFonts w:hint="cs" w:ascii="Arial" w:hAnsi="Arial"/>
          <w:noProof w:val="0"/>
          <w:rtl/>
        </w:rPr>
        <w:t>. בתביעה שהגישה בת-זוגו של התובע (השניים היו מיוצגים ע"י אותו ב"</w:t>
      </w:r>
      <w:r w:rsidR="00DB622C">
        <w:rPr>
          <w:rFonts w:hint="cs" w:ascii="Arial" w:hAnsi="Arial"/>
          <w:noProof w:val="0"/>
          <w:rtl/>
        </w:rPr>
        <w:t xml:space="preserve">כ), הגישה הנתבעת תביעה שכנגד ע"ס </w:t>
      </w:r>
      <w:r>
        <w:rPr>
          <w:rFonts w:hint="cs" w:ascii="Arial" w:hAnsi="Arial"/>
          <w:noProof w:val="0"/>
          <w:rtl/>
        </w:rPr>
        <w:t>סכום החוב לו היא טוענת</w:t>
      </w:r>
      <w:r w:rsidR="00DB622C">
        <w:rPr>
          <w:rFonts w:hint="cs" w:ascii="Arial" w:hAnsi="Arial"/>
          <w:noProof w:val="0"/>
          <w:rtl/>
        </w:rPr>
        <w:t xml:space="preserve"> בגין שימוש לא חוקי בחשמל</w:t>
      </w:r>
      <w:r>
        <w:rPr>
          <w:rFonts w:hint="cs" w:ascii="Arial" w:hAnsi="Arial"/>
          <w:noProof w:val="0"/>
          <w:rtl/>
        </w:rPr>
        <w:t xml:space="preserve">, וזאת </w:t>
      </w:r>
      <w:r w:rsidR="004F49FD">
        <w:rPr>
          <w:rFonts w:hint="cs" w:ascii="Arial" w:hAnsi="Arial"/>
          <w:noProof w:val="0"/>
          <w:rtl/>
        </w:rPr>
        <w:t xml:space="preserve">עוד </w:t>
      </w:r>
      <w:r>
        <w:rPr>
          <w:rFonts w:hint="cs" w:ascii="Arial" w:hAnsi="Arial"/>
          <w:noProof w:val="0"/>
          <w:rtl/>
        </w:rPr>
        <w:t>בטרם ההסדר הדי</w:t>
      </w:r>
      <w:bookmarkStart w:name="_GoBack" w:id="1"/>
      <w:bookmarkEnd w:id="1"/>
      <w:r>
        <w:rPr>
          <w:rFonts w:hint="cs" w:ascii="Arial" w:hAnsi="Arial"/>
          <w:noProof w:val="0"/>
          <w:rtl/>
        </w:rPr>
        <w:t xml:space="preserve">וני שגובש </w:t>
      </w:r>
      <w:r w:rsidR="00DB622C">
        <w:rPr>
          <w:rFonts w:hint="cs" w:ascii="Arial" w:hAnsi="Arial"/>
          <w:noProof w:val="0"/>
          <w:rtl/>
        </w:rPr>
        <w:t xml:space="preserve">בין הצדדים </w:t>
      </w:r>
      <w:r>
        <w:rPr>
          <w:rFonts w:hint="cs" w:ascii="Arial" w:hAnsi="Arial"/>
          <w:noProof w:val="0"/>
          <w:rtl/>
        </w:rPr>
        <w:t xml:space="preserve">בתיק דנן. </w:t>
      </w:r>
      <w:r w:rsidR="004F49FD">
        <w:rPr>
          <w:rFonts w:hint="cs" w:ascii="Arial" w:hAnsi="Arial"/>
          <w:noProof w:val="0"/>
          <w:rtl/>
        </w:rPr>
        <w:t xml:space="preserve">מהלך </w:t>
      </w:r>
      <w:r w:rsidR="00DB622C">
        <w:rPr>
          <w:rFonts w:hint="cs" w:ascii="Arial" w:hAnsi="Arial"/>
          <w:noProof w:val="0"/>
          <w:rtl/>
        </w:rPr>
        <w:t>דומה של הגשת תביעה כספית היה</w:t>
      </w:r>
      <w:r w:rsidR="004F49FD">
        <w:rPr>
          <w:rFonts w:hint="cs" w:ascii="Arial" w:hAnsi="Arial"/>
          <w:noProof w:val="0"/>
          <w:rtl/>
        </w:rPr>
        <w:t xml:space="preserve"> בגדר צפייה סבירה, ואף מעבר לכך, אף בתיק </w:t>
      </w:r>
      <w:r w:rsidR="00704699">
        <w:rPr>
          <w:rFonts w:hint="cs" w:ascii="Arial" w:hAnsi="Arial"/>
          <w:noProof w:val="0"/>
          <w:rtl/>
        </w:rPr>
        <w:t xml:space="preserve">המקביל </w:t>
      </w:r>
      <w:r w:rsidR="00704699">
        <w:rPr>
          <w:rFonts w:ascii="Arial" w:hAnsi="Arial"/>
          <w:noProof w:val="0"/>
          <w:rtl/>
        </w:rPr>
        <w:t>–</w:t>
      </w:r>
      <w:r w:rsidR="00704699">
        <w:rPr>
          <w:rFonts w:hint="cs" w:ascii="Arial" w:hAnsi="Arial"/>
          <w:noProof w:val="0"/>
          <w:rtl/>
        </w:rPr>
        <w:t xml:space="preserve"> התיק דנן. </w:t>
      </w:r>
      <w:r>
        <w:rPr>
          <w:rFonts w:hint="cs" w:ascii="Arial" w:hAnsi="Arial"/>
          <w:noProof w:val="0"/>
          <w:rtl/>
        </w:rPr>
        <w:t>מכל מקום, מבחינת מאפייני ה</w:t>
      </w:r>
      <w:r w:rsidR="00704699">
        <w:rPr>
          <w:rFonts w:hint="cs" w:ascii="Arial" w:hAnsi="Arial"/>
          <w:noProof w:val="0"/>
          <w:rtl/>
        </w:rPr>
        <w:t>הליך, מאחר שהנתבעת העלתה את אותן</w:t>
      </w:r>
      <w:r>
        <w:rPr>
          <w:rFonts w:hint="cs" w:ascii="Arial" w:hAnsi="Arial"/>
          <w:noProof w:val="0"/>
          <w:rtl/>
        </w:rPr>
        <w:t xml:space="preserve"> ט</w:t>
      </w:r>
      <w:r w:rsidR="00704699">
        <w:rPr>
          <w:rFonts w:hint="cs" w:ascii="Arial" w:hAnsi="Arial"/>
          <w:noProof w:val="0"/>
          <w:rtl/>
        </w:rPr>
        <w:t>ענות שבתביע</w:t>
      </w:r>
      <w:r w:rsidR="00DB622C">
        <w:rPr>
          <w:rFonts w:hint="cs" w:ascii="Arial" w:hAnsi="Arial"/>
          <w:noProof w:val="0"/>
          <w:rtl/>
        </w:rPr>
        <w:t>ת</w:t>
      </w:r>
      <w:r w:rsidR="00704699">
        <w:rPr>
          <w:rFonts w:hint="cs" w:ascii="Arial" w:hAnsi="Arial"/>
          <w:noProof w:val="0"/>
          <w:rtl/>
        </w:rPr>
        <w:t xml:space="preserve">ה שכנגד כטענות הגנה מול </w:t>
      </w:r>
      <w:r>
        <w:rPr>
          <w:rFonts w:hint="cs" w:ascii="Arial" w:hAnsi="Arial"/>
          <w:noProof w:val="0"/>
          <w:rtl/>
        </w:rPr>
        <w:t xml:space="preserve">תביעת התובע, </w:t>
      </w:r>
      <w:r w:rsidR="00704699">
        <w:rPr>
          <w:rFonts w:hint="cs" w:ascii="Arial" w:hAnsi="Arial"/>
          <w:noProof w:val="0"/>
          <w:rtl/>
        </w:rPr>
        <w:t xml:space="preserve">הרי שאין בהגשת התביעה שכנגד משום </w:t>
      </w:r>
      <w:r>
        <w:rPr>
          <w:rFonts w:hint="cs" w:ascii="Arial" w:hAnsi="Arial"/>
          <w:noProof w:val="0"/>
          <w:rtl/>
        </w:rPr>
        <w:t>תוספת בעלת משמעות מבחינת היקף ההתדיינות. כפי שעולה מתוך ההסדר עצמו, הצדדים צפו מראש כי ההליך המשפטי יכול להתארך מעבר לשנה ממועד גיבוש ההסדר המוסכם ביניהם, ולמטרה זו בדיוק קבעו את שקבעו ביחס לתקופת הזמן הנ"ל. אין התובע יכול כעת להתנער חד-צדדית מהסכמה מפורשת זו.</w:t>
      </w:r>
      <w:r w:rsidR="00704699">
        <w:rPr>
          <w:rFonts w:hint="cs" w:ascii="Arial" w:hAnsi="Arial"/>
          <w:noProof w:val="0"/>
          <w:rtl/>
        </w:rPr>
        <w:t xml:space="preserve"> </w:t>
      </w:r>
    </w:p>
    <w:p w:rsidR="006B5FE5" w:rsidP="006B5FE5" w:rsidRDefault="006B5FE5">
      <w:pPr>
        <w:spacing w:line="360" w:lineRule="auto"/>
        <w:jc w:val="both"/>
        <w:rPr>
          <w:rFonts w:hint="cs" w:ascii="Arial" w:hAnsi="Arial"/>
          <w:noProof w:val="0"/>
          <w:rtl/>
        </w:rPr>
      </w:pPr>
    </w:p>
    <w:p w:rsidR="006B5FE5" w:rsidP="006B5FE5" w:rsidRDefault="006B5FE5">
      <w:pPr>
        <w:spacing w:line="360" w:lineRule="auto"/>
        <w:jc w:val="both"/>
        <w:rPr>
          <w:rFonts w:hint="cs" w:ascii="Arial" w:hAnsi="Arial"/>
          <w:noProof w:val="0"/>
          <w:rtl/>
        </w:rPr>
      </w:pPr>
      <w:r>
        <w:rPr>
          <w:rFonts w:hint="cs" w:ascii="Arial" w:hAnsi="Arial"/>
          <w:noProof w:val="0"/>
          <w:rtl/>
        </w:rPr>
        <w:t>אשר על כן הבקשה נדחית.</w:t>
      </w:r>
    </w:p>
    <w:p w:rsidR="00694556" w:rsidRDefault="00694556">
      <w:pPr>
        <w:spacing w:line="360" w:lineRule="auto"/>
        <w:jc w:val="both"/>
        <w:rPr>
          <w:rFonts w:ascii="Arial" w:hAnsi="Arial"/>
          <w:noProof w:val="0"/>
          <w:rtl/>
        </w:rPr>
      </w:pPr>
    </w:p>
    <w:p w:rsidR="00704699" w:rsidRDefault="00704699">
      <w:pPr>
        <w:spacing w:line="360" w:lineRule="auto"/>
        <w:jc w:val="both"/>
        <w:rPr>
          <w:rFonts w:ascii="Arial" w:hAnsi="Arial"/>
          <w:noProof w:val="0"/>
          <w:rtl/>
        </w:rPr>
      </w:pPr>
    </w:p>
    <w:p w:rsidR="00704699" w:rsidRDefault="00704699">
      <w:pPr>
        <w:spacing w:line="360" w:lineRule="auto"/>
        <w:jc w:val="both"/>
        <w:rPr>
          <w:rFonts w:ascii="Arial" w:hAnsi="Arial"/>
          <w:noProof w:val="0"/>
          <w:rtl/>
        </w:rPr>
      </w:pPr>
    </w:p>
    <w:p w:rsidRPr="00704699" w:rsidR="00704699" w:rsidRDefault="00704699">
      <w:pPr>
        <w:spacing w:line="360" w:lineRule="auto"/>
        <w:jc w:val="both"/>
        <w:rPr>
          <w:rFonts w:ascii="Arial" w:hAnsi="Arial"/>
          <w:b/>
          <w:bCs/>
          <w:noProof w:val="0"/>
          <w:u w:val="single"/>
          <w:rtl/>
        </w:rPr>
      </w:pPr>
      <w:r w:rsidRPr="00704699">
        <w:rPr>
          <w:rFonts w:hint="cs" w:ascii="Arial" w:hAnsi="Arial"/>
          <w:b/>
          <w:bCs/>
          <w:noProof w:val="0"/>
          <w:u w:val="single"/>
          <w:rtl/>
        </w:rPr>
        <w:t>המזכירות תמציא לצדדים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94E4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621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06c18ef62cf4ab6" cstate="print">
                            <a:extLst>
                              <a:ext uri="{28A0092B-C50C-407E-A947-70E740481C1C}"/>
                            </a:extLst>
                          </a:blip>
                          <a:stretch>
                            <a:fillRect/>
                          </a:stretch>
                        </pic:blipFill>
                        <pic:spPr>
                          <a:xfrm>
                            <a:off x="0" y="0"/>
                            <a:ext cx="1562100" cy="77152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FE5" w:rsidRDefault="006B5FE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494E4E">
      <w:rPr>
        <w:rStyle w:val="ac"/>
        <w:rFonts w:cs="Times New Roman"/>
        <w:rtl/>
      </w:rPr>
      <w:t>2</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494E4E">
      <w:rPr>
        <w:rStyle w:val="ac"/>
        <w:rtl/>
      </w:rPr>
      <w:t>3</w:t>
    </w:r>
    <w:r w:rsidRPr="004E6E3C">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FE5" w:rsidRDefault="006B5FE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FE5" w:rsidRDefault="006B5FE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B5FE5">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94E4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32799-11-16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קדוש נ' חברת החשמל לישראל בעמ</w:t>
              </w:r>
            </w:sdtContent>
          </w:sdt>
        </w:p>
        <w:p w:rsidRPr="007B7765" w:rsidR="007D45E3" w:rsidP="007D45E3" w:rsidRDefault="007D45E3">
          <w:pPr>
            <w:rPr>
              <w:b/>
              <w:bCs/>
              <w:noProof w:val="0"/>
              <w:sz w:val="2"/>
              <w:szCs w:val="2"/>
              <w:rtl/>
            </w:rPr>
          </w:pPr>
        </w:p>
        <w:p w:rsidR="007D45E3" w:rsidP="007D45E3" w:rsidRDefault="00494E4E">
          <w:pPr>
            <w:rPr>
              <w:b/>
              <w:bCs/>
              <w:noProof w:val="0"/>
              <w:sz w:val="26"/>
              <w:szCs w:val="26"/>
              <w:rtl/>
            </w:rPr>
          </w:pPr>
          <w:sdt>
            <w:sdtPr>
              <w:rPr>
                <w:rtl/>
              </w:rPr>
              <w:alias w:val="1170"/>
              <w:tag w:val="1170"/>
              <w:id w:val="596219788"/>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872042819"/>
              <w:text w:multiLine="1"/>
            </w:sdtPr>
            <w:sdtEndPr/>
            <w:sdtContent>
              <w:r w:rsidR="00CF6BB7">
                <w:rPr>
                  <w:b/>
                  <w:bCs/>
                  <w:noProof w:val="0"/>
                  <w:sz w:val="26"/>
                  <w:szCs w:val="26"/>
                  <w:rtl/>
                </w:rPr>
                <w:t>32823-11-16</w:t>
              </w:r>
            </w:sdtContent>
          </w:sdt>
          <w:r w:rsidR="00005C8B">
            <w:rPr>
              <w:b/>
              <w:bCs/>
              <w:noProof w:val="0"/>
              <w:sz w:val="26"/>
              <w:szCs w:val="26"/>
              <w:rtl/>
            </w:rPr>
            <w:t xml:space="preserve"> </w:t>
          </w:r>
          <w:sdt>
            <w:sdtPr>
              <w:rPr>
                <w:rtl/>
              </w:rPr>
              <w:alias w:val="1172"/>
              <w:tag w:val="1172"/>
              <w:id w:val="-703175581"/>
              <w:text w:multiLine="1"/>
            </w:sdtPr>
            <w:sdtEndPr/>
            <w:sdtContent>
              <w:r w:rsidR="00CF6BB7">
                <w:rPr>
                  <w:b/>
                  <w:bCs/>
                  <w:noProof w:val="0"/>
                  <w:sz w:val="26"/>
                  <w:szCs w:val="26"/>
                  <w:rtl/>
                </w:rPr>
                <w:t>קדוש ואח' נ' חברת החשמל לישראל בעמ ואח'</w:t>
              </w:r>
            </w:sdtContent>
          </w:sdt>
        </w:p>
        <w:p w:rsidRPr="007B7765" w:rsidR="007D45E3" w:rsidP="007D45E3" w:rsidRDefault="007D45E3">
          <w:pPr>
            <w:rPr>
              <w:b/>
              <w:bCs/>
              <w:noProof w:val="0"/>
              <w:sz w:val="2"/>
              <w:szCs w:val="2"/>
              <w:rtl/>
            </w:rPr>
          </w:pPr>
        </w:p>
        <w:p w:rsidR="007D45E3" w:rsidP="007D45E3" w:rsidRDefault="00494E4E">
          <w:pPr>
            <w:rPr>
              <w:b/>
              <w:bCs/>
              <w:noProof w:val="0"/>
              <w:sz w:val="26"/>
              <w:szCs w:val="26"/>
              <w:rtl/>
            </w:rPr>
          </w:pPr>
          <w:sdt>
            <w:sdtPr>
              <w:rPr>
                <w:rtl/>
              </w:rPr>
              <w:alias w:val="1170"/>
              <w:tag w:val="1170"/>
              <w:id w:val="595367023"/>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1297443101"/>
              <w:text w:multiLine="1"/>
            </w:sdtPr>
            <w:sdtEndPr/>
            <w:sdtContent>
              <w:r w:rsidR="00CF6BB7">
                <w:rPr>
                  <w:b/>
                  <w:bCs/>
                  <w:noProof w:val="0"/>
                  <w:sz w:val="26"/>
                  <w:szCs w:val="26"/>
                  <w:rtl/>
                </w:rPr>
                <w:t>11094-02-16</w:t>
              </w:r>
            </w:sdtContent>
          </w:sdt>
          <w:r w:rsidR="00005C8B">
            <w:rPr>
              <w:b/>
              <w:bCs/>
              <w:noProof w:val="0"/>
              <w:sz w:val="26"/>
              <w:szCs w:val="26"/>
              <w:rtl/>
            </w:rPr>
            <w:t xml:space="preserve"> </w:t>
          </w:r>
          <w:sdt>
            <w:sdtPr>
              <w:rPr>
                <w:rtl/>
              </w:rPr>
              <w:alias w:val="1172"/>
              <w:tag w:val="1172"/>
              <w:id w:val="-304850111"/>
              <w:text w:multiLine="1"/>
            </w:sdtPr>
            <w:sdtEndPr/>
            <w:sdtContent>
              <w:r w:rsidR="00CF6BB7">
                <w:rPr>
                  <w:b/>
                  <w:bCs/>
                  <w:noProof w:val="0"/>
                  <w:sz w:val="26"/>
                  <w:szCs w:val="26"/>
                  <w:rtl/>
                </w:rPr>
                <w:t>קדוש ואח' נ' חברת החשמל לישראל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FE5" w:rsidRDefault="006B5FE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4E4E"/>
    <w:rsid w:val="004C17EE"/>
    <w:rsid w:val="004C4BDF"/>
    <w:rsid w:val="004D1187"/>
    <w:rsid w:val="004D3AA0"/>
    <w:rsid w:val="004E1987"/>
    <w:rsid w:val="004E2E15"/>
    <w:rsid w:val="004E6E3C"/>
    <w:rsid w:val="004F49FD"/>
    <w:rsid w:val="00520898"/>
    <w:rsid w:val="00523621"/>
    <w:rsid w:val="00524986"/>
    <w:rsid w:val="005268F6"/>
    <w:rsid w:val="00534284"/>
    <w:rsid w:val="00547DB7"/>
    <w:rsid w:val="005A77FE"/>
    <w:rsid w:val="005F4F09"/>
    <w:rsid w:val="0061431B"/>
    <w:rsid w:val="00622BAA"/>
    <w:rsid w:val="006306CF"/>
    <w:rsid w:val="00644E9A"/>
    <w:rsid w:val="00671BD5"/>
    <w:rsid w:val="006805C1"/>
    <w:rsid w:val="00686C21"/>
    <w:rsid w:val="006931C1"/>
    <w:rsid w:val="00694556"/>
    <w:rsid w:val="006B5FE5"/>
    <w:rsid w:val="006C30C5"/>
    <w:rsid w:val="006D3B31"/>
    <w:rsid w:val="006E0D96"/>
    <w:rsid w:val="006E1A53"/>
    <w:rsid w:val="006F56E6"/>
    <w:rsid w:val="00704699"/>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516C"/>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B622C"/>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0683"/>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34499A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link w:val="a7"/>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230C7"/>
    <w:rPr>
      <w:color w:val="808080"/>
    </w:rPr>
  </w:style>
  <w:style w:type="character" w:customStyle="1" w:styleId="a7">
    <w:name w:val="טקסט הערה תו"/>
    <w:basedOn w:val="a0"/>
    <w:link w:val="a6"/>
    <w:semiHidden/>
    <w:rsid w:val="006B5F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70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06c18ef62cf4ab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34868" w:rsidP="00C3486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C34868" w:rsidP="00C34868">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34868"/>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486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3486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C3486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603</Words>
  <Characters>3018</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עינב גולומב</cp:lastModifiedBy>
  <cp:revision>121</cp:revision>
  <cp:lastPrinted>2018-04-12T13:49:00Z</cp:lastPrinted>
  <dcterms:created xsi:type="dcterms:W3CDTF">2012-08-06T05:16:00Z</dcterms:created>
  <dcterms:modified xsi:type="dcterms:W3CDTF">2018-04-12T14:18:00Z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