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יובל גזית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F43171">
              <w:rPr>
                <w:rFonts w:hint="cs"/>
                <w:b/>
                <w:bCs/>
                <w:sz w:val="26"/>
                <w:szCs w:val="26"/>
                <w:rtl/>
              </w:rPr>
              <w:t>ם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89017E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שגב שלמון</w:t>
                </w:r>
              </w:sdtContent>
            </w:sdt>
          </w:p>
          <w:p w:rsidRPr="004F36A3" w:rsidR="0019070D" w:rsidP="0019070D" w:rsidRDefault="0089017E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419874796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47937821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F43171" w:rsidP="00902C28" w:rsidRDefault="00F43171">
      <w:pPr>
        <w:spacing w:line="360" w:lineRule="auto"/>
        <w:jc w:val="both"/>
        <w:rPr>
          <w:b/>
          <w:bCs/>
          <w:rtl/>
        </w:rPr>
      </w:pPr>
      <w:r w:rsidRPr="00902C28">
        <w:rPr>
          <w:rFonts w:hint="cs"/>
          <w:b/>
          <w:bCs/>
          <w:rtl/>
        </w:rPr>
        <w:t xml:space="preserve">לא יגיעו הצדדים להסדר </w:t>
      </w:r>
      <w:r w:rsidRPr="00902C28">
        <w:rPr>
          <w:b/>
          <w:bCs/>
          <w:rtl/>
        </w:rPr>
        <w:t>–</w:t>
      </w:r>
      <w:r w:rsidRPr="00902C28">
        <w:rPr>
          <w:rFonts w:hint="cs"/>
          <w:b/>
          <w:bCs/>
          <w:rtl/>
        </w:rPr>
        <w:t xml:space="preserve"> יגישו עדויותיהם בתצהירים:</w:t>
      </w:r>
    </w:p>
    <w:p w:rsidR="00F43171" w:rsidP="00D93AD0" w:rsidRDefault="00F43171">
      <w:pPr>
        <w:spacing w:line="360" w:lineRule="auto"/>
        <w:jc w:val="both"/>
        <w:rPr>
          <w:rtl/>
        </w:rPr>
      </w:pPr>
      <w:r>
        <w:rPr>
          <w:rFonts w:hint="cs"/>
          <w:rtl/>
        </w:rPr>
        <w:t>התובעים בתוך 45 ימים מהיום.</w:t>
      </w:r>
    </w:p>
    <w:p w:rsidRPr="00902C28" w:rsidR="00F43171" w:rsidP="00F43171" w:rsidRDefault="00F4317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הנתבעים בתוך 45 ימים מיום קבלת תצהירי התובעים. </w:t>
      </w:r>
    </w:p>
    <w:p w:rsidR="00F43171" w:rsidP="00902C28" w:rsidRDefault="00F43171">
      <w:pPr>
        <w:spacing w:line="360" w:lineRule="auto"/>
        <w:jc w:val="both"/>
        <w:rPr>
          <w:rtl/>
        </w:rPr>
      </w:pPr>
    </w:p>
    <w:p w:rsidR="00F43171" w:rsidP="00902C28" w:rsidRDefault="00F4317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עדים שאינם בשליטת בעלי הדין ולא ניתן לקבל מהם תצהירים, תוגש לגביהם בקשה מנומקת לזמנם למתן עדות ללא תצהירים, וזאת במועדים שנקבעו להגשת התצהירים. לבקשה תצורף תמצית העדות. </w:t>
      </w:r>
    </w:p>
    <w:p w:rsidR="00F43171" w:rsidP="00902C28" w:rsidRDefault="00F43171">
      <w:pPr>
        <w:spacing w:line="360" w:lineRule="auto"/>
        <w:jc w:val="both"/>
        <w:rPr>
          <w:rtl/>
        </w:rPr>
      </w:pPr>
    </w:p>
    <w:p w:rsidR="00F43171" w:rsidP="00902C28" w:rsidRDefault="00F43171">
      <w:pPr>
        <w:spacing w:line="360" w:lineRule="auto"/>
        <w:jc w:val="both"/>
        <w:rPr>
          <w:rtl/>
        </w:rPr>
      </w:pPr>
      <w:r>
        <w:rPr>
          <w:rFonts w:hint="cs"/>
          <w:rtl/>
        </w:rPr>
        <w:t>תצהירי חוקרים יוכנו ויוגשו לעיון בית המשפט בישיבה הבאה.</w:t>
      </w:r>
    </w:p>
    <w:p w:rsidR="00F43171" w:rsidP="00902C28" w:rsidRDefault="00F43171">
      <w:pPr>
        <w:spacing w:line="360" w:lineRule="auto"/>
        <w:jc w:val="both"/>
        <w:rPr>
          <w:rtl/>
        </w:rPr>
      </w:pPr>
    </w:p>
    <w:p w:rsidR="00F43171" w:rsidP="00902C28" w:rsidRDefault="00F43171">
      <w:pPr>
        <w:spacing w:line="360" w:lineRule="auto"/>
        <w:jc w:val="both"/>
        <w:rPr>
          <w:rtl/>
        </w:rPr>
      </w:pPr>
      <w:r>
        <w:rPr>
          <w:rFonts w:hint="cs"/>
          <w:rtl/>
        </w:rPr>
        <w:t>עד שלא הוגש תצהירו ולא ניתנה הרשאה לזמנו ללא תצהיר, עדותו לא תשמע.</w:t>
      </w:r>
    </w:p>
    <w:p w:rsidR="00F43171" w:rsidP="00902C28" w:rsidRDefault="00F43171">
      <w:pPr>
        <w:spacing w:line="360" w:lineRule="auto"/>
        <w:jc w:val="both"/>
        <w:rPr>
          <w:rtl/>
        </w:rPr>
      </w:pPr>
    </w:p>
    <w:p w:rsidR="00F43171" w:rsidP="00902C28" w:rsidRDefault="00F43171">
      <w:pPr>
        <w:pStyle w:val="af0"/>
        <w:rPr>
          <w:b/>
          <w:bCs/>
          <w:rtl/>
        </w:rPr>
      </w:pPr>
      <w:r>
        <w:rPr>
          <w:rFonts w:hint="cs"/>
          <w:rtl/>
        </w:rPr>
        <w:t xml:space="preserve">לתצהירים יצורפו תיקי מוצגים שיכללו את כל המסמכים שהצדדים מבקשים להסתמך עליהם, </w:t>
      </w:r>
      <w:r>
        <w:rPr>
          <w:rFonts w:hint="cs"/>
          <w:b/>
          <w:bCs/>
          <w:rtl/>
        </w:rPr>
        <w:t xml:space="preserve">לרבות חוות דעת שבמומחיות. </w:t>
      </w:r>
    </w:p>
    <w:p w:rsidR="00F43171" w:rsidP="00902C28" w:rsidRDefault="00F43171">
      <w:pPr>
        <w:spacing w:line="360" w:lineRule="auto"/>
        <w:jc w:val="both"/>
        <w:rPr>
          <w:rtl/>
        </w:rPr>
      </w:pPr>
    </w:p>
    <w:p w:rsidR="00F43171" w:rsidP="00902C28" w:rsidRDefault="00F43171">
      <w:pPr>
        <w:spacing w:line="360" w:lineRule="auto"/>
        <w:jc w:val="both"/>
        <w:rPr>
          <w:rtl/>
        </w:rPr>
      </w:pPr>
      <w:r>
        <w:rPr>
          <w:rFonts w:hint="cs"/>
          <w:rtl/>
        </w:rPr>
        <w:t>והיה וצד מתנגד להגשת מסמך הכלול בתיק המוצגים של צד אחר, ללא חקירת עורכו, יודיע על כך לצד שכנגד ולבית המשפט, תוך 14 יום מקבלת התצהירים ו/או תיק המוצגים, שאם לא כן - יראוהו כמסכים להגשת המסמך ללא צורך בזימון עורכו לחקירה.</w:t>
      </w:r>
    </w:p>
    <w:p w:rsidR="00F43171" w:rsidP="00902C28" w:rsidRDefault="00F43171">
      <w:pPr>
        <w:spacing w:line="360" w:lineRule="auto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89017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50975" cy="726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1b05f3b53244f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75" cy="7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71" w:rsidRDefault="00F431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6"/>
      <w:jc w:val="center"/>
      <w:rPr>
        <w:rStyle w:val="ae"/>
      </w:rPr>
    </w:pP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PAGE </w:instrText>
    </w:r>
    <w:r w:rsidRPr="005D400C">
      <w:rPr>
        <w:rStyle w:val="ae"/>
      </w:rPr>
      <w:fldChar w:fldCharType="separate"/>
    </w:r>
    <w:r w:rsidR="0089017E">
      <w:rPr>
        <w:rStyle w:val="ae"/>
        <w:noProof/>
        <w:rtl/>
      </w:rPr>
      <w:t>1</w:t>
    </w:r>
    <w:r w:rsidRPr="005D400C">
      <w:rPr>
        <w:rStyle w:val="ae"/>
      </w:rPr>
      <w:fldChar w:fldCharType="end"/>
    </w:r>
    <w:r w:rsidRPr="005D400C" w:rsidR="00005C8B">
      <w:rPr>
        <w:rStyle w:val="ae"/>
        <w:rFonts w:hint="cs"/>
        <w:rtl/>
      </w:rPr>
      <w:t xml:space="preserve"> מתוך </w:t>
    </w: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NUMPAGES </w:instrText>
    </w:r>
    <w:r w:rsidRPr="005D400C">
      <w:rPr>
        <w:rStyle w:val="ae"/>
      </w:rPr>
      <w:fldChar w:fldCharType="separate"/>
    </w:r>
    <w:r w:rsidR="0089017E">
      <w:rPr>
        <w:rStyle w:val="ae"/>
        <w:noProof/>
        <w:rtl/>
      </w:rPr>
      <w:t>2</w:t>
    </w:r>
    <w:r w:rsidRPr="005D400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71" w:rsidRDefault="00F431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71" w:rsidRDefault="00F4317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4317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89017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15500-09-16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71" w:rsidRDefault="00F431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E84D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E6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1C387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1043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08BFE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747D2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8148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E4064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7CBC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FC1C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017E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3171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4BFDA9B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43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431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431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431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431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431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431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431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Body Text"/>
    <w:basedOn w:val="a1"/>
    <w:link w:val="af1"/>
    <w:rsid w:val="00F43171"/>
    <w:pPr>
      <w:snapToGrid w:val="0"/>
      <w:spacing w:line="360" w:lineRule="auto"/>
      <w:jc w:val="both"/>
    </w:pPr>
    <w:rPr>
      <w:lang w:eastAsia="he-IL"/>
    </w:rPr>
  </w:style>
  <w:style w:type="character" w:customStyle="1" w:styleId="af1">
    <w:name w:val="גוף טקסט תו"/>
    <w:basedOn w:val="a2"/>
    <w:link w:val="af0"/>
    <w:rsid w:val="00F43171"/>
    <w:rPr>
      <w:rFonts w:cs="David"/>
      <w:noProof w:val="0"/>
      <w:sz w:val="24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F4317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43171"/>
    <w:rPr>
      <w:i/>
      <w:iCs/>
      <w:noProof w:val="0"/>
    </w:rPr>
  </w:style>
  <w:style w:type="character" w:styleId="HTMLCode">
    <w:name w:val="HTML Code"/>
    <w:basedOn w:val="a2"/>
    <w:semiHidden/>
    <w:unhideWhenUsed/>
    <w:rsid w:val="00F4317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4317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4317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4317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4317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4317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4317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4317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4317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4317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4317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4317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4317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4317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43171"/>
    <w:pPr>
      <w:ind w:left="2160" w:hanging="240"/>
    </w:pPr>
  </w:style>
  <w:style w:type="paragraph" w:styleId="NormalWeb">
    <w:name w:val="Normal (Web)"/>
    <w:basedOn w:val="a1"/>
    <w:semiHidden/>
    <w:unhideWhenUsed/>
    <w:rsid w:val="00F4317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4317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4317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4317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4317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4317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4317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4317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4317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4317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4317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4317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4317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F43171"/>
  </w:style>
  <w:style w:type="paragraph" w:styleId="af3">
    <w:name w:val="Salutation"/>
    <w:basedOn w:val="a1"/>
    <w:next w:val="a1"/>
    <w:link w:val="af4"/>
    <w:rsid w:val="00F43171"/>
  </w:style>
  <w:style w:type="character" w:customStyle="1" w:styleId="af4">
    <w:name w:val="ברכה תו"/>
    <w:basedOn w:val="a2"/>
    <w:link w:val="af3"/>
    <w:rsid w:val="00F4317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4317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4317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4317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4317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4317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4317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4317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4317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4317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4317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4317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4317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4317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4317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4317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4317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4317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431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431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4317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4317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4317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4317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4317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4317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431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4317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43171"/>
    <w:pPr>
      <w:ind w:left="4252"/>
    </w:pPr>
  </w:style>
  <w:style w:type="character" w:customStyle="1" w:styleId="aff1">
    <w:name w:val="חתימה תו"/>
    <w:basedOn w:val="a2"/>
    <w:link w:val="aff0"/>
    <w:semiHidden/>
    <w:rsid w:val="00F4317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43171"/>
  </w:style>
  <w:style w:type="character" w:customStyle="1" w:styleId="aff3">
    <w:name w:val="חתימת דואר אלקטרוני תו"/>
    <w:basedOn w:val="a2"/>
    <w:link w:val="aff2"/>
    <w:semiHidden/>
    <w:rsid w:val="00F4317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4317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4317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4317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4317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4317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4317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4317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431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4317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4317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4317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4317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4317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4317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4317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431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431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431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431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431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4317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4317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4317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431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4317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4317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4317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4317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4317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4317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4317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431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4317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4317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4317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4317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4317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4317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431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431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431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4317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4317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431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431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4317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431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4317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4317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431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4317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4317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4317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4317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4317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4317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4317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4317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4317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4317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431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4317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4317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4317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4317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4317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4317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431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4317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4317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4317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4317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4317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4317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431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431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431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4317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4317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431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431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431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4317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431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4317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4317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431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431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431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431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4317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4317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431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4317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4317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4317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431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4317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4317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431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4317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4317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4317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4317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4317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4317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4317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43171"/>
    <w:rPr>
      <w:rFonts w:cs="David"/>
      <w:noProof w:val="0"/>
    </w:rPr>
  </w:style>
  <w:style w:type="paragraph" w:styleId="affc">
    <w:name w:val="macro"/>
    <w:link w:val="affd"/>
    <w:semiHidden/>
    <w:unhideWhenUsed/>
    <w:rsid w:val="00F431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4317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4317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4317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4317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4317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4317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4317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4317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4317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4317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4317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4317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4317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43171"/>
  </w:style>
  <w:style w:type="character" w:customStyle="1" w:styleId="afff3">
    <w:name w:val="כותרת הערות תו"/>
    <w:basedOn w:val="a2"/>
    <w:link w:val="afff2"/>
    <w:semiHidden/>
    <w:rsid w:val="00F4317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43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4317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431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4317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431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4317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4317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4317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4317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4317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4317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4317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4317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4317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4317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43171"/>
    <w:pPr>
      <w:ind w:left="720"/>
    </w:pPr>
  </w:style>
  <w:style w:type="paragraph" w:styleId="affff0">
    <w:name w:val="Body Text First Indent"/>
    <w:basedOn w:val="af0"/>
    <w:link w:val="affff1"/>
    <w:rsid w:val="00F43171"/>
    <w:pPr>
      <w:snapToGrid/>
      <w:spacing w:line="240" w:lineRule="auto"/>
      <w:ind w:firstLine="360"/>
      <w:jc w:val="left"/>
    </w:pPr>
    <w:rPr>
      <w:lang w:eastAsia="en-US"/>
    </w:rPr>
  </w:style>
  <w:style w:type="character" w:customStyle="1" w:styleId="affff1">
    <w:name w:val="כניסת שורה ראשונה בגוף טקסט תו"/>
    <w:basedOn w:val="af1"/>
    <w:link w:val="affff0"/>
    <w:rsid w:val="00F43171"/>
    <w:rPr>
      <w:rFonts w:cs="David"/>
      <w:noProof w:val="0"/>
      <w:sz w:val="24"/>
      <w:szCs w:val="24"/>
      <w:lang w:eastAsia="he-IL"/>
    </w:rPr>
  </w:style>
  <w:style w:type="paragraph" w:styleId="2f1">
    <w:name w:val="Body Text First Indent 2"/>
    <w:basedOn w:val="afffd"/>
    <w:link w:val="2f2"/>
    <w:semiHidden/>
    <w:unhideWhenUsed/>
    <w:rsid w:val="00F4317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4317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43171"/>
    <w:rPr>
      <w:i/>
      <w:iCs/>
    </w:rPr>
  </w:style>
  <w:style w:type="character" w:customStyle="1" w:styleId="HTML3">
    <w:name w:val="כתובת HTML תו"/>
    <w:basedOn w:val="a2"/>
    <w:link w:val="HTML2"/>
    <w:semiHidden/>
    <w:rsid w:val="00F4317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4317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4317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4317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4317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4317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4317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4317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4317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4317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4317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4317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43171"/>
    <w:pPr>
      <w:ind w:left="4252"/>
    </w:pPr>
  </w:style>
  <w:style w:type="character" w:customStyle="1" w:styleId="affffb">
    <w:name w:val="סיום תו"/>
    <w:basedOn w:val="a2"/>
    <w:link w:val="affffa"/>
    <w:semiHidden/>
    <w:rsid w:val="00F4317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4317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4317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4317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4317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4317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4317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431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4317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431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4317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43171"/>
    <w:rPr>
      <w:noProof w:val="0"/>
    </w:rPr>
  </w:style>
  <w:style w:type="paragraph" w:styleId="afffff1">
    <w:name w:val="List"/>
    <w:basedOn w:val="a1"/>
    <w:semiHidden/>
    <w:unhideWhenUsed/>
    <w:rsid w:val="00F4317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4317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43171"/>
    <w:pPr>
      <w:ind w:left="849" w:hanging="283"/>
      <w:contextualSpacing/>
    </w:pPr>
  </w:style>
  <w:style w:type="paragraph" w:styleId="48">
    <w:name w:val="List 4"/>
    <w:basedOn w:val="a1"/>
    <w:rsid w:val="00F43171"/>
    <w:pPr>
      <w:ind w:left="1132" w:hanging="283"/>
      <w:contextualSpacing/>
    </w:pPr>
  </w:style>
  <w:style w:type="paragraph" w:styleId="58">
    <w:name w:val="List 5"/>
    <w:basedOn w:val="a1"/>
    <w:rsid w:val="00F4317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4317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4317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4317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4317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431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4317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4317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4317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4317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4317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4317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4317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4317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4317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4317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4317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4317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4317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4317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4317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4317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43171"/>
  </w:style>
  <w:style w:type="paragraph" w:styleId="afffff6">
    <w:name w:val="table of authorities"/>
    <w:basedOn w:val="a1"/>
    <w:next w:val="a1"/>
    <w:semiHidden/>
    <w:unhideWhenUsed/>
    <w:rsid w:val="00F4317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4317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4317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431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431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4317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4317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4317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4317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431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4317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4317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4317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431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431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43171"/>
  </w:style>
  <w:style w:type="character" w:customStyle="1" w:styleId="afffffb">
    <w:name w:val="תאריך תו"/>
    <w:basedOn w:val="a2"/>
    <w:link w:val="afffffa"/>
    <w:rsid w:val="00F4317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f1b05f3b53244f4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166</Words>
  <Characters>835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גזית</cp:lastModifiedBy>
  <cp:revision>140</cp:revision>
  <dcterms:created xsi:type="dcterms:W3CDTF">2012-08-06T05:16:00Z</dcterms:created>
  <dcterms:modified xsi:type="dcterms:W3CDTF">2018-04-12T05:38:00Z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