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724BDB" w:rsidR="00DC0B57" w:rsidP="00DC0B57" w:rsidRDefault="00DC0B57">
      <w:pPr>
        <w:spacing w:line="360" w:lineRule="auto"/>
        <w:rPr>
          <w:b/>
          <w:bCs/>
          <w:rtl/>
        </w:rPr>
      </w:pPr>
      <w:r w:rsidRPr="00724BDB">
        <w:rPr>
          <w:rFonts w:hint="cs"/>
          <w:b/>
          <w:bCs/>
          <w:rtl/>
        </w:rPr>
        <w:t>לפני: כב' ה</w:t>
      </w:r>
      <w:sdt>
        <w:sdtPr>
          <w:rPr>
            <w:rFonts w:hint="cs"/>
            <w:b/>
            <w:bCs/>
            <w:rtl/>
          </w:rPr>
          <w:alias w:val="1574"/>
          <w:tag w:val="1574"/>
          <w:id w:val="-200473352"/>
          <w:placeholder>
            <w:docPart w:val="CA9F9FF023924019847434617B6F6A5C"/>
          </w:placeholder>
          <w:text w:multiLine="1"/>
        </w:sdtPr>
        <w:sdtEndPr/>
        <w:sdtContent>
          <w:r w:rsidRPr="00724BDB">
            <w:rPr>
              <w:rFonts w:hint="eastAsia"/>
              <w:b/>
              <w:bCs/>
              <w:rtl/>
            </w:rPr>
            <w:t>שופטת</w:t>
          </w:r>
        </w:sdtContent>
      </w:sdt>
      <w:r w:rsidRPr="00724BDB">
        <w:rPr>
          <w:b/>
          <w:bCs/>
          <w:rtl/>
        </w:rPr>
        <w:t xml:space="preserve"> </w:t>
      </w:r>
      <w:sdt>
        <w:sdtPr>
          <w:rPr>
            <w:b/>
            <w:bCs/>
            <w:rtl/>
          </w:rPr>
          <w:alias w:val="1573"/>
          <w:tag w:val="1573"/>
          <w:id w:val="-487327993"/>
          <w:placeholder>
            <w:docPart w:val="CA9F9FF023924019847434617B6F6A5C"/>
          </w:placeholder>
          <w:text w:multiLine="1"/>
        </w:sdtPr>
        <w:sdtEndPr/>
        <w:sdtContent>
          <w:r w:rsidRPr="00724BDB">
            <w:rPr>
              <w:b/>
              <w:bCs/>
              <w:rtl/>
            </w:rPr>
            <w:t>קרן כהן</w:t>
          </w:r>
        </w:sdtContent>
      </w:sdt>
      <w:r w:rsidRPr="00724BDB">
        <w:rPr>
          <w:b/>
          <w:bCs/>
          <w:rtl/>
        </w:rPr>
        <w:t xml:space="preserve"> </w:t>
      </w:r>
    </w:p>
    <w:tbl>
      <w:tblPr>
        <w:tblStyle w:val="a9"/>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137"/>
        <w:gridCol w:w="6665"/>
      </w:tblGrid>
      <w:tr w:rsidRPr="00724BDB" w:rsidR="00DC0B57" w:rsidTr="00F550AA">
        <w:trPr>
          <w:trHeight w:val="193"/>
        </w:trPr>
        <w:tc>
          <w:tcPr>
            <w:tcW w:w="2137" w:type="dxa"/>
            <w:tcMar>
              <w:top w:w="113" w:type="dxa"/>
              <w:left w:w="108" w:type="dxa"/>
              <w:bottom w:w="113" w:type="dxa"/>
              <w:right w:w="108" w:type="dxa"/>
            </w:tcMar>
          </w:tcPr>
          <w:p w:rsidRPr="00724BDB" w:rsidR="00DC0B57" w:rsidP="00B72523" w:rsidRDefault="00DC0B57">
            <w:pPr>
              <w:spacing w:line="360" w:lineRule="auto"/>
              <w:jc w:val="both"/>
              <w:rPr>
                <w:rFonts w:ascii="David" w:hAnsi="David" w:eastAsia="David"/>
                <w:b/>
                <w:bCs/>
              </w:rPr>
            </w:pPr>
            <w:r w:rsidRPr="00724BDB">
              <w:rPr>
                <w:rFonts w:hint="cs"/>
                <w:b/>
                <w:bCs/>
                <w:u w:val="single"/>
                <w:rtl/>
              </w:rPr>
              <w:t>ה</w:t>
            </w:r>
            <w:sdt>
              <w:sdtPr>
                <w:rPr>
                  <w:rFonts w:hint="cs" w:ascii="David" w:hAnsi="David" w:eastAsia="David"/>
                  <w:b/>
                  <w:bCs/>
                  <w:u w:val="single"/>
                  <w:rtl/>
                </w:rPr>
                <w:alias w:val="1182"/>
                <w:tag w:val="1182"/>
                <w:id w:val="-744411132"/>
                <w:placeholder>
                  <w:docPart w:val="ABD6F56BADB2481FB3B6700DCA273D68"/>
                </w:placeholder>
                <w:text w:multiLine="1"/>
              </w:sdtPr>
              <w:sdtEndPr/>
              <w:sdtContent>
                <w:r w:rsidRPr="00724BDB">
                  <w:rPr>
                    <w:rStyle w:val="ac"/>
                    <w:b/>
                    <w:bCs/>
                    <w:color w:val="auto"/>
                    <w:u w:val="single"/>
                    <w:rtl/>
                  </w:rPr>
                  <w:t>תובע</w:t>
                </w:r>
                <w:r w:rsidR="00F550AA">
                  <w:rPr>
                    <w:rStyle w:val="ac"/>
                    <w:rFonts w:hint="cs"/>
                    <w:b/>
                    <w:bCs/>
                    <w:color w:val="auto"/>
                    <w:u w:val="single"/>
                    <w:rtl/>
                  </w:rPr>
                  <w:t>ת</w:t>
                </w:r>
              </w:sdtContent>
            </w:sdt>
            <w:r w:rsidRPr="00724BDB">
              <w:rPr>
                <w:rFonts w:hint="cs" w:ascii="David" w:hAnsi="David" w:eastAsia="David"/>
                <w:b/>
                <w:bCs/>
                <w:rtl/>
              </w:rPr>
              <w:t xml:space="preserve">: </w:t>
            </w:r>
            <w:r w:rsidRPr="00724BDB">
              <w:rPr>
                <w:rFonts w:ascii="David" w:hAnsi="David" w:eastAsia="David"/>
                <w:b/>
                <w:bCs/>
                <w:rtl/>
              </w:rPr>
              <w:t xml:space="preserve"> </w:t>
            </w:r>
          </w:p>
        </w:tc>
        <w:tc>
          <w:tcPr>
            <w:tcW w:w="6665" w:type="dxa"/>
            <w:tcMar>
              <w:top w:w="113" w:type="dxa"/>
              <w:left w:w="108" w:type="dxa"/>
              <w:bottom w:w="113" w:type="dxa"/>
              <w:right w:w="108" w:type="dxa"/>
            </w:tcMar>
          </w:tcPr>
          <w:p w:rsidRPr="00F550AA" w:rsidR="00DC0B57" w:rsidP="00F550AA" w:rsidRDefault="00260D39">
            <w:pPr>
              <w:rPr>
                <w:rFonts w:ascii="David" w:hAnsi="David" w:eastAsia="David"/>
                <w:b/>
                <w:bCs/>
              </w:rPr>
            </w:pPr>
            <w:sdt>
              <w:sdtPr>
                <w:rPr>
                  <w:rFonts w:hint="cs" w:ascii="David" w:hAnsi="David" w:eastAsia="David"/>
                  <w:b/>
                  <w:bCs/>
                  <w:rtl/>
                </w:rPr>
                <w:alias w:val="1478"/>
                <w:tag w:val="1478"/>
                <w:id w:val="1700665893"/>
                <w:placeholder>
                  <w:docPart w:val="438B2801DB4A4A7BBB4AEB082E70C524"/>
                </w:placeholder>
                <w:text w:multiLine="1"/>
              </w:sdtPr>
              <w:sdtEndPr/>
              <w:sdtContent>
                <w:r w:rsidRPr="00724BDB" w:rsidR="00DC0B57">
                  <w:rPr>
                    <w:rStyle w:val="ac"/>
                    <w:b/>
                    <w:bCs/>
                    <w:color w:val="auto"/>
                    <w:rtl/>
                  </w:rPr>
                  <w:t>רינה לוי</w:t>
                </w:r>
              </w:sdtContent>
            </w:sdt>
          </w:p>
        </w:tc>
      </w:tr>
      <w:tr w:rsidRPr="00724BDB" w:rsidR="00DC0B57" w:rsidTr="00B72523">
        <w:tc>
          <w:tcPr>
            <w:tcW w:w="8802" w:type="dxa"/>
            <w:gridSpan w:val="2"/>
            <w:tcMar>
              <w:top w:w="113" w:type="dxa"/>
              <w:left w:w="108" w:type="dxa"/>
              <w:bottom w:w="113" w:type="dxa"/>
              <w:right w:w="108" w:type="dxa"/>
            </w:tcMar>
            <w:vAlign w:val="center"/>
          </w:tcPr>
          <w:p w:rsidRPr="00724BDB" w:rsidR="00DC0B57" w:rsidP="00B72523" w:rsidRDefault="00DC0B57">
            <w:pPr>
              <w:rPr>
                <w:rFonts w:ascii="David" w:hAnsi="David" w:eastAsia="David"/>
                <w:b/>
                <w:bCs/>
              </w:rPr>
            </w:pPr>
            <w:r w:rsidRPr="00724BDB">
              <w:rPr>
                <w:rFonts w:hint="cs"/>
                <w:b/>
                <w:bCs/>
                <w:rtl/>
              </w:rPr>
              <w:t xml:space="preserve">                                                        -</w:t>
            </w:r>
          </w:p>
        </w:tc>
      </w:tr>
      <w:tr w:rsidRPr="00724BDB" w:rsidR="00DC0B57" w:rsidTr="00F550AA">
        <w:trPr>
          <w:trHeight w:val="265"/>
        </w:trPr>
        <w:tc>
          <w:tcPr>
            <w:tcW w:w="2137" w:type="dxa"/>
            <w:tcMar>
              <w:top w:w="113" w:type="dxa"/>
              <w:left w:w="108" w:type="dxa"/>
              <w:bottom w:w="113" w:type="dxa"/>
              <w:right w:w="108" w:type="dxa"/>
            </w:tcMar>
          </w:tcPr>
          <w:p w:rsidRPr="00724BDB" w:rsidR="00DC0B57" w:rsidP="00B72523" w:rsidRDefault="00DC0B57">
            <w:pPr>
              <w:rPr>
                <w:rFonts w:ascii="David" w:hAnsi="David" w:eastAsia="David"/>
              </w:rPr>
            </w:pPr>
            <w:r w:rsidRPr="00724BDB">
              <w:rPr>
                <w:rFonts w:hint="cs"/>
                <w:b/>
                <w:bCs/>
                <w:u w:val="single"/>
                <w:rtl/>
              </w:rPr>
              <w:t>ה</w:t>
            </w:r>
            <w:sdt>
              <w:sdtPr>
                <w:rPr>
                  <w:rFonts w:hint="cs"/>
                  <w:b/>
                  <w:bCs/>
                  <w:u w:val="single"/>
                  <w:rtl/>
                </w:rPr>
                <w:alias w:val="1509"/>
                <w:tag w:val="1509"/>
                <w:id w:val="1024529881"/>
                <w:placeholder>
                  <w:docPart w:val="14290CE887D34C4991501C71E2E25D12"/>
                </w:placeholder>
                <w:text w:multiLine="1"/>
              </w:sdtPr>
              <w:sdtEndPr/>
              <w:sdtContent>
                <w:r w:rsidRPr="00724BDB">
                  <w:rPr>
                    <w:rStyle w:val="ac"/>
                    <w:b/>
                    <w:bCs/>
                    <w:color w:val="auto"/>
                    <w:u w:val="single"/>
                    <w:rtl/>
                  </w:rPr>
                  <w:t>נתבע</w:t>
                </w:r>
              </w:sdtContent>
            </w:sdt>
            <w:r w:rsidRPr="00724BDB">
              <w:rPr>
                <w:rFonts w:hint="cs"/>
                <w:b/>
                <w:bCs/>
                <w:rtl/>
              </w:rPr>
              <w:t xml:space="preserve">: </w:t>
            </w:r>
            <w:r w:rsidRPr="00724BDB">
              <w:rPr>
                <w:b/>
                <w:bCs/>
                <w:rtl/>
              </w:rPr>
              <w:t xml:space="preserve"> </w:t>
            </w:r>
          </w:p>
        </w:tc>
        <w:tc>
          <w:tcPr>
            <w:tcW w:w="6665" w:type="dxa"/>
            <w:tcMar>
              <w:top w:w="113" w:type="dxa"/>
              <w:left w:w="108" w:type="dxa"/>
              <w:bottom w:w="113" w:type="dxa"/>
              <w:right w:w="108" w:type="dxa"/>
            </w:tcMar>
          </w:tcPr>
          <w:p w:rsidRPr="00724BDB" w:rsidR="00DC0B57" w:rsidP="00B72523" w:rsidRDefault="00260D39">
            <w:pPr>
              <w:rPr>
                <w:rFonts w:ascii="David" w:hAnsi="David" w:eastAsia="David"/>
                <w:b/>
                <w:bCs/>
                <w:rtl/>
              </w:rPr>
            </w:pPr>
            <w:sdt>
              <w:sdtPr>
                <w:rPr>
                  <w:rFonts w:hint="cs" w:ascii="David" w:hAnsi="David" w:eastAsia="David"/>
                  <w:b/>
                  <w:bCs/>
                  <w:rtl/>
                </w:rPr>
                <w:alias w:val="1486"/>
                <w:tag w:val="1486"/>
                <w:id w:val="-1155906975"/>
                <w:placeholder>
                  <w:docPart w:val="DDD3D00E9ED94452BD2EE89D040AC21A"/>
                </w:placeholder>
                <w:text w:multiLine="1"/>
              </w:sdtPr>
              <w:sdtEndPr/>
              <w:sdtContent>
                <w:r w:rsidRPr="00724BDB" w:rsidR="00DC0B57">
                  <w:rPr>
                    <w:rStyle w:val="ac"/>
                    <w:b/>
                    <w:bCs/>
                    <w:color w:val="auto"/>
                    <w:rtl/>
                  </w:rPr>
                  <w:t>המוסד לביטוח לאומי</w:t>
                </w:r>
              </w:sdtContent>
            </w:sdt>
            <w:r w:rsidRPr="00724BDB" w:rsidR="00DC0B57">
              <w:rPr>
                <w:rFonts w:ascii="David" w:hAnsi="David" w:eastAsia="David"/>
                <w:b/>
                <w:bCs/>
                <w:rtl/>
              </w:rPr>
              <w:t xml:space="preserve">  </w:t>
            </w:r>
          </w:p>
          <w:p w:rsidRPr="00724BDB" w:rsidR="00DC0B57" w:rsidP="00B72523" w:rsidRDefault="00DC0B57">
            <w:pPr>
              <w:rPr>
                <w:rFonts w:ascii="David" w:hAnsi="David" w:eastAsia="David"/>
                <w:b/>
                <w:bCs/>
              </w:rPr>
            </w:pPr>
          </w:p>
        </w:tc>
      </w:tr>
    </w:tbl>
    <w:p w:rsidRPr="00766B04" w:rsidR="002C1C43" w:rsidP="00E94725" w:rsidRDefault="002C1C43">
      <w:pPr>
        <w:jc w:val="center"/>
        <w:rPr>
          <w:b/>
          <w:bCs/>
          <w:sz w:val="28"/>
          <w:szCs w:val="28"/>
          <w:u w:val="single"/>
          <w:rtl/>
        </w:rPr>
      </w:pPr>
      <w:bookmarkStart w:name="_GoBack" w:id="0"/>
    </w:p>
    <w:bookmarkEnd w:id="0"/>
    <w:p w:rsidRPr="00D34970" w:rsidR="00AF52EF" w:rsidP="00D34970" w:rsidRDefault="00221FF9">
      <w:pPr>
        <w:spacing w:line="360" w:lineRule="auto"/>
        <w:jc w:val="center"/>
        <w:rPr>
          <w:b/>
          <w:bCs/>
          <w:sz w:val="28"/>
          <w:szCs w:val="28"/>
          <w:u w:val="single"/>
          <w:rtl/>
        </w:rPr>
      </w:pPr>
      <w:r w:rsidRPr="00766B04">
        <w:rPr>
          <w:rFonts w:hint="cs"/>
          <w:b/>
          <w:bCs/>
          <w:sz w:val="28"/>
          <w:szCs w:val="28"/>
          <w:u w:val="single"/>
          <w:rtl/>
        </w:rPr>
        <w:t>החלטה</w:t>
      </w:r>
    </w:p>
    <w:p w:rsidRPr="00AF52EF" w:rsidR="00AF52EF" w:rsidP="008D2222" w:rsidRDefault="00AF52EF">
      <w:pPr>
        <w:spacing w:line="360" w:lineRule="auto"/>
        <w:jc w:val="both"/>
        <w:rPr>
          <w:sz w:val="28"/>
          <w:szCs w:val="28"/>
          <w:rtl/>
        </w:rPr>
      </w:pPr>
    </w:p>
    <w:p w:rsidR="00F550AA" w:rsidP="00E94725" w:rsidRDefault="00F550AA">
      <w:pPr>
        <w:spacing w:line="360" w:lineRule="auto"/>
        <w:ind w:left="368" w:hanging="368"/>
        <w:rPr>
          <w:rtl/>
        </w:rPr>
      </w:pPr>
      <w:r>
        <w:rPr>
          <w:rFonts w:hint="cs"/>
          <w:rtl/>
        </w:rPr>
        <w:t>1.</w:t>
      </w:r>
      <w:r>
        <w:rPr>
          <w:rtl/>
        </w:rPr>
        <w:tab/>
      </w:r>
      <w:r w:rsidRPr="00227E1E">
        <w:rPr>
          <w:rFonts w:hint="cs"/>
          <w:b/>
          <w:bCs/>
          <w:u w:val="single"/>
          <w:rtl/>
        </w:rPr>
        <w:t xml:space="preserve">הצדדים יתייצבו לדיון </w:t>
      </w:r>
      <w:r w:rsidRPr="00F550AA">
        <w:rPr>
          <w:rFonts w:hint="cs"/>
          <w:b/>
          <w:bCs/>
          <w:u w:val="single"/>
          <w:rtl/>
        </w:rPr>
        <w:t>קדם משפט שיתקיים</w:t>
      </w:r>
      <w:r w:rsidRPr="00227E1E">
        <w:rPr>
          <w:rFonts w:hint="cs"/>
          <w:b/>
          <w:bCs/>
          <w:u w:val="single"/>
          <w:rtl/>
        </w:rPr>
        <w:t xml:space="preserve"> ביום </w:t>
      </w:r>
      <w:r w:rsidR="00E94725">
        <w:rPr>
          <w:rFonts w:hint="cs"/>
          <w:b/>
          <w:bCs/>
          <w:u w:val="single"/>
          <w:rtl/>
        </w:rPr>
        <w:t>20.6.2016</w:t>
      </w:r>
      <w:r w:rsidRPr="00227E1E">
        <w:rPr>
          <w:rFonts w:hint="cs"/>
          <w:b/>
          <w:bCs/>
          <w:u w:val="single"/>
          <w:rtl/>
        </w:rPr>
        <w:t xml:space="preserve"> בשעה </w:t>
      </w:r>
      <w:r w:rsidR="00E94725">
        <w:rPr>
          <w:rFonts w:hint="cs"/>
          <w:b/>
          <w:bCs/>
          <w:u w:val="single"/>
          <w:rtl/>
        </w:rPr>
        <w:t>14:00</w:t>
      </w:r>
      <w:r w:rsidRPr="00227E1E">
        <w:rPr>
          <w:rFonts w:hint="cs"/>
          <w:b/>
          <w:bCs/>
          <w:u w:val="single"/>
          <w:rtl/>
        </w:rPr>
        <w:t xml:space="preserve"> </w:t>
      </w:r>
      <w:r>
        <w:rPr>
          <w:rFonts w:hint="cs"/>
          <w:rtl/>
        </w:rPr>
        <w:t>.</w:t>
      </w:r>
    </w:p>
    <w:p w:rsidR="00F550AA" w:rsidP="0008366C" w:rsidRDefault="00F550AA">
      <w:pPr>
        <w:ind w:left="368" w:hanging="368"/>
        <w:rPr>
          <w:rtl/>
        </w:rPr>
      </w:pPr>
    </w:p>
    <w:p w:rsidR="00F550AA" w:rsidP="00F550AA" w:rsidRDefault="00F550AA">
      <w:pPr>
        <w:spacing w:line="360" w:lineRule="auto"/>
        <w:ind w:left="368" w:hanging="368"/>
        <w:rPr>
          <w:rtl/>
        </w:rPr>
      </w:pPr>
      <w:r>
        <w:rPr>
          <w:rFonts w:hint="cs"/>
          <w:rtl/>
        </w:rPr>
        <w:t>2.</w:t>
      </w:r>
      <w:r>
        <w:rPr>
          <w:rFonts w:hint="cs"/>
          <w:rtl/>
        </w:rPr>
        <w:tab/>
        <w:t>המזכירות תמציא לנתבע את כתב התביעה והחלטה זו.</w:t>
      </w:r>
    </w:p>
    <w:p w:rsidR="00F550AA" w:rsidP="0008366C" w:rsidRDefault="00F550AA">
      <w:pPr>
        <w:ind w:left="368" w:hanging="368"/>
        <w:rPr>
          <w:rtl/>
        </w:rPr>
      </w:pPr>
    </w:p>
    <w:p w:rsidR="00F550AA" w:rsidP="00E94725" w:rsidRDefault="00F550AA">
      <w:pPr>
        <w:spacing w:line="360" w:lineRule="auto"/>
        <w:ind w:left="368" w:hanging="368"/>
        <w:jc w:val="both"/>
        <w:rPr>
          <w:rtl/>
        </w:rPr>
      </w:pPr>
      <w:r>
        <w:rPr>
          <w:rFonts w:hint="cs"/>
          <w:rtl/>
        </w:rPr>
        <w:t>3.</w:t>
      </w:r>
      <w:r>
        <w:rPr>
          <w:rtl/>
        </w:rPr>
        <w:tab/>
      </w:r>
      <w:r>
        <w:rPr>
          <w:rFonts w:hint="cs"/>
          <w:rtl/>
        </w:rPr>
        <w:t xml:space="preserve">הנתבע (המוסד לביטוח לאומי) יגיש כתב הגנה בתוך </w:t>
      </w:r>
      <w:r w:rsidR="00E94725">
        <w:rPr>
          <w:rFonts w:hint="cs"/>
          <w:rtl/>
        </w:rPr>
        <w:t>45</w:t>
      </w:r>
      <w:r>
        <w:rPr>
          <w:rFonts w:hint="cs"/>
          <w:rtl/>
        </w:rPr>
        <w:t xml:space="preserve"> יום ממועד קבלת כתב התביעה ואליו יצרף את תיק המוצגים.</w:t>
      </w:r>
    </w:p>
    <w:p w:rsidR="00F550AA" w:rsidP="0008366C" w:rsidRDefault="00F550AA">
      <w:pPr>
        <w:ind w:left="368"/>
        <w:jc w:val="both"/>
        <w:rPr>
          <w:rtl/>
        </w:rPr>
      </w:pPr>
    </w:p>
    <w:p w:rsidR="00F550AA" w:rsidP="00F550AA" w:rsidRDefault="00F550AA">
      <w:pPr>
        <w:spacing w:line="360" w:lineRule="auto"/>
        <w:ind w:left="368" w:hanging="368"/>
        <w:jc w:val="both"/>
        <w:rPr>
          <w:rtl/>
        </w:rPr>
      </w:pPr>
      <w:r>
        <w:rPr>
          <w:rFonts w:hint="cs"/>
          <w:rtl/>
        </w:rPr>
        <w:t>4.</w:t>
      </w:r>
      <w:r>
        <w:rPr>
          <w:rtl/>
        </w:rPr>
        <w:tab/>
      </w:r>
      <w:r>
        <w:rPr>
          <w:rFonts w:hint="cs"/>
          <w:rtl/>
        </w:rPr>
        <w:t>תשומת לב התובעת לכך כי עומדת לה הזכות לפנות ללשכה לסיוע משפטי במשרד המשפטים, בקרית הממשלה בחיפה, שדרות פל ים 15א', קומה 11, בבקשה שיועמד לה ייצוג משפטי בהליך במימון המדינה.</w:t>
      </w:r>
    </w:p>
    <w:p w:rsidR="00F550AA" w:rsidP="00F550AA" w:rsidRDefault="00F550AA">
      <w:pPr>
        <w:spacing w:line="360" w:lineRule="auto"/>
        <w:ind w:left="368" w:hanging="368"/>
        <w:jc w:val="both"/>
        <w:rPr>
          <w:rtl/>
        </w:rPr>
      </w:pPr>
      <w:r>
        <w:rPr>
          <w:rtl/>
        </w:rPr>
        <w:tab/>
      </w:r>
      <w:r>
        <w:rPr>
          <w:rFonts w:hint="cs"/>
          <w:rtl/>
        </w:rPr>
        <w:t>ככל שהתובעת מעוניינת לפנות ללשכה לסיוע משפטי, תעשה זאת בהקדם וללא דיחוי על מנת שעד מועד הדיון תסיים הלשכה לסיוע משפטי לבחון את בקשתו.</w:t>
      </w:r>
    </w:p>
    <w:p w:rsidR="00F550AA" w:rsidP="0008366C" w:rsidRDefault="00F550AA">
      <w:pPr>
        <w:ind w:left="368" w:hanging="368"/>
        <w:jc w:val="both"/>
        <w:rPr>
          <w:rtl/>
        </w:rPr>
      </w:pPr>
    </w:p>
    <w:p w:rsidRPr="00BB2E77" w:rsidR="00F550AA" w:rsidP="00E94725" w:rsidRDefault="00F550AA">
      <w:pPr>
        <w:spacing w:line="360" w:lineRule="auto"/>
        <w:ind w:left="368" w:hanging="368"/>
        <w:jc w:val="both"/>
      </w:pPr>
      <w:r>
        <w:rPr>
          <w:rFonts w:hint="cs"/>
          <w:rtl/>
        </w:rPr>
        <w:t>5.</w:t>
      </w:r>
      <w:r>
        <w:rPr>
          <w:rFonts w:hint="cs"/>
          <w:rtl/>
        </w:rPr>
        <w:tab/>
      </w:r>
      <w:r w:rsidRPr="00BB2E77">
        <w:rPr>
          <w:rFonts w:hint="cs"/>
          <w:rtl/>
        </w:rPr>
        <w:t xml:space="preserve">התיק יובא לעיוני ביום </w:t>
      </w:r>
      <w:r w:rsidR="00E94725">
        <w:rPr>
          <w:rFonts w:hint="cs"/>
          <w:rtl/>
        </w:rPr>
        <w:t>7.6.2018</w:t>
      </w:r>
      <w:r w:rsidRPr="00BB2E77">
        <w:rPr>
          <w:rFonts w:hint="cs"/>
          <w:rtl/>
        </w:rPr>
        <w:t>.</w:t>
      </w:r>
    </w:p>
    <w:p w:rsidRPr="00F550AA" w:rsidR="002C1C43" w:rsidP="002C1C43" w:rsidRDefault="002C1C43">
      <w:pPr>
        <w:spacing w:line="360" w:lineRule="auto"/>
        <w:rPr>
          <w:rtl/>
        </w:rPr>
      </w:pPr>
    </w:p>
    <w:p w:rsidRPr="00F550AA" w:rsidR="002C1C43" w:rsidP="00F550AA" w:rsidRDefault="002C1C43">
      <w:pPr>
        <w:spacing w:line="360" w:lineRule="auto"/>
        <w:jc w:val="both"/>
        <w:rPr>
          <w:rFonts w:ascii="Arial" w:hAnsi="Arial"/>
          <w:b/>
          <w:bCs/>
          <w:noProof w:val="0"/>
          <w:rtl/>
        </w:rPr>
      </w:pPr>
      <w:r w:rsidRPr="00F550AA">
        <w:rPr>
          <w:rFonts w:hint="cs" w:ascii="Arial" w:hAnsi="Arial"/>
          <w:b/>
          <w:bCs/>
          <w:noProof w:val="0"/>
          <w:rtl/>
        </w:rPr>
        <w:t>נית</w:t>
      </w:r>
      <w:r w:rsidRPr="00F550AA" w:rsidR="00221FF9">
        <w:rPr>
          <w:rFonts w:hint="cs" w:ascii="Arial" w:hAnsi="Arial"/>
          <w:b/>
          <w:bCs/>
          <w:noProof w:val="0"/>
          <w:rtl/>
        </w:rPr>
        <w:t>נה</w:t>
      </w:r>
      <w:r w:rsidRPr="00F550AA">
        <w:rPr>
          <w:rFonts w:hint="cs" w:ascii="Arial" w:hAnsi="Arial"/>
          <w:b/>
          <w:bCs/>
          <w:noProof w:val="0"/>
          <w:rtl/>
        </w:rPr>
        <w:t xml:space="preserve"> היום, </w:t>
      </w:r>
      <w:sdt>
        <w:sdtPr>
          <w:rPr>
            <w:rtl/>
          </w:rPr>
          <w:alias w:val="1455"/>
          <w:tag w:val="1455"/>
          <w:id w:val="-604802009"/>
          <w:text w:multiLine="1"/>
        </w:sdtPr>
        <w:sdtEndPr/>
        <w:sdtContent>
          <w:r>
            <w:rPr>
              <w:rFonts w:hint="cs" w:ascii="Arial" w:hAnsi="Arial"/>
              <w:b/>
              <w:bCs/>
              <w:noProof w:val="0"/>
              <w:rtl/>
            </w:rPr>
            <w:t>כ"ו ניסן תשע"ח</w:t>
          </w:r>
        </w:sdtContent>
      </w:sdt>
      <w:r w:rsidRPr="00F550AA">
        <w:rPr>
          <w:rFonts w:hint="cs" w:ascii="Arial" w:hAnsi="Arial"/>
          <w:b/>
          <w:bCs/>
          <w:noProof w:val="0"/>
          <w:rtl/>
        </w:rPr>
        <w:t xml:space="preserve">, </w:t>
      </w:r>
      <w:r w:rsidRPr="00F550AA" w:rsidR="008F32AB">
        <w:rPr>
          <w:rFonts w:hint="cs"/>
          <w:b/>
          <w:bCs/>
          <w:rtl/>
        </w:rPr>
        <w:t>(</w:t>
      </w:r>
      <w:sdt>
        <w:sdtPr>
          <w:rPr>
            <w:rtl/>
          </w:rPr>
          <w:alias w:val="1456"/>
          <w:tag w:val="1456"/>
          <w:id w:val="1629204143"/>
          <w:text w:multiLine="1"/>
        </w:sdtPr>
        <w:sdtEndPr/>
        <w:sdtContent>
          <w:r>
            <w:rPr>
              <w:rFonts w:hint="cs" w:ascii="Arial" w:hAnsi="Arial"/>
              <w:b/>
              <w:bCs/>
              <w:noProof w:val="0"/>
              <w:rtl/>
            </w:rPr>
            <w:t>11 אפריל 2018</w:t>
          </w:r>
        </w:sdtContent>
      </w:sdt>
      <w:r w:rsidRPr="00F550AA" w:rsidR="008F32AB">
        <w:rPr>
          <w:rFonts w:hint="cs" w:ascii="Arial" w:hAnsi="Arial"/>
          <w:b/>
          <w:bCs/>
          <w:noProof w:val="0"/>
          <w:rtl/>
        </w:rPr>
        <w:t>)</w:t>
      </w:r>
      <w:r w:rsidRPr="00F550AA">
        <w:rPr>
          <w:rFonts w:hint="cs" w:ascii="Arial" w:hAnsi="Arial"/>
          <w:b/>
          <w:bCs/>
          <w:noProof w:val="0"/>
          <w:rtl/>
        </w:rPr>
        <w:t>, בהעדר הצדדים ותישלח אליהם.</w:t>
      </w:r>
    </w:p>
    <w:p w:rsidRPr="00766B04" w:rsidR="002C1C43" w:rsidP="002C1C43" w:rsidRDefault="002C1C43">
      <w:pPr>
        <w:spacing w:line="360" w:lineRule="auto"/>
        <w:jc w:val="both"/>
        <w:rPr>
          <w:rFonts w:ascii="Arial" w:hAnsi="Arial"/>
          <w:noProof w:val="0"/>
          <w:sz w:val="28"/>
          <w:szCs w:val="28"/>
        </w:rPr>
      </w:pPr>
    </w:p>
    <w:p w:rsidRPr="00766B04" w:rsidR="002605D5" w:rsidP="002605D5" w:rsidRDefault="00260D39">
      <w:pPr>
        <w:spacing w:line="360" w:lineRule="auto"/>
        <w:ind w:left="3600" w:firstLine="720"/>
        <w:jc w:val="center"/>
        <w:rPr>
          <w:rFonts w:ascii="Arial" w:hAnsi="Arial"/>
          <w:noProof w:val="0"/>
          <w:sz w:val="28"/>
          <w:szCs w:val="28"/>
        </w:rPr>
      </w:pPr>
      <w:sdt>
        <w:sdtPr>
          <w:alias w:val="MergeField"/>
          <w:tag w:val="1237"/>
        </w:sdtPr>
        <w:sdtContent>
          <w:p>
            <w:r>
              <w:drawing>
                <wp:inline distT="0" distB="0" distL="0" distR="0" wp14:editId="50D07946">
                  <wp:extent cx="1209675"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67f566b9c6ed4d19" cstate="print">
                            <a:extLst>
                              <a:ext uri="{28A0092B-C50C-407E-A947-70E740481C1C}"/>
                            </a:extLst>
                          </a:blip>
                          <a:stretch>
                            <a:fillRect/>
                          </a:stretch>
                        </pic:blipFill>
                        <pic:spPr>
                          <a:xfrm>
                            <a:off x="0" y="0"/>
                            <a:ext cx="1209675" cy="552450"/>
                          </a:xfrm>
                          <a:prstGeom prst="rect">
                            <a:avLst/>
                          </a:prstGeom>
                        </pic:spPr>
                      </pic:pic>
                    </a:graphicData>
                  </a:graphic>
                </wp:inline>
              </w:drawing>
            </w:r>
          </w:p>
        </w:sdtContent>
      </w:sdt>
    </w:p>
    <w:p w:rsidRPr="00766B04" w:rsidR="002C1C43" w:rsidP="002C1C43" w:rsidRDefault="002C1C43">
      <w:pPr>
        <w:rPr>
          <w:sz w:val="28"/>
          <w:szCs w:val="28"/>
          <w:rtl/>
        </w:rPr>
      </w:pPr>
    </w:p>
    <w:p w:rsidRPr="00766B04" w:rsidR="00721711" w:rsidP="00721711" w:rsidRDefault="00721711">
      <w:pPr>
        <w:spacing w:line="360" w:lineRule="auto"/>
        <w:rPr>
          <w:b/>
          <w:bCs/>
          <w:sz w:val="28"/>
          <w:szCs w:val="28"/>
          <w:rtl/>
        </w:rPr>
      </w:pPr>
      <w:r w:rsidRPr="00766B04">
        <w:rPr>
          <w:rFonts w:hint="cs"/>
          <w:b/>
          <w:bCs/>
          <w:sz w:val="28"/>
          <w:szCs w:val="28"/>
          <w:rtl/>
        </w:rPr>
        <w:br/>
      </w:r>
    </w:p>
    <w:p w:rsidRPr="00766B04" w:rsidR="00694556" w:rsidP="002C1C43" w:rsidRDefault="00694556">
      <w:pPr>
        <w:rPr>
          <w:sz w:val="28"/>
          <w:szCs w:val="28"/>
          <w:rtl/>
        </w:rPr>
      </w:pPr>
    </w:p>
    <w:sectPr w:rsidRPr="00766B04" w:rsidR="00694556" w:rsidSect="00F550AA">
      <w:headerReference w:type="default" r:id="rId8"/>
      <w:footerReference w:type="default" r:id="rId9"/>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260D39">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260D39">
      <w:rPr>
        <w:rStyle w:val="ab"/>
        <w:rtl/>
      </w:rPr>
      <w:t>1</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260D39">
    <w:pPr>
      <w:pStyle w:val="a3"/>
      <w:jc w:val="center"/>
      <w:rPr>
        <w:rFonts w:cs="FrankRuehl"/>
        <w:noProof w:val="0"/>
        <w:sz w:val="28"/>
        <w:szCs w:val="28"/>
        <w:rtl/>
      </w:rPr>
    </w:pPr>
    <w:r>
      <w:rPr>
        <w:rFonts w:cs="FrankRuehl"/>
        <w:sz w:val="28"/>
        <w:szCs w:val="28"/>
        <w:rtl/>
      </w:rPr>
    </w:r>
    <w:r w:rsidR="00BE5A52">
      <w:rPr>
        <w:rFonts w:cs="FrankRuehl"/>
        <w:sz w:val="28"/>
        <w:szCs w:val="28"/>
      </w:rPr>
      <w:drawing>
        <wp:inline distT="0" distB="0" distL="0" distR="0" wp14:anchorId="048488D4" wp14:editId="6B81EAE7">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sdt>
        <w:sdtPr>
          <w:rPr>
            <w:rFonts w:ascii="Tahoma" w:hAnsi="Tahoma" w:cs="Tahoma"/>
            <w:noProof w:val="0"/>
            <w:color w:val="000080"/>
            <w:rtl/>
          </w:rPr>
          <w:alias w:val="1174"/>
          <w:tag w:val="1174"/>
          <w:id w:val="932017876"/>
          <w:placeholder>
            <w:docPart w:val="B5DFDDDB59CB42619D0E72F5E531DECC"/>
          </w:placeholder>
          <w:showingPlcHdr/>
          <w:text w:multiLine="1"/>
        </w:sdtPr>
        <w:sdtEndPr/>
        <w:sdtContent>
          <w:tc>
            <w:tcPr>
              <w:tcW w:w="8721" w:type="dxa"/>
              <w:gridSpan w:val="2"/>
            </w:tcPr>
            <w:p w:rsidR="00694556" w:rsidP="002B6C85" w:rsidRDefault="002B6C85">
              <w:pPr>
                <w:pStyle w:val="a3"/>
                <w:jc w:val="center"/>
                <w:rPr>
                  <w:rFonts w:ascii="Tahoma" w:hAnsi="Tahoma" w:cs="Tahoma"/>
                  <w:noProof w:val="0"/>
                  <w:color w:val="000080"/>
                  <w:rtl/>
                </w:rPr>
              </w:pPr>
              <w:r w:rsidRPr="002B6C85">
                <w:rPr>
                  <w:rStyle w:val="ac"/>
                  <w:color w:val="548DD4" w:themeColor="text2" w:themeTint="99"/>
                  <w:sz w:val="30"/>
                  <w:szCs w:val="30"/>
                  <w:rtl/>
                </w:rPr>
                <w:t>בית דין אזורי לעבודה בחיפה</w:t>
              </w:r>
            </w:p>
          </w:tc>
        </w:sdtContent>
      </w:sdt>
    </w:tr>
    <w:tr w:rsidR="00694556">
      <w:trPr>
        <w:trHeight w:val="337"/>
        <w:jc w:val="center"/>
      </w:trPr>
      <w:tc>
        <w:tcPr>
          <w:tcW w:w="5047" w:type="dxa"/>
        </w:tcPr>
        <w:p w:rsidR="00694556" w:rsidP="00913E52" w:rsidRDefault="00694556">
          <w:pPr>
            <w:jc w:val="right"/>
            <w:rPr>
              <w:b/>
              <w:bCs/>
              <w:noProof w:val="0"/>
              <w:sz w:val="26"/>
              <w:szCs w:val="26"/>
              <w:rtl/>
            </w:rPr>
          </w:pPr>
        </w:p>
      </w:tc>
      <w:tc>
        <w:tcPr>
          <w:tcW w:w="3674" w:type="dxa"/>
        </w:tcPr>
        <w:p w:rsidRPr="00843EED" w:rsidR="008F32AB" w:rsidP="00843EED" w:rsidRDefault="00260D39">
          <w:pPr>
            <w:jc w:val="right"/>
            <w:rPr>
              <w:sz w:val="28"/>
              <w:szCs w:val="28"/>
              <w:rtl/>
            </w:rPr>
          </w:pPr>
          <w:sdt>
            <w:sdtPr>
              <w:rPr>
                <w:sz w:val="28"/>
                <w:szCs w:val="28"/>
                <w:rtl/>
              </w:rPr>
              <w:alias w:val="1170"/>
              <w:tag w:val="1170"/>
              <w:id w:val="270825555"/>
              <w:text w:multiLine="1"/>
            </w:sdtPr>
            <w:sdtEndPr/>
            <w:sdtContent>
              <w:r w:rsidR="00DC0B57">
                <w:rPr>
                  <w:b/>
                  <w:bCs/>
                  <w:noProof w:val="0"/>
                  <w:sz w:val="28"/>
                  <w:szCs w:val="28"/>
                  <w:rtl/>
                </w:rPr>
                <w:t>ב"ל</w:t>
              </w:r>
            </w:sdtContent>
          </w:sdt>
          <w:r w:rsidRPr="008F32AB" w:rsidR="00913E52">
            <w:rPr>
              <w:b/>
              <w:bCs/>
              <w:noProof w:val="0"/>
              <w:sz w:val="28"/>
              <w:szCs w:val="28"/>
              <w:rtl/>
            </w:rPr>
            <w:t xml:space="preserve"> </w:t>
          </w:r>
          <w:sdt>
            <w:sdtPr>
              <w:rPr>
                <w:sz w:val="28"/>
                <w:szCs w:val="28"/>
                <w:rtl/>
              </w:rPr>
              <w:alias w:val="1171"/>
              <w:tag w:val="1171"/>
              <w:id w:val="1611697751"/>
              <w:text w:multiLine="1"/>
            </w:sdtPr>
            <w:sdtEndPr/>
            <w:sdtContent>
              <w:r w:rsidR="00DC0B57">
                <w:rPr>
                  <w:b/>
                  <w:bCs/>
                  <w:noProof w:val="0"/>
                  <w:sz w:val="28"/>
                  <w:szCs w:val="28"/>
                  <w:rtl/>
                </w:rPr>
                <w:t>17300-04-18</w:t>
              </w:r>
            </w:sdtContent>
          </w:sdt>
          <w:r w:rsidRPr="008F32AB" w:rsidR="00913E52">
            <w:rPr>
              <w:b/>
              <w:bCs/>
              <w:noProof w:val="0"/>
              <w:sz w:val="28"/>
              <w:szCs w:val="28"/>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124930"/>
    <o:shapelayout v:ext="edit">
      <o:idmap v:ext="edit" data="12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95454"/>
    <w:rsid w:val="000A574D"/>
    <w:rsid w:val="000A7553"/>
    <w:rsid w:val="0014234E"/>
    <w:rsid w:val="00191B85"/>
    <w:rsid w:val="001C4003"/>
    <w:rsid w:val="00213E8F"/>
    <w:rsid w:val="00221FF9"/>
    <w:rsid w:val="002335EF"/>
    <w:rsid w:val="002605D5"/>
    <w:rsid w:val="00260D39"/>
    <w:rsid w:val="002729AB"/>
    <w:rsid w:val="002767C0"/>
    <w:rsid w:val="002B1499"/>
    <w:rsid w:val="002B6C85"/>
    <w:rsid w:val="002C1C43"/>
    <w:rsid w:val="002D0DA3"/>
    <w:rsid w:val="00352325"/>
    <w:rsid w:val="003B4B39"/>
    <w:rsid w:val="003E2345"/>
    <w:rsid w:val="004642C0"/>
    <w:rsid w:val="004B6079"/>
    <w:rsid w:val="004E6E3C"/>
    <w:rsid w:val="004F5B88"/>
    <w:rsid w:val="00511543"/>
    <w:rsid w:val="00515C3A"/>
    <w:rsid w:val="00547DB7"/>
    <w:rsid w:val="00592DD1"/>
    <w:rsid w:val="005C0FDD"/>
    <w:rsid w:val="005C686C"/>
    <w:rsid w:val="00604392"/>
    <w:rsid w:val="0061085D"/>
    <w:rsid w:val="00622BAA"/>
    <w:rsid w:val="00625C89"/>
    <w:rsid w:val="00671BD5"/>
    <w:rsid w:val="006805C1"/>
    <w:rsid w:val="0069400A"/>
    <w:rsid w:val="00694556"/>
    <w:rsid w:val="006E1A53"/>
    <w:rsid w:val="007054D3"/>
    <w:rsid w:val="007056AA"/>
    <w:rsid w:val="00721711"/>
    <w:rsid w:val="00724BDB"/>
    <w:rsid w:val="00766B04"/>
    <w:rsid w:val="007A24FE"/>
    <w:rsid w:val="00820005"/>
    <w:rsid w:val="00826670"/>
    <w:rsid w:val="00843EED"/>
    <w:rsid w:val="00846D27"/>
    <w:rsid w:val="008541AE"/>
    <w:rsid w:val="008A7F5D"/>
    <w:rsid w:val="008D2222"/>
    <w:rsid w:val="008E1B5C"/>
    <w:rsid w:val="008F2B32"/>
    <w:rsid w:val="008F32AB"/>
    <w:rsid w:val="00903896"/>
    <w:rsid w:val="00913E52"/>
    <w:rsid w:val="009A7666"/>
    <w:rsid w:val="009B76DF"/>
    <w:rsid w:val="009E0263"/>
    <w:rsid w:val="009F0259"/>
    <w:rsid w:val="00A04657"/>
    <w:rsid w:val="00A11C09"/>
    <w:rsid w:val="00A4277D"/>
    <w:rsid w:val="00A61A78"/>
    <w:rsid w:val="00A91413"/>
    <w:rsid w:val="00AE598D"/>
    <w:rsid w:val="00AF1ED6"/>
    <w:rsid w:val="00AF52EF"/>
    <w:rsid w:val="00B041D1"/>
    <w:rsid w:val="00B80CBD"/>
    <w:rsid w:val="00BA42D4"/>
    <w:rsid w:val="00BC3369"/>
    <w:rsid w:val="00BC7C5B"/>
    <w:rsid w:val="00BD06DF"/>
    <w:rsid w:val="00BE5A52"/>
    <w:rsid w:val="00BE6116"/>
    <w:rsid w:val="00C43F49"/>
    <w:rsid w:val="00C51656"/>
    <w:rsid w:val="00C71F5D"/>
    <w:rsid w:val="00C91CBA"/>
    <w:rsid w:val="00D34970"/>
    <w:rsid w:val="00D53924"/>
    <w:rsid w:val="00D901AC"/>
    <w:rsid w:val="00D96D8C"/>
    <w:rsid w:val="00DA783C"/>
    <w:rsid w:val="00DB7511"/>
    <w:rsid w:val="00DC0B57"/>
    <w:rsid w:val="00DE3B9C"/>
    <w:rsid w:val="00E1407C"/>
    <w:rsid w:val="00E33B18"/>
    <w:rsid w:val="00E54642"/>
    <w:rsid w:val="00E8170A"/>
    <w:rsid w:val="00E94725"/>
    <w:rsid w:val="00E97908"/>
    <w:rsid w:val="00EF62A3"/>
    <w:rsid w:val="00F550AA"/>
    <w:rsid w:val="00F570D0"/>
    <w:rsid w:val="00FB3D7D"/>
    <w:rsid w:val="00FD172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4930"/>
    <o:shapelayout v:ext="edit">
      <o:idmap v:ext="edit" data="1"/>
    </o:shapelayout>
  </w:shapeDefaults>
  <w:decimalSymbol w:val="."/>
  <w:listSeparator w:val=","/>
  <w14:docId w14:val="0ECC18B9"/>
  <w15:docId w15:val="{3584A1A3-3913-4726-922D-A5D3CCA6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
    <w:rsid w:val="002C1C43"/>
    <w:rPr>
      <w:b/>
      <w:bCs/>
      <w:noProof w:val="0"/>
      <w:u w:val="single"/>
    </w:rPr>
  </w:style>
  <w:style w:type="character" w:styleId="ac">
    <w:name w:val="Placeholder Text"/>
    <w:basedOn w:val="a0"/>
    <w:uiPriority w:val="99"/>
    <w:semiHidden/>
    <w:rsid w:val="00C71F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67f566b9c6ed4d1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DFDDDB59CB42619D0E72F5E531DECC"/>
        <w:category>
          <w:name w:val="כללי"/>
          <w:gallery w:val="placeholder"/>
        </w:category>
        <w:types>
          <w:type w:val="bbPlcHdr"/>
        </w:types>
        <w:behaviors>
          <w:behavior w:val="content"/>
        </w:behaviors>
        <w:guid w:val="{26B75441-2009-40FE-A142-7191CF2B57EE}"/>
      </w:docPartPr>
      <w:docPartBody>
        <w:p w:rsidR="00BD7048" w:rsidRDefault="000347B9" w:rsidP="000347B9">
          <w:pPr>
            <w:pStyle w:val="B5DFDDDB59CB42619D0E72F5E531DECC3"/>
          </w:pPr>
          <w:r w:rsidRPr="002B6C85">
            <w:rPr>
              <w:rStyle w:val="a3"/>
              <w:color w:val="8496B0" w:themeColor="text2" w:themeTint="99"/>
              <w:sz w:val="30"/>
              <w:szCs w:val="30"/>
              <w:rtl/>
            </w:rPr>
            <w:t>בית דין אזורי לעבודה בחיפה</w:t>
          </w:r>
        </w:p>
      </w:docPartBody>
    </w:docPart>
    <w:docPart>
      <w:docPartPr>
        <w:name w:val="ABD6F56BADB2481FB3B6700DCA273D68"/>
        <w:category>
          <w:name w:val="כללי"/>
          <w:gallery w:val="placeholder"/>
        </w:category>
        <w:types>
          <w:type w:val="bbPlcHdr"/>
        </w:types>
        <w:behaviors>
          <w:behavior w:val="content"/>
        </w:behaviors>
        <w:guid w:val="{3599E11E-8C55-4F5F-AD6F-806CBD146A81}"/>
      </w:docPartPr>
      <w:docPartBody>
        <w:p w:rsidR="000347B9" w:rsidRDefault="00012842" w:rsidP="00012842">
          <w:pPr>
            <w:pStyle w:val="ABD6F56BADB2481FB3B6700DCA273D68"/>
          </w:pPr>
          <w:r w:rsidRPr="00766B04">
            <w:rPr>
              <w:rStyle w:val="a3"/>
              <w:b/>
              <w:bCs/>
              <w:sz w:val="28"/>
              <w:szCs w:val="28"/>
              <w:u w:val="single"/>
              <w:rtl/>
            </w:rPr>
            <w:t>מעמד/כינוי צד א</w:t>
          </w:r>
        </w:p>
      </w:docPartBody>
    </w:docPart>
    <w:docPart>
      <w:docPartPr>
        <w:name w:val="438B2801DB4A4A7BBB4AEB082E70C524"/>
        <w:category>
          <w:name w:val="כללי"/>
          <w:gallery w:val="placeholder"/>
        </w:category>
        <w:types>
          <w:type w:val="bbPlcHdr"/>
        </w:types>
        <w:behaviors>
          <w:behavior w:val="content"/>
        </w:behaviors>
        <w:guid w:val="{69D4A767-FCAB-4516-A27E-62FE2958546F}"/>
      </w:docPartPr>
      <w:docPartBody>
        <w:p w:rsidR="000347B9" w:rsidRDefault="00012842" w:rsidP="00012842">
          <w:pPr>
            <w:pStyle w:val="438B2801DB4A4A7BBB4AEB082E70C524"/>
          </w:pPr>
          <w:r w:rsidRPr="00766B04">
            <w:rPr>
              <w:rStyle w:val="a3"/>
              <w:b/>
              <w:bCs/>
              <w:sz w:val="28"/>
              <w:szCs w:val="28"/>
              <w:rtl/>
            </w:rPr>
            <w:t>שם צד א</w:t>
          </w:r>
        </w:p>
      </w:docPartBody>
    </w:docPart>
    <w:docPart>
      <w:docPartPr>
        <w:name w:val="14290CE887D34C4991501C71E2E25D12"/>
        <w:category>
          <w:name w:val="כללי"/>
          <w:gallery w:val="placeholder"/>
        </w:category>
        <w:types>
          <w:type w:val="bbPlcHdr"/>
        </w:types>
        <w:behaviors>
          <w:behavior w:val="content"/>
        </w:behaviors>
        <w:guid w:val="{7BF50B61-C862-411A-B99F-37248FB39683}"/>
      </w:docPartPr>
      <w:docPartBody>
        <w:p w:rsidR="000347B9" w:rsidRDefault="00012842" w:rsidP="00012842">
          <w:pPr>
            <w:pStyle w:val="14290CE887D34C4991501C71E2E25D12"/>
          </w:pPr>
          <w:r w:rsidRPr="00766B04">
            <w:rPr>
              <w:rStyle w:val="a3"/>
              <w:b/>
              <w:bCs/>
              <w:sz w:val="28"/>
              <w:szCs w:val="28"/>
              <w:u w:val="single"/>
              <w:rtl/>
            </w:rPr>
            <w:t>מעמד/כינוי צד ב</w:t>
          </w:r>
        </w:p>
      </w:docPartBody>
    </w:docPart>
    <w:docPart>
      <w:docPartPr>
        <w:name w:val="DDD3D00E9ED94452BD2EE89D040AC21A"/>
        <w:category>
          <w:name w:val="כללי"/>
          <w:gallery w:val="placeholder"/>
        </w:category>
        <w:types>
          <w:type w:val="bbPlcHdr"/>
        </w:types>
        <w:behaviors>
          <w:behavior w:val="content"/>
        </w:behaviors>
        <w:guid w:val="{BD6E3273-F5EC-4137-B66B-B4FCB149EA3F}"/>
      </w:docPartPr>
      <w:docPartBody>
        <w:p w:rsidR="000347B9" w:rsidRDefault="00012842" w:rsidP="00012842">
          <w:pPr>
            <w:pStyle w:val="DDD3D00E9ED94452BD2EE89D040AC21A"/>
          </w:pPr>
          <w:r w:rsidRPr="00766B04">
            <w:rPr>
              <w:rStyle w:val="a3"/>
              <w:b/>
              <w:bCs/>
              <w:sz w:val="28"/>
              <w:szCs w:val="28"/>
              <w:rtl/>
            </w:rPr>
            <w:t>שם צד ב</w:t>
          </w:r>
        </w:p>
      </w:docPartBody>
    </w:docPart>
    <w:docPart>
      <w:docPartPr>
        <w:name w:val="CA9F9FF023924019847434617B6F6A5C"/>
        <w:category>
          <w:name w:val="כללי"/>
          <w:gallery w:val="placeholder"/>
        </w:category>
        <w:types>
          <w:type w:val="bbPlcHdr"/>
        </w:types>
        <w:behaviors>
          <w:behavior w:val="content"/>
        </w:behaviors>
        <w:guid w:val="{DC8B4BD3-7C1A-4550-8CC6-8CC3A32D16CF}"/>
      </w:docPartPr>
      <w:docPartBody>
        <w:p w:rsidR="000347B9" w:rsidRDefault="00012842" w:rsidP="00012842">
          <w:pPr>
            <w:pStyle w:val="CA9F9FF023924019847434617B6F6A5C"/>
          </w:pPr>
          <w:r w:rsidRPr="00324720">
            <w:rPr>
              <w:rStyle w:val="a3"/>
              <w:rtl/>
            </w:rPr>
            <w:t>לחץ כאן להזנת טקסט</w:t>
          </w:r>
          <w:r w:rsidRPr="00324720">
            <w:rPr>
              <w:rStyle w:val="a3"/>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B9"/>
    <w:rsid w:val="00012842"/>
    <w:rsid w:val="000347B9"/>
    <w:rsid w:val="001F75B9"/>
    <w:rsid w:val="002138C9"/>
    <w:rsid w:val="00263B88"/>
    <w:rsid w:val="002A0632"/>
    <w:rsid w:val="00460004"/>
    <w:rsid w:val="00651BFF"/>
    <w:rsid w:val="00962C32"/>
    <w:rsid w:val="00985654"/>
    <w:rsid w:val="00BD7048"/>
    <w:rsid w:val="00D16D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347B9"/>
    <w:rPr>
      <w:color w:val="808080"/>
    </w:rPr>
  </w:style>
  <w:style w:type="paragraph" w:customStyle="1" w:styleId="E7B81D0575A847FE88EB9F544395AF8B">
    <w:name w:val="E7B81D0575A847FE88EB9F544395AF8B"/>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
    <w:name w:val="87DE6972E9884F89AC9028B85289078F"/>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
    <w:name w:val="A6097C93C259495F81956AF773CD726E"/>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
    <w:name w:val="CC85296A48D746C9A8D9A1EBB6E27459"/>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
    <w:name w:val="664903CC11294E56ADEB9D0CD56A2EDE"/>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
    <w:name w:val="2FD56B62FCD343788C2444A395A9E54F"/>
    <w:rsid w:val="001F75B9"/>
    <w:pPr>
      <w:bidi/>
      <w:spacing w:after="0" w:line="240" w:lineRule="auto"/>
    </w:pPr>
    <w:rPr>
      <w:rFonts w:ascii="Times New Roman" w:eastAsia="Times New Roman" w:hAnsi="Times New Roman" w:cs="David"/>
      <w:noProof/>
      <w:sz w:val="24"/>
      <w:szCs w:val="24"/>
    </w:rPr>
  </w:style>
  <w:style w:type="paragraph" w:customStyle="1" w:styleId="E7B81D0575A847FE88EB9F544395AF8B1">
    <w:name w:val="E7B81D0575A847FE88EB9F544395AF8B1"/>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1">
    <w:name w:val="87DE6972E9884F89AC9028B85289078F1"/>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1">
    <w:name w:val="A6097C93C259495F81956AF773CD726E1"/>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1">
    <w:name w:val="CC85296A48D746C9A8D9A1EBB6E274591"/>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1">
    <w:name w:val="664903CC11294E56ADEB9D0CD56A2EDE1"/>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1">
    <w:name w:val="2FD56B62FCD343788C2444A395A9E54F1"/>
    <w:rsid w:val="001F75B9"/>
    <w:pPr>
      <w:bidi/>
      <w:spacing w:after="0" w:line="240" w:lineRule="auto"/>
    </w:pPr>
    <w:rPr>
      <w:rFonts w:ascii="Times New Roman" w:eastAsia="Times New Roman" w:hAnsi="Times New Roman" w:cs="David"/>
      <w:noProof/>
      <w:sz w:val="24"/>
      <w:szCs w:val="24"/>
    </w:rPr>
  </w:style>
  <w:style w:type="paragraph" w:customStyle="1" w:styleId="E26BAEA244564E4AA78C4B9D5E0E6FA4">
    <w:name w:val="E26BAEA244564E4AA78C4B9D5E0E6FA4"/>
    <w:rsid w:val="001F75B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
    <w:name w:val="2CFF24023F394676A6A1350FD0C92320"/>
    <w:rsid w:val="002138C9"/>
    <w:pPr>
      <w:bidi/>
      <w:spacing w:after="0" w:line="240" w:lineRule="auto"/>
    </w:pPr>
    <w:rPr>
      <w:rFonts w:ascii="Times New Roman" w:eastAsia="Times New Roman" w:hAnsi="Times New Roman" w:cs="David"/>
      <w:noProof/>
      <w:sz w:val="24"/>
      <w:szCs w:val="24"/>
    </w:rPr>
  </w:style>
  <w:style w:type="paragraph" w:customStyle="1" w:styleId="8DD0EB71676D4F49975FF78FDDCB9FD8">
    <w:name w:val="8DD0EB71676D4F49975FF78FDDCB9FD8"/>
    <w:rsid w:val="002138C9"/>
    <w:pPr>
      <w:bidi/>
      <w:spacing w:after="0" w:line="240" w:lineRule="auto"/>
    </w:pPr>
    <w:rPr>
      <w:rFonts w:ascii="Times New Roman" w:eastAsia="Times New Roman" w:hAnsi="Times New Roman" w:cs="David"/>
      <w:noProof/>
      <w:sz w:val="24"/>
      <w:szCs w:val="24"/>
    </w:rPr>
  </w:style>
  <w:style w:type="paragraph" w:customStyle="1" w:styleId="CD28D077A80B447C9485B3026659CE8D">
    <w:name w:val="CD28D077A80B447C9485B3026659CE8D"/>
    <w:rsid w:val="002138C9"/>
    <w:pPr>
      <w:bidi/>
      <w:spacing w:after="0" w:line="240" w:lineRule="auto"/>
    </w:pPr>
    <w:rPr>
      <w:rFonts w:ascii="Times New Roman" w:eastAsia="Times New Roman" w:hAnsi="Times New Roman" w:cs="David"/>
      <w:noProof/>
      <w:sz w:val="24"/>
      <w:szCs w:val="24"/>
    </w:rPr>
  </w:style>
  <w:style w:type="paragraph" w:customStyle="1" w:styleId="80F31EDA0C674178A5DB0046F5ADD3E1">
    <w:name w:val="80F31EDA0C674178A5DB0046F5ADD3E1"/>
    <w:rsid w:val="002138C9"/>
    <w:pPr>
      <w:bidi/>
      <w:spacing w:after="0" w:line="240" w:lineRule="auto"/>
    </w:pPr>
    <w:rPr>
      <w:rFonts w:ascii="Times New Roman" w:eastAsia="Times New Roman" w:hAnsi="Times New Roman" w:cs="David"/>
      <w:noProof/>
      <w:sz w:val="24"/>
      <w:szCs w:val="24"/>
    </w:rPr>
  </w:style>
  <w:style w:type="paragraph" w:customStyle="1" w:styleId="2C7F9A4769EC4DFDB4724299927700C6">
    <w:name w:val="2C7F9A4769EC4DFDB4724299927700C6"/>
    <w:rsid w:val="002138C9"/>
    <w:pPr>
      <w:bidi/>
      <w:spacing w:after="0" w:line="240" w:lineRule="auto"/>
    </w:pPr>
    <w:rPr>
      <w:rFonts w:ascii="Times New Roman" w:eastAsia="Times New Roman" w:hAnsi="Times New Roman" w:cs="David"/>
      <w:noProof/>
      <w:sz w:val="24"/>
      <w:szCs w:val="24"/>
    </w:rPr>
  </w:style>
  <w:style w:type="paragraph" w:customStyle="1" w:styleId="ED5CC5066AEF47A2BC361A705DBAA2D8">
    <w:name w:val="ED5CC5066AEF47A2BC361A705DBAA2D8"/>
    <w:rsid w:val="002138C9"/>
    <w:pPr>
      <w:bidi/>
      <w:spacing w:after="0" w:line="240" w:lineRule="auto"/>
    </w:pPr>
    <w:rPr>
      <w:rFonts w:ascii="Times New Roman" w:eastAsia="Times New Roman" w:hAnsi="Times New Roman" w:cs="David"/>
      <w:noProof/>
      <w:sz w:val="24"/>
      <w:szCs w:val="24"/>
    </w:rPr>
  </w:style>
  <w:style w:type="paragraph" w:customStyle="1" w:styleId="D238F633DE7E4C0698A0A9F638EBB87A">
    <w:name w:val="D238F633DE7E4C0698A0A9F638EBB87A"/>
    <w:rsid w:val="002138C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
    <w:name w:val="2CFF24023F394676A6A1350FD0C923201"/>
    <w:rsid w:val="00460004"/>
    <w:pPr>
      <w:bidi/>
      <w:spacing w:after="0" w:line="240" w:lineRule="auto"/>
    </w:pPr>
    <w:rPr>
      <w:rFonts w:ascii="Times New Roman" w:eastAsia="Times New Roman" w:hAnsi="Times New Roman" w:cs="David"/>
      <w:noProof/>
      <w:sz w:val="24"/>
      <w:szCs w:val="24"/>
    </w:rPr>
  </w:style>
  <w:style w:type="paragraph" w:customStyle="1" w:styleId="8DD0EB71676D4F49975FF78FDDCB9FD81">
    <w:name w:val="8DD0EB71676D4F49975FF78FDDCB9FD81"/>
    <w:rsid w:val="00460004"/>
    <w:pPr>
      <w:bidi/>
      <w:spacing w:after="0" w:line="240" w:lineRule="auto"/>
    </w:pPr>
    <w:rPr>
      <w:rFonts w:ascii="Times New Roman" w:eastAsia="Times New Roman" w:hAnsi="Times New Roman" w:cs="David"/>
      <w:noProof/>
      <w:sz w:val="24"/>
      <w:szCs w:val="24"/>
    </w:rPr>
  </w:style>
  <w:style w:type="paragraph" w:customStyle="1" w:styleId="CD28D077A80B447C9485B3026659CE8D1">
    <w:name w:val="CD28D077A80B447C9485B3026659CE8D1"/>
    <w:rsid w:val="00460004"/>
    <w:pPr>
      <w:bidi/>
      <w:spacing w:after="0" w:line="240" w:lineRule="auto"/>
    </w:pPr>
    <w:rPr>
      <w:rFonts w:ascii="Times New Roman" w:eastAsia="Times New Roman" w:hAnsi="Times New Roman" w:cs="David"/>
      <w:noProof/>
      <w:sz w:val="24"/>
      <w:szCs w:val="24"/>
    </w:rPr>
  </w:style>
  <w:style w:type="paragraph" w:customStyle="1" w:styleId="80F31EDA0C674178A5DB0046F5ADD3E11">
    <w:name w:val="80F31EDA0C674178A5DB0046F5ADD3E11"/>
    <w:rsid w:val="00460004"/>
    <w:pPr>
      <w:bidi/>
      <w:spacing w:after="0" w:line="240" w:lineRule="auto"/>
    </w:pPr>
    <w:rPr>
      <w:rFonts w:ascii="Times New Roman" w:eastAsia="Times New Roman" w:hAnsi="Times New Roman" w:cs="David"/>
      <w:noProof/>
      <w:sz w:val="24"/>
      <w:szCs w:val="24"/>
    </w:rPr>
  </w:style>
  <w:style w:type="paragraph" w:customStyle="1" w:styleId="6ACA26B614B2475795275C332B8A7867">
    <w:name w:val="6ACA26B614B2475795275C332B8A7867"/>
    <w:rsid w:val="00460004"/>
    <w:pPr>
      <w:bidi/>
      <w:spacing w:after="0" w:line="240" w:lineRule="auto"/>
    </w:pPr>
    <w:rPr>
      <w:rFonts w:ascii="Times New Roman" w:eastAsia="Times New Roman" w:hAnsi="Times New Roman" w:cs="David"/>
      <w:noProof/>
      <w:sz w:val="24"/>
      <w:szCs w:val="24"/>
    </w:rPr>
  </w:style>
  <w:style w:type="paragraph" w:customStyle="1" w:styleId="45D1A49089C649E395748722B66FD4E9">
    <w:name w:val="45D1A49089C649E395748722B66FD4E9"/>
    <w:rsid w:val="00460004"/>
    <w:pPr>
      <w:bidi/>
      <w:spacing w:after="0" w:line="240" w:lineRule="auto"/>
    </w:pPr>
    <w:rPr>
      <w:rFonts w:ascii="Times New Roman" w:eastAsia="Times New Roman" w:hAnsi="Times New Roman" w:cs="David"/>
      <w:noProof/>
      <w:sz w:val="24"/>
      <w:szCs w:val="24"/>
    </w:rPr>
  </w:style>
  <w:style w:type="paragraph" w:customStyle="1" w:styleId="15D6FFEE5AD64EE5BCA0701AF7872C1E">
    <w:name w:val="15D6FFEE5AD64EE5BCA0701AF7872C1E"/>
    <w:rsid w:val="0046000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2">
    <w:name w:val="2CFF24023F394676A6A1350FD0C923202"/>
    <w:rsid w:val="00651BFF"/>
    <w:pPr>
      <w:bidi/>
      <w:spacing w:after="0" w:line="240" w:lineRule="auto"/>
    </w:pPr>
    <w:rPr>
      <w:rFonts w:ascii="Times New Roman" w:eastAsia="Times New Roman" w:hAnsi="Times New Roman" w:cs="David"/>
      <w:noProof/>
      <w:sz w:val="24"/>
      <w:szCs w:val="24"/>
    </w:rPr>
  </w:style>
  <w:style w:type="paragraph" w:customStyle="1" w:styleId="8DD0EB71676D4F49975FF78FDDCB9FD82">
    <w:name w:val="8DD0EB71676D4F49975FF78FDDCB9FD82"/>
    <w:rsid w:val="00651BFF"/>
    <w:pPr>
      <w:bidi/>
      <w:spacing w:after="0" w:line="240" w:lineRule="auto"/>
    </w:pPr>
    <w:rPr>
      <w:rFonts w:ascii="Times New Roman" w:eastAsia="Times New Roman" w:hAnsi="Times New Roman" w:cs="David"/>
      <w:noProof/>
      <w:sz w:val="24"/>
      <w:szCs w:val="24"/>
    </w:rPr>
  </w:style>
  <w:style w:type="paragraph" w:customStyle="1" w:styleId="CD28D077A80B447C9485B3026659CE8D2">
    <w:name w:val="CD28D077A80B447C9485B3026659CE8D2"/>
    <w:rsid w:val="00651BFF"/>
    <w:pPr>
      <w:bidi/>
      <w:spacing w:after="0" w:line="240" w:lineRule="auto"/>
    </w:pPr>
    <w:rPr>
      <w:rFonts w:ascii="Times New Roman" w:eastAsia="Times New Roman" w:hAnsi="Times New Roman" w:cs="David"/>
      <w:noProof/>
      <w:sz w:val="24"/>
      <w:szCs w:val="24"/>
    </w:rPr>
  </w:style>
  <w:style w:type="paragraph" w:customStyle="1" w:styleId="80F31EDA0C674178A5DB0046F5ADD3E12">
    <w:name w:val="80F31EDA0C674178A5DB0046F5ADD3E12"/>
    <w:rsid w:val="00651BFF"/>
    <w:pPr>
      <w:bidi/>
      <w:spacing w:after="0" w:line="240" w:lineRule="auto"/>
    </w:pPr>
    <w:rPr>
      <w:rFonts w:ascii="Times New Roman" w:eastAsia="Times New Roman" w:hAnsi="Times New Roman" w:cs="David"/>
      <w:noProof/>
      <w:sz w:val="24"/>
      <w:szCs w:val="24"/>
    </w:rPr>
  </w:style>
  <w:style w:type="paragraph" w:customStyle="1" w:styleId="6ACA26B614B2475795275C332B8A78671">
    <w:name w:val="6ACA26B614B2475795275C332B8A78671"/>
    <w:rsid w:val="00651BFF"/>
    <w:pPr>
      <w:bidi/>
      <w:spacing w:after="0" w:line="240" w:lineRule="auto"/>
    </w:pPr>
    <w:rPr>
      <w:rFonts w:ascii="Times New Roman" w:eastAsia="Times New Roman" w:hAnsi="Times New Roman" w:cs="David"/>
      <w:noProof/>
      <w:sz w:val="24"/>
      <w:szCs w:val="24"/>
    </w:rPr>
  </w:style>
  <w:style w:type="paragraph" w:customStyle="1" w:styleId="45D1A49089C649E395748722B66FD4E91">
    <w:name w:val="45D1A49089C649E395748722B66FD4E91"/>
    <w:rsid w:val="00651BFF"/>
    <w:pPr>
      <w:bidi/>
      <w:spacing w:after="0" w:line="240" w:lineRule="auto"/>
    </w:pPr>
    <w:rPr>
      <w:rFonts w:ascii="Times New Roman" w:eastAsia="Times New Roman" w:hAnsi="Times New Roman" w:cs="David"/>
      <w:noProof/>
      <w:sz w:val="24"/>
      <w:szCs w:val="24"/>
    </w:rPr>
  </w:style>
  <w:style w:type="paragraph" w:customStyle="1" w:styleId="6CABC1DC99CE49A7B9477215E61F8D11">
    <w:name w:val="6CABC1DC99CE49A7B9477215E61F8D11"/>
    <w:rsid w:val="00651BFF"/>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3">
    <w:name w:val="2CFF24023F394676A6A1350FD0C923203"/>
    <w:rsid w:val="002A0632"/>
    <w:pPr>
      <w:bidi/>
      <w:spacing w:after="0" w:line="240" w:lineRule="auto"/>
    </w:pPr>
    <w:rPr>
      <w:rFonts w:ascii="Times New Roman" w:eastAsia="Times New Roman" w:hAnsi="Times New Roman" w:cs="David"/>
      <w:noProof/>
      <w:sz w:val="24"/>
      <w:szCs w:val="24"/>
    </w:rPr>
  </w:style>
  <w:style w:type="paragraph" w:customStyle="1" w:styleId="8DD0EB71676D4F49975FF78FDDCB9FD83">
    <w:name w:val="8DD0EB71676D4F49975FF78FDDCB9FD83"/>
    <w:rsid w:val="002A0632"/>
    <w:pPr>
      <w:bidi/>
      <w:spacing w:after="0" w:line="240" w:lineRule="auto"/>
    </w:pPr>
    <w:rPr>
      <w:rFonts w:ascii="Times New Roman" w:eastAsia="Times New Roman" w:hAnsi="Times New Roman" w:cs="David"/>
      <w:noProof/>
      <w:sz w:val="24"/>
      <w:szCs w:val="24"/>
    </w:rPr>
  </w:style>
  <w:style w:type="paragraph" w:customStyle="1" w:styleId="CD28D077A80B447C9485B3026659CE8D3">
    <w:name w:val="CD28D077A80B447C9485B3026659CE8D3"/>
    <w:rsid w:val="002A0632"/>
    <w:pPr>
      <w:bidi/>
      <w:spacing w:after="0" w:line="240" w:lineRule="auto"/>
    </w:pPr>
    <w:rPr>
      <w:rFonts w:ascii="Times New Roman" w:eastAsia="Times New Roman" w:hAnsi="Times New Roman" w:cs="David"/>
      <w:noProof/>
      <w:sz w:val="24"/>
      <w:szCs w:val="24"/>
    </w:rPr>
  </w:style>
  <w:style w:type="paragraph" w:customStyle="1" w:styleId="80F31EDA0C674178A5DB0046F5ADD3E13">
    <w:name w:val="80F31EDA0C674178A5DB0046F5ADD3E13"/>
    <w:rsid w:val="002A0632"/>
    <w:pPr>
      <w:bidi/>
      <w:spacing w:after="0" w:line="240" w:lineRule="auto"/>
    </w:pPr>
    <w:rPr>
      <w:rFonts w:ascii="Times New Roman" w:eastAsia="Times New Roman" w:hAnsi="Times New Roman" w:cs="David"/>
      <w:noProof/>
      <w:sz w:val="24"/>
      <w:szCs w:val="24"/>
    </w:rPr>
  </w:style>
  <w:style w:type="paragraph" w:customStyle="1" w:styleId="6ACA26B614B2475795275C332B8A78672">
    <w:name w:val="6ACA26B614B2475795275C332B8A78672"/>
    <w:rsid w:val="002A0632"/>
    <w:pPr>
      <w:bidi/>
      <w:spacing w:after="0" w:line="240" w:lineRule="auto"/>
    </w:pPr>
    <w:rPr>
      <w:rFonts w:ascii="Times New Roman" w:eastAsia="Times New Roman" w:hAnsi="Times New Roman" w:cs="David"/>
      <w:noProof/>
      <w:sz w:val="24"/>
      <w:szCs w:val="24"/>
    </w:rPr>
  </w:style>
  <w:style w:type="paragraph" w:customStyle="1" w:styleId="45D1A49089C649E395748722B66FD4E92">
    <w:name w:val="45D1A49089C649E395748722B66FD4E92"/>
    <w:rsid w:val="002A0632"/>
    <w:pPr>
      <w:bidi/>
      <w:spacing w:after="0" w:line="240" w:lineRule="auto"/>
    </w:pPr>
    <w:rPr>
      <w:rFonts w:ascii="Times New Roman" w:eastAsia="Times New Roman" w:hAnsi="Times New Roman" w:cs="David"/>
      <w:noProof/>
      <w:sz w:val="24"/>
      <w:szCs w:val="24"/>
    </w:rPr>
  </w:style>
  <w:style w:type="paragraph" w:customStyle="1" w:styleId="862D5BA35DE1470EA210CA135F2E14DD">
    <w:name w:val="862D5BA35DE1470EA210CA135F2E14DD"/>
    <w:rsid w:val="002A063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4">
    <w:name w:val="2CFF24023F394676A6A1350FD0C923204"/>
    <w:rsid w:val="00985654"/>
    <w:pPr>
      <w:bidi/>
      <w:spacing w:after="0" w:line="240" w:lineRule="auto"/>
    </w:pPr>
    <w:rPr>
      <w:rFonts w:ascii="Times New Roman" w:eastAsia="Times New Roman" w:hAnsi="Times New Roman" w:cs="David"/>
      <w:noProof/>
      <w:sz w:val="24"/>
      <w:szCs w:val="24"/>
    </w:rPr>
  </w:style>
  <w:style w:type="paragraph" w:customStyle="1" w:styleId="8DD0EB71676D4F49975FF78FDDCB9FD84">
    <w:name w:val="8DD0EB71676D4F49975FF78FDDCB9FD84"/>
    <w:rsid w:val="00985654"/>
    <w:pPr>
      <w:bidi/>
      <w:spacing w:after="0" w:line="240" w:lineRule="auto"/>
    </w:pPr>
    <w:rPr>
      <w:rFonts w:ascii="Times New Roman" w:eastAsia="Times New Roman" w:hAnsi="Times New Roman" w:cs="David"/>
      <w:noProof/>
      <w:sz w:val="24"/>
      <w:szCs w:val="24"/>
    </w:rPr>
  </w:style>
  <w:style w:type="paragraph" w:customStyle="1" w:styleId="CD28D077A80B447C9485B3026659CE8D4">
    <w:name w:val="CD28D077A80B447C9485B3026659CE8D4"/>
    <w:rsid w:val="00985654"/>
    <w:pPr>
      <w:bidi/>
      <w:spacing w:after="0" w:line="240" w:lineRule="auto"/>
    </w:pPr>
    <w:rPr>
      <w:rFonts w:ascii="Times New Roman" w:eastAsia="Times New Roman" w:hAnsi="Times New Roman" w:cs="David"/>
      <w:noProof/>
      <w:sz w:val="24"/>
      <w:szCs w:val="24"/>
    </w:rPr>
  </w:style>
  <w:style w:type="paragraph" w:customStyle="1" w:styleId="80F31EDA0C674178A5DB0046F5ADD3E14">
    <w:name w:val="80F31EDA0C674178A5DB0046F5ADD3E14"/>
    <w:rsid w:val="00985654"/>
    <w:pPr>
      <w:bidi/>
      <w:spacing w:after="0" w:line="240" w:lineRule="auto"/>
    </w:pPr>
    <w:rPr>
      <w:rFonts w:ascii="Times New Roman" w:eastAsia="Times New Roman" w:hAnsi="Times New Roman" w:cs="David"/>
      <w:noProof/>
      <w:sz w:val="24"/>
      <w:szCs w:val="24"/>
    </w:rPr>
  </w:style>
  <w:style w:type="paragraph" w:customStyle="1" w:styleId="C64E1037C9F6413595B1FF50D8A91438">
    <w:name w:val="C64E1037C9F6413595B1FF50D8A91438"/>
    <w:rsid w:val="00985654"/>
    <w:pPr>
      <w:bidi/>
      <w:spacing w:after="0" w:line="240" w:lineRule="auto"/>
    </w:pPr>
    <w:rPr>
      <w:rFonts w:ascii="Times New Roman" w:eastAsia="Times New Roman" w:hAnsi="Times New Roman" w:cs="David"/>
      <w:noProof/>
      <w:sz w:val="24"/>
      <w:szCs w:val="24"/>
    </w:rPr>
  </w:style>
  <w:style w:type="paragraph" w:customStyle="1" w:styleId="61894655D7074174B47D57DF5AD58838">
    <w:name w:val="61894655D7074174B47D57DF5AD58838"/>
    <w:rsid w:val="00985654"/>
    <w:pPr>
      <w:bidi/>
      <w:spacing w:after="0" w:line="240" w:lineRule="auto"/>
    </w:pPr>
    <w:rPr>
      <w:rFonts w:ascii="Times New Roman" w:eastAsia="Times New Roman" w:hAnsi="Times New Roman" w:cs="David"/>
      <w:noProof/>
      <w:sz w:val="24"/>
      <w:szCs w:val="24"/>
    </w:rPr>
  </w:style>
  <w:style w:type="paragraph" w:customStyle="1" w:styleId="277CFF8738EA4F1ABB6617B32456BFEC">
    <w:name w:val="277CFF8738EA4F1ABB6617B32456BFEC"/>
    <w:rsid w:val="0098565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C7B63662BD0B48FBB9400FC3FB24C3A7">
    <w:name w:val="C7B63662BD0B48FBB9400FC3FB24C3A7"/>
    <w:rsid w:val="00D16DF9"/>
    <w:pPr>
      <w:bidi/>
      <w:spacing w:after="160" w:line="259" w:lineRule="auto"/>
    </w:pPr>
  </w:style>
  <w:style w:type="paragraph" w:customStyle="1" w:styleId="6B90E2164A504C1986F163927676CEEA">
    <w:name w:val="6B90E2164A504C1986F163927676CEEA"/>
    <w:rsid w:val="00D16DF9"/>
    <w:pPr>
      <w:bidi/>
      <w:spacing w:after="160" w:line="259" w:lineRule="auto"/>
    </w:pPr>
  </w:style>
  <w:style w:type="paragraph" w:customStyle="1" w:styleId="68CBCBE779B145B9B2F8502F1972CCF5">
    <w:name w:val="68CBCBE779B145B9B2F8502F1972CCF5"/>
    <w:rsid w:val="00D16DF9"/>
    <w:pPr>
      <w:bidi/>
      <w:spacing w:after="160" w:line="259" w:lineRule="auto"/>
    </w:pPr>
  </w:style>
  <w:style w:type="paragraph" w:customStyle="1" w:styleId="74608B3F1E194B92962946CC6BA7FAC6">
    <w:name w:val="74608B3F1E194B92962946CC6BA7FAC6"/>
    <w:rsid w:val="00D16DF9"/>
    <w:pPr>
      <w:bidi/>
      <w:spacing w:after="160" w:line="259" w:lineRule="auto"/>
    </w:pPr>
  </w:style>
  <w:style w:type="paragraph" w:customStyle="1" w:styleId="EF768548213C4C858A98C7DCA3FD2961">
    <w:name w:val="EF768548213C4C858A98C7DCA3FD2961"/>
    <w:rsid w:val="00D16DF9"/>
    <w:pPr>
      <w:bidi/>
      <w:spacing w:after="160" w:line="259" w:lineRule="auto"/>
    </w:pPr>
  </w:style>
  <w:style w:type="paragraph" w:customStyle="1" w:styleId="D10DF91AA4974DCF93E72D761874E38A">
    <w:name w:val="D10DF91AA4974DCF93E72D761874E38A"/>
    <w:rsid w:val="00D16DF9"/>
    <w:pPr>
      <w:bidi/>
      <w:spacing w:after="160" w:line="259" w:lineRule="auto"/>
    </w:pPr>
  </w:style>
  <w:style w:type="paragraph" w:customStyle="1" w:styleId="A0AF68253D484C9C957CD21138BC3CB7">
    <w:name w:val="A0AF68253D484C9C957CD21138BC3CB7"/>
    <w:rsid w:val="00D16DF9"/>
    <w:pPr>
      <w:bidi/>
      <w:spacing w:after="160" w:line="259" w:lineRule="auto"/>
    </w:pPr>
  </w:style>
  <w:style w:type="paragraph" w:customStyle="1" w:styleId="6B90E2164A504C1986F163927676CEEA1">
    <w:name w:val="6B90E2164A504C1986F163927676CEEA1"/>
    <w:rsid w:val="00962C32"/>
    <w:pPr>
      <w:bidi/>
      <w:spacing w:after="0" w:line="240" w:lineRule="auto"/>
    </w:pPr>
    <w:rPr>
      <w:rFonts w:ascii="Times New Roman" w:eastAsia="Times New Roman" w:hAnsi="Times New Roman" w:cs="David"/>
      <w:noProof/>
      <w:sz w:val="24"/>
      <w:szCs w:val="24"/>
    </w:rPr>
  </w:style>
  <w:style w:type="paragraph" w:customStyle="1" w:styleId="68CBCBE779B145B9B2F8502F1972CCF51">
    <w:name w:val="68CBCBE779B145B9B2F8502F1972CCF51"/>
    <w:rsid w:val="00962C32"/>
    <w:pPr>
      <w:bidi/>
      <w:spacing w:after="0" w:line="240" w:lineRule="auto"/>
    </w:pPr>
    <w:rPr>
      <w:rFonts w:ascii="Times New Roman" w:eastAsia="Times New Roman" w:hAnsi="Times New Roman" w:cs="David"/>
      <w:noProof/>
      <w:sz w:val="24"/>
      <w:szCs w:val="24"/>
    </w:rPr>
  </w:style>
  <w:style w:type="paragraph" w:customStyle="1" w:styleId="74608B3F1E194B92962946CC6BA7FAC61">
    <w:name w:val="74608B3F1E194B92962946CC6BA7FAC61"/>
    <w:rsid w:val="00962C32"/>
    <w:pPr>
      <w:bidi/>
      <w:spacing w:after="0" w:line="240" w:lineRule="auto"/>
    </w:pPr>
    <w:rPr>
      <w:rFonts w:ascii="Times New Roman" w:eastAsia="Times New Roman" w:hAnsi="Times New Roman" w:cs="David"/>
      <w:noProof/>
      <w:sz w:val="24"/>
      <w:szCs w:val="24"/>
    </w:rPr>
  </w:style>
  <w:style w:type="paragraph" w:customStyle="1" w:styleId="EF768548213C4C858A98C7DCA3FD29611">
    <w:name w:val="EF768548213C4C858A98C7DCA3FD29611"/>
    <w:rsid w:val="00962C32"/>
    <w:pPr>
      <w:bidi/>
      <w:spacing w:after="0" w:line="240" w:lineRule="auto"/>
    </w:pPr>
    <w:rPr>
      <w:rFonts w:ascii="Times New Roman" w:eastAsia="Times New Roman" w:hAnsi="Times New Roman" w:cs="David"/>
      <w:noProof/>
      <w:sz w:val="24"/>
      <w:szCs w:val="24"/>
    </w:rPr>
  </w:style>
  <w:style w:type="paragraph" w:customStyle="1" w:styleId="D10DF91AA4974DCF93E72D761874E38A1">
    <w:name w:val="D10DF91AA4974DCF93E72D761874E38A1"/>
    <w:rsid w:val="00962C32"/>
    <w:pPr>
      <w:bidi/>
      <w:spacing w:after="0" w:line="240" w:lineRule="auto"/>
    </w:pPr>
    <w:rPr>
      <w:rFonts w:ascii="Times New Roman" w:eastAsia="Times New Roman" w:hAnsi="Times New Roman" w:cs="David"/>
      <w:noProof/>
      <w:sz w:val="24"/>
      <w:szCs w:val="24"/>
    </w:rPr>
  </w:style>
  <w:style w:type="paragraph" w:customStyle="1" w:styleId="A0AF68253D484C9C957CD21138BC3CB71">
    <w:name w:val="A0AF68253D484C9C957CD21138BC3CB71"/>
    <w:rsid w:val="00962C32"/>
    <w:pPr>
      <w:bidi/>
      <w:spacing w:after="0" w:line="240" w:lineRule="auto"/>
    </w:pPr>
    <w:rPr>
      <w:rFonts w:ascii="Times New Roman" w:eastAsia="Times New Roman" w:hAnsi="Times New Roman" w:cs="David"/>
      <w:noProof/>
      <w:sz w:val="24"/>
      <w:szCs w:val="24"/>
    </w:rPr>
  </w:style>
  <w:style w:type="paragraph" w:customStyle="1" w:styleId="B5DFDDDB59CB42619D0E72F5E531DECC">
    <w:name w:val="B5DFDDDB59CB42619D0E72F5E531DECC"/>
    <w:rsid w:val="00962C3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C39550FD6CCD425C952584291E0F2257">
    <w:name w:val="C39550FD6CCD425C952584291E0F2257"/>
    <w:rsid w:val="00962C32"/>
    <w:pPr>
      <w:bidi/>
      <w:spacing w:after="160" w:line="259" w:lineRule="auto"/>
    </w:pPr>
  </w:style>
  <w:style w:type="paragraph" w:customStyle="1" w:styleId="4E67115D1FF1433F978EA9E8C8F5CD26">
    <w:name w:val="4E67115D1FF1433F978EA9E8C8F5CD26"/>
    <w:rsid w:val="00962C32"/>
    <w:pPr>
      <w:bidi/>
      <w:spacing w:after="160" w:line="259" w:lineRule="auto"/>
    </w:pPr>
  </w:style>
  <w:style w:type="paragraph" w:customStyle="1" w:styleId="1D37656DCBC640699F31B3475FE8FB98">
    <w:name w:val="1D37656DCBC640699F31B3475FE8FB98"/>
    <w:rsid w:val="00962C32"/>
    <w:pPr>
      <w:bidi/>
      <w:spacing w:after="160" w:line="259" w:lineRule="auto"/>
    </w:pPr>
  </w:style>
  <w:style w:type="paragraph" w:customStyle="1" w:styleId="2418F9C33E814DED80E3AC8908B000AB">
    <w:name w:val="2418F9C33E814DED80E3AC8908B000AB"/>
    <w:rsid w:val="00962C32"/>
    <w:pPr>
      <w:bidi/>
      <w:spacing w:after="160" w:line="259" w:lineRule="auto"/>
    </w:pPr>
  </w:style>
  <w:style w:type="paragraph" w:customStyle="1" w:styleId="12E0B9E9BFB34A6E93687D9BB8C1682E">
    <w:name w:val="12E0B9E9BFB34A6E93687D9BB8C1682E"/>
    <w:rsid w:val="00962C32"/>
    <w:pPr>
      <w:bidi/>
      <w:spacing w:after="160" w:line="259" w:lineRule="auto"/>
    </w:pPr>
  </w:style>
  <w:style w:type="paragraph" w:customStyle="1" w:styleId="1CC86B7BEC1C4C368453002A44077DE8">
    <w:name w:val="1CC86B7BEC1C4C368453002A44077DE8"/>
    <w:rsid w:val="00962C32"/>
    <w:pPr>
      <w:bidi/>
      <w:spacing w:after="160" w:line="259" w:lineRule="auto"/>
    </w:pPr>
  </w:style>
  <w:style w:type="paragraph" w:customStyle="1" w:styleId="C62B13B099984A918A819B0501DCE503">
    <w:name w:val="C62B13B099984A918A819B0501DCE503"/>
    <w:rsid w:val="00962C32"/>
    <w:pPr>
      <w:bidi/>
      <w:spacing w:after="160" w:line="259" w:lineRule="auto"/>
    </w:pPr>
  </w:style>
  <w:style w:type="paragraph" w:customStyle="1" w:styleId="29A906599B184D4A8EE3FE328934ED31">
    <w:name w:val="29A906599B184D4A8EE3FE328934ED31"/>
    <w:rsid w:val="00962C32"/>
    <w:pPr>
      <w:bidi/>
      <w:spacing w:after="160" w:line="259" w:lineRule="auto"/>
    </w:pPr>
  </w:style>
  <w:style w:type="paragraph" w:customStyle="1" w:styleId="7DC69B42DB504EFFB5BBF125BAB87841">
    <w:name w:val="7DC69B42DB504EFFB5BBF125BAB87841"/>
    <w:rsid w:val="00962C32"/>
    <w:pPr>
      <w:bidi/>
      <w:spacing w:after="160" w:line="259" w:lineRule="auto"/>
    </w:pPr>
  </w:style>
  <w:style w:type="paragraph" w:customStyle="1" w:styleId="AD1C7872EDCE4E7D88FACD3E50367D92">
    <w:name w:val="AD1C7872EDCE4E7D88FACD3E50367D92"/>
    <w:rsid w:val="00962C32"/>
    <w:pPr>
      <w:bidi/>
      <w:spacing w:after="160" w:line="259" w:lineRule="auto"/>
    </w:pPr>
  </w:style>
  <w:style w:type="paragraph" w:customStyle="1" w:styleId="D2AB7FF4DCC94BC1A22B47147C6AC490">
    <w:name w:val="D2AB7FF4DCC94BC1A22B47147C6AC490"/>
    <w:rsid w:val="00962C32"/>
    <w:pPr>
      <w:bidi/>
      <w:spacing w:after="160" w:line="259" w:lineRule="auto"/>
    </w:pPr>
  </w:style>
  <w:style w:type="paragraph" w:customStyle="1" w:styleId="B54B13AC16BD40DC96AE73F434F037AF">
    <w:name w:val="B54B13AC16BD40DC96AE73F434F037AF"/>
    <w:rsid w:val="00962C32"/>
    <w:pPr>
      <w:bidi/>
      <w:spacing w:after="160" w:line="259" w:lineRule="auto"/>
    </w:pPr>
  </w:style>
  <w:style w:type="paragraph" w:customStyle="1" w:styleId="9D154E5A88934D6994619A23AC9DABCA">
    <w:name w:val="9D154E5A88934D6994619A23AC9DABCA"/>
    <w:rsid w:val="00962C32"/>
    <w:pPr>
      <w:bidi/>
      <w:spacing w:after="160" w:line="259" w:lineRule="auto"/>
    </w:pPr>
  </w:style>
  <w:style w:type="paragraph" w:customStyle="1" w:styleId="57DB0CAF7FB747EF8F82B5C3182D4EE1">
    <w:name w:val="57DB0CAF7FB747EF8F82B5C3182D4EE1"/>
    <w:rsid w:val="00962C32"/>
    <w:pPr>
      <w:bidi/>
      <w:spacing w:after="160" w:line="259" w:lineRule="auto"/>
    </w:pPr>
  </w:style>
  <w:style w:type="paragraph" w:customStyle="1" w:styleId="29CCA37F89924DC8BD510C53967FA994">
    <w:name w:val="29CCA37F89924DC8BD510C53967FA994"/>
    <w:rsid w:val="00962C32"/>
    <w:pPr>
      <w:bidi/>
      <w:spacing w:after="160" w:line="259" w:lineRule="auto"/>
    </w:pPr>
  </w:style>
  <w:style w:type="paragraph" w:customStyle="1" w:styleId="29A906599B184D4A8EE3FE328934ED311">
    <w:name w:val="29A906599B184D4A8EE3FE328934ED311"/>
    <w:rsid w:val="00BD7048"/>
    <w:pPr>
      <w:bidi/>
      <w:spacing w:after="0" w:line="240" w:lineRule="auto"/>
    </w:pPr>
    <w:rPr>
      <w:rFonts w:ascii="Times New Roman" w:eastAsia="Times New Roman" w:hAnsi="Times New Roman" w:cs="David"/>
      <w:noProof/>
      <w:sz w:val="24"/>
      <w:szCs w:val="24"/>
    </w:rPr>
  </w:style>
  <w:style w:type="paragraph" w:customStyle="1" w:styleId="AD1C7872EDCE4E7D88FACD3E50367D921">
    <w:name w:val="AD1C7872EDCE4E7D88FACD3E50367D921"/>
    <w:rsid w:val="00BD7048"/>
    <w:pPr>
      <w:bidi/>
      <w:spacing w:after="0" w:line="240" w:lineRule="auto"/>
    </w:pPr>
    <w:rPr>
      <w:rFonts w:ascii="Times New Roman" w:eastAsia="Times New Roman" w:hAnsi="Times New Roman" w:cs="David"/>
      <w:noProof/>
      <w:sz w:val="24"/>
      <w:szCs w:val="24"/>
    </w:rPr>
  </w:style>
  <w:style w:type="paragraph" w:customStyle="1" w:styleId="D2AB7FF4DCC94BC1A22B47147C6AC4901">
    <w:name w:val="D2AB7FF4DCC94BC1A22B47147C6AC4901"/>
    <w:rsid w:val="00BD7048"/>
    <w:pPr>
      <w:bidi/>
      <w:spacing w:after="0" w:line="240" w:lineRule="auto"/>
    </w:pPr>
    <w:rPr>
      <w:rFonts w:ascii="Times New Roman" w:eastAsia="Times New Roman" w:hAnsi="Times New Roman" w:cs="David"/>
      <w:noProof/>
      <w:sz w:val="24"/>
      <w:szCs w:val="24"/>
    </w:rPr>
  </w:style>
  <w:style w:type="paragraph" w:customStyle="1" w:styleId="B54B13AC16BD40DC96AE73F434F037AF1">
    <w:name w:val="B54B13AC16BD40DC96AE73F434F037AF1"/>
    <w:rsid w:val="00BD7048"/>
    <w:pPr>
      <w:bidi/>
      <w:spacing w:after="0" w:line="240" w:lineRule="auto"/>
    </w:pPr>
    <w:rPr>
      <w:rFonts w:ascii="Times New Roman" w:eastAsia="Times New Roman" w:hAnsi="Times New Roman" w:cs="David"/>
      <w:noProof/>
      <w:sz w:val="24"/>
      <w:szCs w:val="24"/>
    </w:rPr>
  </w:style>
  <w:style w:type="paragraph" w:customStyle="1" w:styleId="9D154E5A88934D6994619A23AC9DABCA1">
    <w:name w:val="9D154E5A88934D6994619A23AC9DABCA1"/>
    <w:rsid w:val="00BD7048"/>
    <w:pPr>
      <w:bidi/>
      <w:spacing w:after="0" w:line="240" w:lineRule="auto"/>
    </w:pPr>
    <w:rPr>
      <w:rFonts w:ascii="Times New Roman" w:eastAsia="Times New Roman" w:hAnsi="Times New Roman" w:cs="David"/>
      <w:noProof/>
      <w:sz w:val="24"/>
      <w:szCs w:val="24"/>
    </w:rPr>
  </w:style>
  <w:style w:type="paragraph" w:customStyle="1" w:styleId="57DB0CAF7FB747EF8F82B5C3182D4EE11">
    <w:name w:val="57DB0CAF7FB747EF8F82B5C3182D4EE11"/>
    <w:rsid w:val="00BD7048"/>
    <w:pPr>
      <w:bidi/>
      <w:spacing w:after="0" w:line="240" w:lineRule="auto"/>
    </w:pPr>
    <w:rPr>
      <w:rFonts w:ascii="Times New Roman" w:eastAsia="Times New Roman" w:hAnsi="Times New Roman" w:cs="David"/>
      <w:noProof/>
      <w:sz w:val="24"/>
      <w:szCs w:val="24"/>
    </w:rPr>
  </w:style>
  <w:style w:type="paragraph" w:customStyle="1" w:styleId="B5DFDDDB59CB42619D0E72F5E531DECC1">
    <w:name w:val="B5DFDDDB59CB42619D0E72F5E531DECC1"/>
    <w:rsid w:val="00BD7048"/>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1FBFA917762A4845A5229DB554FB5E77">
    <w:name w:val="1FBFA917762A4845A5229DB554FB5E77"/>
    <w:rsid w:val="00BD7048"/>
    <w:pPr>
      <w:bidi/>
      <w:spacing w:after="160" w:line="259" w:lineRule="auto"/>
    </w:pPr>
  </w:style>
  <w:style w:type="paragraph" w:customStyle="1" w:styleId="2DBCE5C910C746FA97CD6524C223A7DC">
    <w:name w:val="2DBCE5C910C746FA97CD6524C223A7DC"/>
    <w:rsid w:val="00BD7048"/>
    <w:pPr>
      <w:bidi/>
      <w:spacing w:after="160" w:line="259" w:lineRule="auto"/>
    </w:pPr>
  </w:style>
  <w:style w:type="paragraph" w:customStyle="1" w:styleId="4C4A2BE08AB843569F109CC9CF7E6905">
    <w:name w:val="4C4A2BE08AB843569F109CC9CF7E6905"/>
    <w:rsid w:val="00BD7048"/>
    <w:pPr>
      <w:bidi/>
      <w:spacing w:after="160" w:line="259" w:lineRule="auto"/>
    </w:pPr>
  </w:style>
  <w:style w:type="paragraph" w:customStyle="1" w:styleId="AB2803D28900439F8C709FFDDB3D51BC">
    <w:name w:val="AB2803D28900439F8C709FFDDB3D51BC"/>
    <w:rsid w:val="00BD7048"/>
    <w:pPr>
      <w:bidi/>
      <w:spacing w:after="160" w:line="259" w:lineRule="auto"/>
    </w:pPr>
  </w:style>
  <w:style w:type="paragraph" w:customStyle="1" w:styleId="09A020FBD611488E9F9D19BDFE42E230">
    <w:name w:val="09A020FBD611488E9F9D19BDFE42E230"/>
    <w:rsid w:val="00BD7048"/>
    <w:pPr>
      <w:bidi/>
      <w:spacing w:after="160" w:line="259" w:lineRule="auto"/>
    </w:pPr>
  </w:style>
  <w:style w:type="paragraph" w:customStyle="1" w:styleId="93DFCA9DC8C84222BA29D9EF5271D91B">
    <w:name w:val="93DFCA9DC8C84222BA29D9EF5271D91B"/>
    <w:rsid w:val="00BD7048"/>
    <w:pPr>
      <w:bidi/>
      <w:spacing w:after="160" w:line="259" w:lineRule="auto"/>
    </w:pPr>
  </w:style>
  <w:style w:type="paragraph" w:customStyle="1" w:styleId="74FABB977E204360AC0C6521ED1A8868">
    <w:name w:val="74FABB977E204360AC0C6521ED1A8868"/>
    <w:rsid w:val="00BD7048"/>
    <w:pPr>
      <w:bidi/>
      <w:spacing w:after="160" w:line="259" w:lineRule="auto"/>
    </w:pPr>
  </w:style>
  <w:style w:type="paragraph" w:customStyle="1" w:styleId="1FBFA917762A4845A5229DB554FB5E771">
    <w:name w:val="1FBFA917762A4845A5229DB554FB5E771"/>
    <w:rsid w:val="00012842"/>
    <w:pPr>
      <w:bidi/>
      <w:spacing w:after="0" w:line="240" w:lineRule="auto"/>
    </w:pPr>
    <w:rPr>
      <w:rFonts w:ascii="Times New Roman" w:eastAsia="Times New Roman" w:hAnsi="Times New Roman" w:cs="David"/>
      <w:noProof/>
      <w:sz w:val="24"/>
      <w:szCs w:val="24"/>
    </w:rPr>
  </w:style>
  <w:style w:type="paragraph" w:customStyle="1" w:styleId="4C4A2BE08AB843569F109CC9CF7E69051">
    <w:name w:val="4C4A2BE08AB843569F109CC9CF7E69051"/>
    <w:rsid w:val="00012842"/>
    <w:pPr>
      <w:bidi/>
      <w:spacing w:after="0" w:line="240" w:lineRule="auto"/>
    </w:pPr>
    <w:rPr>
      <w:rFonts w:ascii="Times New Roman" w:eastAsia="Times New Roman" w:hAnsi="Times New Roman" w:cs="David"/>
      <w:noProof/>
      <w:sz w:val="24"/>
      <w:szCs w:val="24"/>
    </w:rPr>
  </w:style>
  <w:style w:type="paragraph" w:customStyle="1" w:styleId="AB2803D28900439F8C709FFDDB3D51BC1">
    <w:name w:val="AB2803D28900439F8C709FFDDB3D51BC1"/>
    <w:rsid w:val="00012842"/>
    <w:pPr>
      <w:bidi/>
      <w:spacing w:after="0" w:line="240" w:lineRule="auto"/>
    </w:pPr>
    <w:rPr>
      <w:rFonts w:ascii="Times New Roman" w:eastAsia="Times New Roman" w:hAnsi="Times New Roman" w:cs="David"/>
      <w:noProof/>
      <w:sz w:val="24"/>
      <w:szCs w:val="24"/>
    </w:rPr>
  </w:style>
  <w:style w:type="paragraph" w:customStyle="1" w:styleId="09A020FBD611488E9F9D19BDFE42E2301">
    <w:name w:val="09A020FBD611488E9F9D19BDFE42E2301"/>
    <w:rsid w:val="00012842"/>
    <w:pPr>
      <w:bidi/>
      <w:spacing w:after="0" w:line="240" w:lineRule="auto"/>
    </w:pPr>
    <w:rPr>
      <w:rFonts w:ascii="Times New Roman" w:eastAsia="Times New Roman" w:hAnsi="Times New Roman" w:cs="David"/>
      <w:noProof/>
      <w:sz w:val="24"/>
      <w:szCs w:val="24"/>
    </w:rPr>
  </w:style>
  <w:style w:type="paragraph" w:customStyle="1" w:styleId="93DFCA9DC8C84222BA29D9EF5271D91B1">
    <w:name w:val="93DFCA9DC8C84222BA29D9EF5271D91B1"/>
    <w:rsid w:val="00012842"/>
    <w:pPr>
      <w:bidi/>
      <w:spacing w:after="0" w:line="240" w:lineRule="auto"/>
    </w:pPr>
    <w:rPr>
      <w:rFonts w:ascii="Times New Roman" w:eastAsia="Times New Roman" w:hAnsi="Times New Roman" w:cs="David"/>
      <w:noProof/>
      <w:sz w:val="24"/>
      <w:szCs w:val="24"/>
    </w:rPr>
  </w:style>
  <w:style w:type="paragraph" w:customStyle="1" w:styleId="74FABB977E204360AC0C6521ED1A88681">
    <w:name w:val="74FABB977E204360AC0C6521ED1A88681"/>
    <w:rsid w:val="00012842"/>
    <w:pPr>
      <w:bidi/>
      <w:spacing w:after="0" w:line="240" w:lineRule="auto"/>
    </w:pPr>
    <w:rPr>
      <w:rFonts w:ascii="Times New Roman" w:eastAsia="Times New Roman" w:hAnsi="Times New Roman" w:cs="David"/>
      <w:noProof/>
      <w:sz w:val="24"/>
      <w:szCs w:val="24"/>
    </w:rPr>
  </w:style>
  <w:style w:type="paragraph" w:customStyle="1" w:styleId="B5DFDDDB59CB42619D0E72F5E531DECC2">
    <w:name w:val="B5DFDDDB59CB42619D0E72F5E531DECC2"/>
    <w:rsid w:val="0001284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ABD6F56BADB2481FB3B6700DCA273D68">
    <w:name w:val="ABD6F56BADB2481FB3B6700DCA273D68"/>
    <w:rsid w:val="00012842"/>
    <w:pPr>
      <w:bidi/>
      <w:spacing w:after="160" w:line="259" w:lineRule="auto"/>
    </w:pPr>
  </w:style>
  <w:style w:type="paragraph" w:customStyle="1" w:styleId="0D312ABA15214DA9BD203633D4983195">
    <w:name w:val="0D312ABA15214DA9BD203633D4983195"/>
    <w:rsid w:val="00012842"/>
    <w:pPr>
      <w:bidi/>
      <w:spacing w:after="160" w:line="259" w:lineRule="auto"/>
    </w:pPr>
  </w:style>
  <w:style w:type="paragraph" w:customStyle="1" w:styleId="A755607C4BFE4DB28E0232FFAF66D7D6">
    <w:name w:val="A755607C4BFE4DB28E0232FFAF66D7D6"/>
    <w:rsid w:val="00012842"/>
    <w:pPr>
      <w:bidi/>
      <w:spacing w:after="160" w:line="259" w:lineRule="auto"/>
    </w:pPr>
  </w:style>
  <w:style w:type="paragraph" w:customStyle="1" w:styleId="438B2801DB4A4A7BBB4AEB082E70C524">
    <w:name w:val="438B2801DB4A4A7BBB4AEB082E70C524"/>
    <w:rsid w:val="00012842"/>
    <w:pPr>
      <w:bidi/>
      <w:spacing w:after="160" w:line="259" w:lineRule="auto"/>
    </w:pPr>
  </w:style>
  <w:style w:type="paragraph" w:customStyle="1" w:styleId="14290CE887D34C4991501C71E2E25D12">
    <w:name w:val="14290CE887D34C4991501C71E2E25D12"/>
    <w:rsid w:val="00012842"/>
    <w:pPr>
      <w:bidi/>
      <w:spacing w:after="160" w:line="259" w:lineRule="auto"/>
    </w:pPr>
  </w:style>
  <w:style w:type="paragraph" w:customStyle="1" w:styleId="82F34D462A2B49B98F244773EDFA0A82">
    <w:name w:val="82F34D462A2B49B98F244773EDFA0A82"/>
    <w:rsid w:val="00012842"/>
    <w:pPr>
      <w:bidi/>
      <w:spacing w:after="160" w:line="259" w:lineRule="auto"/>
    </w:pPr>
  </w:style>
  <w:style w:type="paragraph" w:customStyle="1" w:styleId="DDD3D00E9ED94452BD2EE89D040AC21A">
    <w:name w:val="DDD3D00E9ED94452BD2EE89D040AC21A"/>
    <w:rsid w:val="00012842"/>
    <w:pPr>
      <w:bidi/>
      <w:spacing w:after="160" w:line="259" w:lineRule="auto"/>
    </w:pPr>
  </w:style>
  <w:style w:type="paragraph" w:customStyle="1" w:styleId="CA9F9FF023924019847434617B6F6A5C">
    <w:name w:val="CA9F9FF023924019847434617B6F6A5C"/>
    <w:rsid w:val="00012842"/>
    <w:pPr>
      <w:bidi/>
      <w:spacing w:after="160" w:line="259" w:lineRule="auto"/>
    </w:pPr>
  </w:style>
  <w:style w:type="paragraph" w:customStyle="1" w:styleId="B5DFDDDB59CB42619D0E72F5E531DECC3">
    <w:name w:val="B5DFDDDB59CB42619D0E72F5E531DECC3"/>
    <w:rsid w:val="000347B9"/>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136</Words>
  <Characters>684</Characters>
  <Application>Microsoft Office Word</Application>
  <DocSecurity>0</DocSecurity>
  <Lines>5</Lines>
  <Paragraphs>1</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קרן כהן-שופטת</cp:lastModifiedBy>
  <cp:revision>60</cp:revision>
  <dcterms:created xsi:type="dcterms:W3CDTF">2012-08-05T16:56:00Z</dcterms:created>
  <dcterms:modified xsi:type="dcterms:W3CDTF">2018-04-11T19:07:00Z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