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08 אפריל 2018</w:t>
          </w:r>
        </w:p>
      </w:sdtContent>
    </w:sdt>
    <w:p w:rsidRPr="0032390E" w:rsidR="00694556" w:rsidRDefault="00694556">
      <w:pPr>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32390E" w:rsidR="00694556">
        <w:trPr>
          <w:trHeight w:val="295"/>
          <w:jc w:val="center"/>
        </w:trPr>
        <w:tc>
          <w:tcPr>
            <w:tcW w:w="5049" w:type="dxa"/>
            <w:gridSpan w:val="2"/>
          </w:tcPr>
          <w:p w:rsidRPr="00DF72EC" w:rsidR="00694556" w:rsidRDefault="00FE735B">
            <w:pPr>
              <w:rPr>
                <w:rFonts w:ascii="Arial" w:hAnsi="Arial"/>
                <w:b/>
                <w:bCs/>
                <w:noProof w:val="0"/>
                <w:sz w:val="26"/>
                <w:szCs w:val="26"/>
                <w:rtl/>
              </w:rPr>
            </w:pPr>
            <w:r w:rsidRPr="00DF72EC">
              <w:rPr>
                <w:rFonts w:hint="cs" w:ascii="Arial" w:hAnsi="Arial"/>
                <w:b/>
                <w:bCs/>
                <w:sz w:val="26"/>
                <w:szCs w:val="26"/>
                <w:rtl/>
              </w:rPr>
              <w:t>ל</w:t>
            </w:r>
            <w:r w:rsidRPr="00DF72EC" w:rsidR="00621052">
              <w:rPr>
                <w:rFonts w:ascii="Arial" w:hAnsi="Arial"/>
                <w:b/>
                <w:bCs/>
                <w:sz w:val="26"/>
                <w:szCs w:val="26"/>
                <w:rtl/>
              </w:rPr>
              <w:t>פני</w:t>
            </w:r>
            <w:r w:rsidRPr="00DF72EC" w:rsidR="00621052">
              <w:rPr>
                <w:rFonts w:hint="cs" w:ascii="Arial" w:hAnsi="Arial"/>
                <w:b/>
                <w:bCs/>
                <w:noProof w:val="0"/>
                <w:sz w:val="26"/>
                <w:szCs w:val="26"/>
                <w:rtl/>
              </w:rPr>
              <w:t>:</w:t>
            </w:r>
          </w:p>
        </w:tc>
        <w:tc>
          <w:tcPr>
            <w:tcW w:w="3771" w:type="dxa"/>
          </w:tcPr>
          <w:p w:rsidRPr="00DF72EC" w:rsidR="00694556" w:rsidRDefault="00694556">
            <w:pPr>
              <w:jc w:val="right"/>
              <w:rPr>
                <w:rFonts w:ascii="Arial" w:hAnsi="Arial"/>
                <w:b/>
                <w:bCs/>
                <w:noProof w:val="0"/>
                <w:sz w:val="26"/>
                <w:szCs w:val="26"/>
                <w:rtl/>
              </w:rPr>
            </w:pPr>
          </w:p>
        </w:tc>
      </w:tr>
      <w:tr w:rsidRPr="0032390E" w:rsidR="00621052" w:rsidTr="00C265F5">
        <w:trPr>
          <w:jc w:val="center"/>
        </w:trPr>
        <w:tc>
          <w:tcPr>
            <w:tcW w:w="8820" w:type="dxa"/>
            <w:gridSpan w:val="3"/>
          </w:tcPr>
          <w:p w:rsidRPr="00DF72EC" w:rsidR="00621052" w:rsidP="00621052" w:rsidRDefault="00621052">
            <w:pPr>
              <w:spacing w:line="360" w:lineRule="auto"/>
              <w:rPr>
                <w:rFonts w:ascii="Arial" w:hAnsi="Arial"/>
                <w:b/>
                <w:bCs/>
                <w:sz w:val="26"/>
                <w:szCs w:val="26"/>
                <w:rtl/>
              </w:rPr>
            </w:pPr>
            <w:r w:rsidRPr="00DF72EC">
              <w:rPr>
                <w:rFonts w:hint="cs" w:ascii="Arial" w:hAnsi="Arial"/>
                <w:b/>
                <w:bCs/>
                <w:sz w:val="26"/>
                <w:szCs w:val="26"/>
                <w:rtl/>
              </w:rPr>
              <w:t>כב' ה</w:t>
            </w:r>
            <w:sdt>
              <w:sdtPr>
                <w:rPr>
                  <w:sz w:val="26"/>
                  <w:szCs w:val="26"/>
                  <w:rtl/>
                </w:rPr>
                <w:alias w:val="1574"/>
                <w:tag w:val="1574"/>
                <w:id w:val="872045632"/>
                <w:text w:multiLine="1"/>
              </w:sdtPr>
              <w:sdtEndPr/>
              <w:sdtContent>
                <w:r w:rsidRPr="00DF72EC">
                  <w:rPr>
                    <w:rFonts w:ascii="Arial" w:hAnsi="Arial"/>
                    <w:b/>
                    <w:bCs/>
                    <w:sz w:val="26"/>
                    <w:szCs w:val="26"/>
                    <w:rtl/>
                  </w:rPr>
                  <w:t>שופט</w:t>
                </w:r>
              </w:sdtContent>
            </w:sdt>
            <w:r w:rsidRPr="00DF72EC">
              <w:rPr>
                <w:rFonts w:hint="cs" w:ascii="Arial" w:hAnsi="Arial"/>
                <w:b/>
                <w:bCs/>
                <w:sz w:val="26"/>
                <w:szCs w:val="26"/>
                <w:rtl/>
              </w:rPr>
              <w:t xml:space="preserve"> </w:t>
            </w:r>
            <w:sdt>
              <w:sdtPr>
                <w:rPr>
                  <w:sz w:val="26"/>
                  <w:szCs w:val="26"/>
                  <w:rtl/>
                </w:rPr>
                <w:alias w:val="1573"/>
                <w:tag w:val="1573"/>
                <w:id w:val="1267650339"/>
                <w:text w:multiLine="1"/>
              </w:sdtPr>
              <w:sdtEndPr/>
              <w:sdtContent>
                <w:r w:rsidRPr="00DF72EC">
                  <w:rPr>
                    <w:rFonts w:ascii="Arial" w:hAnsi="Arial"/>
                    <w:b/>
                    <w:bCs/>
                    <w:sz w:val="26"/>
                    <w:szCs w:val="26"/>
                    <w:rtl/>
                  </w:rPr>
                  <w:t>תומר סילורה</w:t>
                </w:r>
              </w:sdtContent>
            </w:sdt>
          </w:p>
          <w:p w:rsidRPr="00DF72EC" w:rsidR="00621052" w:rsidP="00621052" w:rsidRDefault="00DF72EC">
            <w:pPr>
              <w:spacing w:line="360" w:lineRule="auto"/>
              <w:rPr>
                <w:b/>
                <w:bCs/>
                <w:sz w:val="26"/>
                <w:szCs w:val="26"/>
                <w:rtl/>
              </w:rPr>
            </w:pPr>
            <w:r w:rsidRPr="00DF72EC">
              <w:rPr>
                <w:b/>
                <w:bCs/>
                <w:sz w:val="26"/>
                <w:szCs w:val="26"/>
                <w:rtl/>
              </w:rPr>
              <w:t xml:space="preserve">נציג  ציבור (עובדים) </w:t>
            </w:r>
            <w:r w:rsidRPr="00DF72EC" w:rsidR="00621052">
              <w:rPr>
                <w:b/>
                <w:bCs/>
                <w:sz w:val="26"/>
                <w:szCs w:val="26"/>
                <w:rtl/>
              </w:rPr>
              <w:t>גב'</w:t>
            </w:r>
            <w:r w:rsidRPr="00DF72EC">
              <w:rPr>
                <w:rFonts w:hint="cs"/>
                <w:b/>
                <w:bCs/>
                <w:sz w:val="26"/>
                <w:szCs w:val="26"/>
                <w:rtl/>
              </w:rPr>
              <w:t xml:space="preserve"> גל טלית</w:t>
            </w:r>
          </w:p>
          <w:p w:rsidRPr="00DF72EC" w:rsidR="00621052" w:rsidP="00621052" w:rsidRDefault="00621052">
            <w:pPr>
              <w:spacing w:line="360" w:lineRule="auto"/>
              <w:rPr>
                <w:b/>
                <w:bCs/>
                <w:sz w:val="26"/>
                <w:szCs w:val="26"/>
                <w:rtl/>
              </w:rPr>
            </w:pPr>
            <w:r w:rsidRPr="00DF72EC">
              <w:rPr>
                <w:b/>
                <w:bCs/>
                <w:sz w:val="26"/>
                <w:szCs w:val="26"/>
                <w:rtl/>
              </w:rPr>
              <w:t>נציג ציבור (</w:t>
            </w:r>
            <w:r w:rsidRPr="00DF72EC" w:rsidR="00D569A5">
              <w:rPr>
                <w:rFonts w:hint="cs"/>
                <w:b/>
                <w:bCs/>
                <w:sz w:val="26"/>
                <w:szCs w:val="26"/>
                <w:rtl/>
              </w:rPr>
              <w:t>מעסיקים</w:t>
            </w:r>
            <w:r w:rsidRPr="00DF72EC" w:rsidR="00DF72EC">
              <w:rPr>
                <w:b/>
                <w:bCs/>
                <w:sz w:val="26"/>
                <w:szCs w:val="26"/>
                <w:rtl/>
              </w:rPr>
              <w:t>) מר</w:t>
            </w:r>
            <w:r w:rsidRPr="00DF72EC" w:rsidR="00DF72EC">
              <w:rPr>
                <w:rFonts w:hint="cs"/>
                <w:b/>
                <w:bCs/>
                <w:sz w:val="26"/>
                <w:szCs w:val="26"/>
                <w:rtl/>
              </w:rPr>
              <w:t xml:space="preserve"> יצחק קוגמן</w:t>
            </w:r>
          </w:p>
          <w:p w:rsidRPr="00DF72EC" w:rsidR="00621052" w:rsidP="00621052" w:rsidRDefault="00621052">
            <w:pPr>
              <w:spacing w:line="360" w:lineRule="auto"/>
              <w:rPr>
                <w:b/>
                <w:bCs/>
                <w:sz w:val="26"/>
                <w:szCs w:val="26"/>
              </w:rPr>
            </w:pPr>
          </w:p>
        </w:tc>
      </w:tr>
      <w:tr w:rsidRPr="0032390E" w:rsidR="00694556">
        <w:trPr>
          <w:jc w:val="center"/>
        </w:trPr>
        <w:tc>
          <w:tcPr>
            <w:tcW w:w="3249" w:type="dxa"/>
          </w:tcPr>
          <w:p w:rsidRPr="00DF72EC" w:rsidR="00694556" w:rsidP="00621052" w:rsidRDefault="00621052">
            <w:pPr>
              <w:rPr>
                <w:rFonts w:ascii="Arial" w:hAnsi="Arial"/>
                <w:b/>
                <w:bCs/>
                <w:noProof w:val="0"/>
                <w:sz w:val="26"/>
                <w:szCs w:val="26"/>
                <w:u w:val="single"/>
                <w:rtl/>
              </w:rPr>
            </w:pPr>
            <w:r w:rsidRPr="00DF72EC">
              <w:rPr>
                <w:rFonts w:hint="cs"/>
                <w:b/>
                <w:bCs/>
                <w:sz w:val="26"/>
                <w:szCs w:val="26"/>
                <w:u w:val="single"/>
                <w:rtl/>
              </w:rPr>
              <w:t>ה</w:t>
            </w:r>
            <w:sdt>
              <w:sdtPr>
                <w:rPr>
                  <w:b/>
                  <w:bCs/>
                  <w:sz w:val="26"/>
                  <w:szCs w:val="26"/>
                  <w:u w:val="single"/>
                  <w:rtl/>
                </w:rPr>
                <w:alias w:val="1180"/>
                <w:tag w:val="1180"/>
                <w:id w:val="1779448001"/>
                <w:text w:multiLine="1"/>
              </w:sdtPr>
              <w:sdtEndPr/>
              <w:sdtContent>
                <w:r w:rsidRPr="00DF72EC" w:rsidR="00DF72EC">
                  <w:rPr>
                    <w:rFonts w:ascii="Arial" w:hAnsi="Arial"/>
                    <w:b/>
                    <w:bCs/>
                    <w:noProof w:val="0"/>
                    <w:sz w:val="26"/>
                    <w:szCs w:val="26"/>
                    <w:u w:val="single"/>
                    <w:rtl/>
                  </w:rPr>
                  <w:t>תובע</w:t>
                </w:r>
              </w:sdtContent>
            </w:sdt>
          </w:p>
        </w:tc>
        <w:tc>
          <w:tcPr>
            <w:tcW w:w="5571" w:type="dxa"/>
            <w:gridSpan w:val="2"/>
          </w:tcPr>
          <w:p w:rsidRPr="00DF72EC" w:rsidR="00694556" w:rsidRDefault="009760BB">
            <w:pPr>
              <w:rPr>
                <w:sz w:val="26"/>
                <w:szCs w:val="26"/>
                <w:rtl/>
              </w:rPr>
            </w:pPr>
            <w:sdt>
              <w:sdtPr>
                <w:rPr>
                  <w:sz w:val="26"/>
                  <w:szCs w:val="26"/>
                  <w:rtl/>
                </w:rPr>
                <w:alias w:val="1478"/>
                <w:tag w:val="1478"/>
                <w:id w:val="-2074341511"/>
                <w:text w:multiLine="1"/>
              </w:sdtPr>
              <w:sdtEndPr/>
              <w:sdtContent>
                <w:r w:rsidR="00DF72EC">
                  <w:rPr>
                    <w:rFonts w:ascii="Arial" w:hAnsi="Arial"/>
                    <w:b/>
                    <w:bCs/>
                    <w:noProof w:val="0"/>
                    <w:sz w:val="26"/>
                    <w:szCs w:val="26"/>
                    <w:rtl/>
                  </w:rPr>
                  <w:t>יוסף אשרי – ת.</w:t>
                </w:r>
                <w:r w:rsidR="00DF72EC">
                  <w:rPr>
                    <w:rFonts w:hint="cs" w:ascii="Arial" w:hAnsi="Arial"/>
                    <w:b/>
                    <w:bCs/>
                    <w:noProof w:val="0"/>
                    <w:sz w:val="26"/>
                    <w:szCs w:val="26"/>
                    <w:rtl/>
                  </w:rPr>
                  <w:t>ז 025087859</w:t>
                </w:r>
              </w:sdtContent>
            </w:sdt>
          </w:p>
          <w:p w:rsidRPr="00DF72EC" w:rsidR="00621052" w:rsidRDefault="00621052">
            <w:pPr>
              <w:rPr>
                <w:b/>
                <w:bCs/>
                <w:noProof w:val="0"/>
                <w:sz w:val="26"/>
                <w:szCs w:val="26"/>
              </w:rPr>
            </w:pPr>
          </w:p>
        </w:tc>
      </w:tr>
      <w:tr w:rsidRPr="0032390E" w:rsidR="00694556">
        <w:trPr>
          <w:jc w:val="center"/>
        </w:trPr>
        <w:tc>
          <w:tcPr>
            <w:tcW w:w="8820" w:type="dxa"/>
            <w:gridSpan w:val="3"/>
          </w:tcPr>
          <w:p w:rsidRPr="00DF72EC" w:rsidR="00621052" w:rsidP="00621052" w:rsidRDefault="00621052">
            <w:pPr>
              <w:spacing w:before="240" w:after="240"/>
              <w:jc w:val="center"/>
              <w:rPr>
                <w:rFonts w:ascii="Arial" w:hAnsi="Arial"/>
                <w:b/>
                <w:bCs/>
                <w:noProof w:val="0"/>
                <w:sz w:val="26"/>
                <w:szCs w:val="26"/>
              </w:rPr>
            </w:pPr>
            <w:r w:rsidRPr="00DF72EC">
              <w:rPr>
                <w:rFonts w:hint="cs" w:ascii="Arial" w:hAnsi="Arial"/>
                <w:b/>
                <w:bCs/>
                <w:noProof w:val="0"/>
                <w:sz w:val="26"/>
                <w:szCs w:val="26"/>
                <w:rtl/>
              </w:rPr>
              <w:t>-</w:t>
            </w:r>
          </w:p>
        </w:tc>
      </w:tr>
      <w:tr w:rsidRPr="0032390E" w:rsidR="00694556">
        <w:trPr>
          <w:jc w:val="center"/>
        </w:trPr>
        <w:tc>
          <w:tcPr>
            <w:tcW w:w="3249" w:type="dxa"/>
          </w:tcPr>
          <w:p w:rsidRPr="00DF72EC" w:rsidR="00694556" w:rsidRDefault="00621052">
            <w:pPr>
              <w:rPr>
                <w:rFonts w:ascii="Arial" w:hAnsi="Arial"/>
                <w:b/>
                <w:bCs/>
                <w:noProof w:val="0"/>
                <w:sz w:val="26"/>
                <w:szCs w:val="26"/>
                <w:u w:val="single"/>
              </w:rPr>
            </w:pPr>
            <w:r w:rsidRPr="00DF72EC">
              <w:rPr>
                <w:rFonts w:hint="cs"/>
                <w:b/>
                <w:bCs/>
                <w:sz w:val="26"/>
                <w:szCs w:val="26"/>
                <w:u w:val="single"/>
                <w:rtl/>
              </w:rPr>
              <w:t>ה</w:t>
            </w:r>
            <w:sdt>
              <w:sdtPr>
                <w:rPr>
                  <w:b/>
                  <w:bCs/>
                  <w:sz w:val="26"/>
                  <w:szCs w:val="26"/>
                  <w:u w:val="single"/>
                  <w:rtl/>
                </w:rPr>
                <w:alias w:val="1184"/>
                <w:tag w:val="1184"/>
                <w:id w:val="-730838944"/>
                <w:text w:multiLine="1"/>
              </w:sdtPr>
              <w:sdtEndPr/>
              <w:sdtContent>
                <w:r w:rsidRPr="00DF72EC" w:rsidR="00DF72EC">
                  <w:rPr>
                    <w:rFonts w:ascii="Arial" w:hAnsi="Arial"/>
                    <w:b/>
                    <w:bCs/>
                    <w:noProof w:val="0"/>
                    <w:sz w:val="26"/>
                    <w:szCs w:val="26"/>
                    <w:u w:val="single"/>
                    <w:rtl/>
                  </w:rPr>
                  <w:t>נתבע</w:t>
                </w:r>
              </w:sdtContent>
            </w:sdt>
          </w:p>
        </w:tc>
        <w:tc>
          <w:tcPr>
            <w:tcW w:w="5571" w:type="dxa"/>
            <w:gridSpan w:val="2"/>
          </w:tcPr>
          <w:p w:rsidRPr="00DF72EC" w:rsidR="00694556" w:rsidRDefault="009760BB">
            <w:pPr>
              <w:rPr>
                <w:sz w:val="26"/>
                <w:szCs w:val="26"/>
                <w:rtl/>
              </w:rPr>
            </w:pPr>
            <w:sdt>
              <w:sdtPr>
                <w:rPr>
                  <w:sz w:val="26"/>
                  <w:szCs w:val="26"/>
                  <w:rtl/>
                </w:rPr>
                <w:alias w:val="1486"/>
                <w:tag w:val="1486"/>
                <w:id w:val="1865319451"/>
                <w:text w:multiLine="1"/>
              </w:sdtPr>
              <w:sdtEndPr/>
              <w:sdtContent>
                <w:r w:rsidRPr="00DF72EC" w:rsidR="00D569A5">
                  <w:rPr>
                    <w:rFonts w:ascii="Arial" w:hAnsi="Arial"/>
                    <w:b/>
                    <w:bCs/>
                    <w:noProof w:val="0"/>
                    <w:sz w:val="26"/>
                    <w:szCs w:val="26"/>
                    <w:rtl/>
                  </w:rPr>
                  <w:t xml:space="preserve">איתן </w:t>
                </w:r>
                <w:r w:rsidR="00DF72EC">
                  <w:rPr>
                    <w:rFonts w:ascii="Arial" w:hAnsi="Arial"/>
                    <w:b/>
                    <w:bCs/>
                    <w:noProof w:val="0"/>
                    <w:sz w:val="26"/>
                    <w:szCs w:val="26"/>
                    <w:rtl/>
                  </w:rPr>
                  <w:t>אשורי – ת.</w:t>
                </w:r>
                <w:r w:rsidR="00DF72EC">
                  <w:rPr>
                    <w:rFonts w:hint="cs" w:ascii="Arial" w:hAnsi="Arial"/>
                    <w:b/>
                    <w:bCs/>
                    <w:noProof w:val="0"/>
                    <w:sz w:val="26"/>
                    <w:szCs w:val="26"/>
                    <w:rtl/>
                  </w:rPr>
                  <w:t>ז 056681760</w:t>
                </w:r>
              </w:sdtContent>
            </w:sdt>
          </w:p>
          <w:p w:rsidRPr="00DF72EC" w:rsidR="00621052" w:rsidRDefault="00621052">
            <w:pPr>
              <w:rPr>
                <w:b/>
                <w:bCs/>
                <w:noProof w:val="0"/>
                <w:sz w:val="26"/>
                <w:szCs w:val="26"/>
                <w:rtl/>
              </w:rPr>
            </w:pPr>
          </w:p>
        </w:tc>
      </w:tr>
    </w:tbl>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00DF72EC" w:rsidP="0078372E" w:rsidRDefault="00DF72EC">
      <w:pPr>
        <w:spacing w:line="360" w:lineRule="auto"/>
        <w:ind w:left="720" w:hanging="720"/>
        <w:jc w:val="both"/>
        <w:rPr>
          <w:rtl/>
        </w:rPr>
      </w:pPr>
      <w:r>
        <w:rPr>
          <w:rFonts w:hint="cs"/>
          <w:rtl/>
        </w:rPr>
        <w:t>1.</w:t>
      </w:r>
      <w:r>
        <w:rPr>
          <w:rFonts w:hint="cs"/>
          <w:rtl/>
        </w:rPr>
        <w:tab/>
        <w:t>הצדדים הסמיכו את ביה"ד לפסוק לפשרה בלא הנמקה לפי סעיף 79 א' לחוק בתי המשפט [נוסח משולב], התשמ"ד-1984 החל בבית הדין לעבודה מכוח סעיף 39 לחוק בית הדין לעבודה, התשכ"ט-1969.</w:t>
      </w:r>
    </w:p>
    <w:p w:rsidR="00DF72EC" w:rsidP="0078372E" w:rsidRDefault="00DF72EC">
      <w:pPr>
        <w:spacing w:line="360" w:lineRule="auto"/>
        <w:ind w:left="720" w:hanging="720"/>
        <w:jc w:val="both"/>
        <w:rPr>
          <w:rtl/>
        </w:rPr>
      </w:pPr>
    </w:p>
    <w:p w:rsidR="004012FC" w:rsidP="004012FC" w:rsidRDefault="00DF72EC">
      <w:pPr>
        <w:spacing w:line="360" w:lineRule="auto"/>
        <w:ind w:left="720" w:hanging="720"/>
        <w:jc w:val="both"/>
        <w:rPr>
          <w:rtl/>
        </w:rPr>
      </w:pPr>
      <w:r>
        <w:rPr>
          <w:rFonts w:hint="cs"/>
          <w:rtl/>
        </w:rPr>
        <w:t>2.</w:t>
      </w:r>
      <w:r>
        <w:rPr>
          <w:rFonts w:hint="cs"/>
          <w:rtl/>
        </w:rPr>
        <w:tab/>
        <w:t>לאחר שנת</w:t>
      </w:r>
      <w:r w:rsidR="004012FC">
        <w:rPr>
          <w:rFonts w:hint="cs"/>
          <w:rtl/>
        </w:rPr>
        <w:t>נו</w:t>
      </w:r>
      <w:r>
        <w:rPr>
          <w:rFonts w:hint="cs"/>
          <w:rtl/>
        </w:rPr>
        <w:t xml:space="preserve"> דעת</w:t>
      </w:r>
      <w:r w:rsidR="004012FC">
        <w:rPr>
          <w:rFonts w:hint="cs"/>
          <w:rtl/>
        </w:rPr>
        <w:t>נו</w:t>
      </w:r>
      <w:r>
        <w:rPr>
          <w:rFonts w:hint="cs"/>
          <w:rtl/>
        </w:rPr>
        <w:t xml:space="preserve"> לכלל החומר שהובא בפני</w:t>
      </w:r>
      <w:r w:rsidR="004012FC">
        <w:rPr>
          <w:rFonts w:hint="cs"/>
          <w:rtl/>
        </w:rPr>
        <w:t>נו</w:t>
      </w:r>
      <w:r>
        <w:rPr>
          <w:rFonts w:hint="cs"/>
          <w:rtl/>
        </w:rPr>
        <w:t xml:space="preserve"> ולטענות הצדדים שהושמעו בפני</w:t>
      </w:r>
      <w:r w:rsidR="004012FC">
        <w:rPr>
          <w:rFonts w:hint="cs"/>
          <w:rtl/>
        </w:rPr>
        <w:t>נו</w:t>
      </w:r>
      <w:r>
        <w:rPr>
          <w:rFonts w:hint="cs"/>
          <w:rtl/>
        </w:rPr>
        <w:t xml:space="preserve"> </w:t>
      </w:r>
      <w:r w:rsidRPr="0078372E">
        <w:rPr>
          <w:rFonts w:hint="cs"/>
          <w:u w:val="single"/>
          <w:rtl/>
        </w:rPr>
        <w:t>בהרחבה</w:t>
      </w:r>
      <w:r>
        <w:rPr>
          <w:rFonts w:hint="cs"/>
          <w:u w:val="single"/>
          <w:rtl/>
        </w:rPr>
        <w:t xml:space="preserve"> </w:t>
      </w:r>
      <w:r>
        <w:rPr>
          <w:rFonts w:hint="cs"/>
          <w:rtl/>
        </w:rPr>
        <w:t>אנ</w:t>
      </w:r>
      <w:r w:rsidR="004012FC">
        <w:rPr>
          <w:rFonts w:hint="cs"/>
          <w:rtl/>
        </w:rPr>
        <w:t xml:space="preserve">ו </w:t>
      </w:r>
      <w:r>
        <w:rPr>
          <w:rFonts w:hint="cs"/>
          <w:rtl/>
        </w:rPr>
        <w:t>מחייב</w:t>
      </w:r>
      <w:r w:rsidR="004012FC">
        <w:rPr>
          <w:rFonts w:hint="cs"/>
          <w:rtl/>
        </w:rPr>
        <w:t>ים את הנתבע</w:t>
      </w:r>
      <w:r>
        <w:rPr>
          <w:rFonts w:hint="cs"/>
          <w:rtl/>
        </w:rPr>
        <w:t xml:space="preserve"> לשלם לתובע סכום כולל בסך של </w:t>
      </w:r>
      <w:r w:rsidRPr="004012FC" w:rsidR="004012FC">
        <w:rPr>
          <w:rFonts w:hint="cs"/>
          <w:b/>
          <w:bCs/>
          <w:rtl/>
        </w:rPr>
        <w:t>20,000</w:t>
      </w:r>
      <w:r w:rsidRPr="004012FC">
        <w:rPr>
          <w:rFonts w:hint="cs"/>
          <w:b/>
          <w:bCs/>
          <w:rtl/>
        </w:rPr>
        <w:t xml:space="preserve"> ₪</w:t>
      </w:r>
      <w:r w:rsidR="004012FC">
        <w:rPr>
          <w:rFonts w:hint="cs"/>
          <w:rtl/>
        </w:rPr>
        <w:t xml:space="preserve"> כפיצוי פיטורים מוגדלים. </w:t>
      </w:r>
    </w:p>
    <w:p w:rsidR="004012FC" w:rsidP="004012FC" w:rsidRDefault="004012FC">
      <w:pPr>
        <w:spacing w:line="360" w:lineRule="auto"/>
        <w:ind w:left="720" w:hanging="720"/>
        <w:jc w:val="both"/>
        <w:rPr>
          <w:rtl/>
        </w:rPr>
      </w:pPr>
    </w:p>
    <w:p w:rsidR="004012FC" w:rsidP="004012FC" w:rsidRDefault="004012FC">
      <w:pPr>
        <w:spacing w:line="360" w:lineRule="auto"/>
        <w:ind w:left="720"/>
        <w:jc w:val="both"/>
        <w:rPr>
          <w:rFonts w:hint="cs"/>
          <w:rtl/>
        </w:rPr>
      </w:pPr>
      <w:r>
        <w:rPr>
          <w:rFonts w:hint="cs"/>
          <w:rtl/>
        </w:rPr>
        <w:t xml:space="preserve">הסכום הנזכר כולל את כספי הפיצויים הצבורים לזכות התובע בקרן הפנסיה. כלומר: הנתבע ישחרר לזכות התובע את הכספים הצבורים בקרן הפנסיה (תגמולים ופיצויים) כאשר כספי הפיצויים בלבד יבואו על חשבון סכום הפשרה והנתבע ידרש לביצוע השלמה. כך למשל, אם סכום הפיצויים בקרן הפנסיה עומד על סך 8,000 ₪ יהיה על הנתבע לשלם לתובע סכום השלמה בסך 12,000 ₪. </w:t>
      </w:r>
      <w:r w:rsidR="00D27EF3">
        <w:rPr>
          <w:rFonts w:hint="cs"/>
          <w:rtl/>
        </w:rPr>
        <w:t>סכום ההשלמה ישולם לתובע ב- 3 תשלומים שווים ורצופים החל מיום 10.5</w:t>
      </w:r>
      <w:bookmarkStart w:name="_GoBack" w:id="0"/>
      <w:bookmarkEnd w:id="0"/>
      <w:r w:rsidR="00D27EF3">
        <w:rPr>
          <w:rFonts w:hint="cs"/>
          <w:rtl/>
        </w:rPr>
        <w:t>.2018 ובכל 10 לחודש עוקב.</w:t>
      </w:r>
    </w:p>
    <w:p w:rsidR="00D27EF3" w:rsidP="004012FC" w:rsidRDefault="00D27EF3">
      <w:pPr>
        <w:spacing w:line="360" w:lineRule="auto"/>
        <w:jc w:val="both"/>
        <w:rPr>
          <w:rtl/>
        </w:rPr>
      </w:pPr>
    </w:p>
    <w:p w:rsidR="00DF72EC" w:rsidP="00D27EF3" w:rsidRDefault="00D27EF3">
      <w:pPr>
        <w:spacing w:line="360" w:lineRule="auto"/>
        <w:ind w:left="720" w:hanging="720"/>
        <w:jc w:val="both"/>
        <w:rPr>
          <w:rtl/>
        </w:rPr>
      </w:pPr>
      <w:r>
        <w:rPr>
          <w:rFonts w:hint="cs"/>
          <w:rtl/>
        </w:rPr>
        <w:t>3.</w:t>
      </w:r>
      <w:r>
        <w:rPr>
          <w:rFonts w:hint="cs"/>
          <w:rtl/>
        </w:rPr>
        <w:tab/>
        <w:t xml:space="preserve">לצורך שחרור הכספים בקרן הפנסיה יעביר הנתבע לתובע בתוך 10 ימים מהיום מכתב שחרור וטופס 161 ערוך כדין. </w:t>
      </w:r>
    </w:p>
    <w:p w:rsidR="00D27EF3" w:rsidP="00D27EF3" w:rsidRDefault="00D27EF3">
      <w:pPr>
        <w:spacing w:line="360" w:lineRule="auto"/>
        <w:ind w:left="720" w:hanging="720"/>
        <w:jc w:val="both"/>
        <w:rPr>
          <w:rtl/>
        </w:rPr>
      </w:pPr>
    </w:p>
    <w:p w:rsidR="00D27EF3" w:rsidP="00D27EF3" w:rsidRDefault="00D27EF3">
      <w:pPr>
        <w:spacing w:line="360" w:lineRule="auto"/>
        <w:ind w:left="720" w:hanging="720"/>
        <w:jc w:val="both"/>
        <w:rPr>
          <w:rtl/>
        </w:rPr>
      </w:pPr>
    </w:p>
    <w:p w:rsidR="00DF72EC" w:rsidP="0078372E" w:rsidRDefault="00DF72EC">
      <w:pPr>
        <w:spacing w:line="360" w:lineRule="auto"/>
        <w:ind w:left="720" w:hanging="720"/>
        <w:jc w:val="both"/>
        <w:rPr>
          <w:rtl/>
        </w:rPr>
      </w:pPr>
    </w:p>
    <w:p w:rsidRPr="0078372E" w:rsidR="00DF72EC" w:rsidP="00D27EF3" w:rsidRDefault="00D27EF3">
      <w:pPr>
        <w:spacing w:line="360" w:lineRule="auto"/>
        <w:ind w:left="720" w:hanging="720"/>
        <w:jc w:val="both"/>
      </w:pPr>
      <w:r>
        <w:rPr>
          <w:rFonts w:hint="cs"/>
          <w:rtl/>
        </w:rPr>
        <w:lastRenderedPageBreak/>
        <w:t>4</w:t>
      </w:r>
      <w:r w:rsidR="00DF72EC">
        <w:rPr>
          <w:rFonts w:hint="cs"/>
          <w:rtl/>
        </w:rPr>
        <w:t>.</w:t>
      </w:r>
      <w:r w:rsidR="00DF72EC">
        <w:rPr>
          <w:rFonts w:hint="cs"/>
          <w:rtl/>
        </w:rPr>
        <w:tab/>
      </w:r>
      <w:r>
        <w:rPr>
          <w:rFonts w:hint="cs"/>
          <w:rtl/>
        </w:rPr>
        <w:t>האגרה תוחזר לתובע בהתאם לתקנות</w:t>
      </w:r>
      <w:r w:rsidR="00DF72EC">
        <w:rPr>
          <w:rFonts w:hint="cs"/>
          <w:rtl/>
        </w:rPr>
        <w:t>.</w:t>
      </w:r>
    </w:p>
    <w:p w:rsidRPr="00621052" w:rsidR="00694556" w:rsidRDefault="00694556">
      <w:pPr>
        <w:spacing w:line="360" w:lineRule="auto"/>
        <w:jc w:val="both"/>
        <w:rPr>
          <w:rFonts w:ascii="Arial" w:hAnsi="Arial"/>
          <w:noProof w:val="0"/>
          <w:sz w:val="28"/>
          <w:szCs w:val="28"/>
          <w:rtl/>
        </w:rPr>
      </w:pPr>
    </w:p>
    <w:p w:rsidRPr="00621052" w:rsidR="00694556" w:rsidP="001439B0" w:rsidRDefault="00694556">
      <w:pPr>
        <w:spacing w:line="360" w:lineRule="auto"/>
        <w:jc w:val="center"/>
        <w:rPr>
          <w:rFonts w:ascii="Arial" w:hAnsi="Arial"/>
          <w:noProof w:val="0"/>
          <w:sz w:val="28"/>
          <w:szCs w:val="28"/>
          <w:rtl/>
        </w:rPr>
      </w:pPr>
    </w:p>
    <w:p w:rsidRPr="00621052" w:rsidR="00694556" w:rsidRDefault="00694556">
      <w:pPr>
        <w:spacing w:line="360" w:lineRule="auto"/>
        <w:jc w:val="both"/>
        <w:rPr>
          <w:rFonts w:ascii="Arial" w:hAnsi="Arial"/>
          <w:noProof w:val="0"/>
          <w:sz w:val="28"/>
          <w:szCs w:val="28"/>
          <w:rtl/>
        </w:rPr>
      </w:pPr>
    </w:p>
    <w:p w:rsidRPr="00621052" w:rsidR="00694556" w:rsidRDefault="00694556">
      <w:pPr>
        <w:spacing w:line="360" w:lineRule="auto"/>
        <w:jc w:val="both"/>
        <w:rPr>
          <w:rFonts w:ascii="Arial" w:hAnsi="Arial"/>
          <w:noProof w:val="0"/>
          <w:sz w:val="28"/>
          <w:szCs w:val="28"/>
          <w:rtl/>
        </w:rPr>
      </w:pPr>
    </w:p>
    <w:p w:rsidRPr="00DF72EC" w:rsidR="00694556" w:rsidP="00DF72EC" w:rsidRDefault="00005C8B">
      <w:pPr>
        <w:spacing w:line="360" w:lineRule="auto"/>
        <w:jc w:val="both"/>
        <w:rPr>
          <w:rFonts w:ascii="Arial" w:hAnsi="Arial"/>
          <w:b/>
          <w:bCs/>
          <w:noProof w:val="0"/>
          <w:rtl/>
        </w:rPr>
      </w:pPr>
      <w:r w:rsidRPr="00DF72EC">
        <w:rPr>
          <w:rFonts w:ascii="Arial" w:hAnsi="Arial"/>
          <w:b/>
          <w:bCs/>
          <w:noProof w:val="0"/>
          <w:rtl/>
        </w:rPr>
        <w:t xml:space="preserve">ניתן היום, </w:t>
      </w:r>
      <w:sdt>
        <w:sdtPr>
          <w:rPr>
            <w:b/>
            <w:bCs/>
            <w:rtl/>
          </w:rPr>
          <w:alias w:val="1455"/>
          <w:tag w:val="1455"/>
          <w:id w:val="-783730955"/>
          <w:text w:multiLine="1"/>
        </w:sdtPr>
        <w:sdtEndPr/>
        <w:sdtContent>
          <w:r>
            <w:rPr>
              <w:rFonts w:ascii="Arial" w:hAnsi="Arial"/>
              <w:b/>
              <w:bCs/>
              <w:noProof w:val="0"/>
              <w:rtl/>
            </w:rPr>
            <w:t>כ"ג ניסן תשע"ח</w:t>
          </w:r>
        </w:sdtContent>
      </w:sdt>
      <w:r w:rsidRPr="00DF72EC">
        <w:rPr>
          <w:rFonts w:ascii="Arial" w:hAnsi="Arial"/>
          <w:b/>
          <w:bCs/>
          <w:noProof w:val="0"/>
          <w:rtl/>
        </w:rPr>
        <w:t xml:space="preserve">, </w:t>
      </w:r>
      <w:r w:rsidRPr="00DF72EC" w:rsidR="00621052">
        <w:rPr>
          <w:rFonts w:hint="cs" w:ascii="Arial" w:hAnsi="Arial"/>
          <w:b/>
          <w:bCs/>
          <w:noProof w:val="0"/>
          <w:rtl/>
        </w:rPr>
        <w:t>(</w:t>
      </w:r>
      <w:sdt>
        <w:sdtPr>
          <w:rPr>
            <w:b/>
            <w:bCs/>
            <w:rtl/>
          </w:rPr>
          <w:alias w:val="1456"/>
          <w:tag w:val="1456"/>
          <w:id w:val="-1707169306"/>
          <w:text w:multiLine="1"/>
        </w:sdtPr>
        <w:sdtEndPr/>
        <w:sdtContent>
          <w:r>
            <w:rPr>
              <w:rFonts w:ascii="Arial" w:hAnsi="Arial"/>
              <w:b/>
              <w:bCs/>
              <w:noProof w:val="0"/>
              <w:rtl/>
            </w:rPr>
            <w:t>08 אפריל 2018</w:t>
          </w:r>
        </w:sdtContent>
      </w:sdt>
      <w:r w:rsidRPr="00DF72EC" w:rsidR="00621052">
        <w:rPr>
          <w:rFonts w:hint="cs"/>
          <w:b/>
          <w:bCs/>
          <w:rtl/>
        </w:rPr>
        <w:t>)</w:t>
      </w:r>
      <w:r w:rsidRPr="00DF72EC">
        <w:rPr>
          <w:rFonts w:ascii="Arial" w:hAnsi="Arial"/>
          <w:b/>
          <w:bCs/>
          <w:noProof w:val="0"/>
          <w:rtl/>
        </w:rPr>
        <w:t>, בהעדר הצדדים</w:t>
      </w:r>
      <w:r w:rsidRPr="00DF72EC" w:rsidR="00621052">
        <w:rPr>
          <w:rFonts w:hint="cs" w:ascii="Arial" w:hAnsi="Arial"/>
          <w:b/>
          <w:bCs/>
          <w:noProof w:val="0"/>
          <w:rtl/>
        </w:rPr>
        <w:t xml:space="preserve"> ויישלח אליהם</w:t>
      </w:r>
      <w:r w:rsidRPr="00DF72EC">
        <w:rPr>
          <w:rFonts w:ascii="Arial" w:hAnsi="Arial"/>
          <w:b/>
          <w:bCs/>
          <w:noProof w:val="0"/>
          <w:rtl/>
        </w:rPr>
        <w:t>.</w:t>
      </w:r>
    </w:p>
    <w:p w:rsidR="00DF72EC" w:rsidP="00621052" w:rsidRDefault="00DF72EC">
      <w:pPr>
        <w:spacing w:line="360" w:lineRule="auto"/>
        <w:jc w:val="both"/>
        <w:rPr>
          <w:rFonts w:ascii="Arial" w:hAnsi="Arial"/>
          <w:b/>
          <w:bCs/>
          <w:noProof w:val="0"/>
          <w:sz w:val="28"/>
          <w:szCs w:val="28"/>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44"/>
        <w:gridCol w:w="359"/>
        <w:gridCol w:w="2520"/>
        <w:gridCol w:w="359"/>
        <w:gridCol w:w="2623"/>
      </w:tblGrid>
      <w:tr w:rsidR="00DF72EC" w:rsidTr="00DF72EC">
        <w:tc>
          <w:tcPr>
            <w:tcW w:w="2654" w:type="dxa"/>
            <w:tcBorders>
              <w:top w:val="nil"/>
              <w:left w:val="nil"/>
              <w:bottom w:val="single" w:color="auto" w:sz="4" w:space="0"/>
              <w:right w:val="nil"/>
            </w:tcBorders>
          </w:tcPr>
          <w:p w:rsidR="00DF72EC" w:rsidRDefault="00DF72EC">
            <w:pPr>
              <w:jc w:val="right"/>
              <w:rPr>
                <w:rFonts w:cs="Times New Roman"/>
                <w:noProof w:val="0"/>
              </w:rPr>
            </w:pPr>
          </w:p>
          <w:p w:rsidR="00DF72EC" w:rsidRDefault="00DF72EC">
            <w:pPr>
              <w:jc w:val="right"/>
              <w:rPr>
                <w:rtl/>
              </w:rPr>
            </w:pPr>
          </w:p>
          <w:p w:rsidR="00DF72EC" w:rsidRDefault="00DF72EC">
            <w:pPr>
              <w:jc w:val="right"/>
            </w:pPr>
            <w:r>
              <w:drawing>
                <wp:inline distT="0" distB="0" distL="0" distR="0">
                  <wp:extent cx="323850" cy="2952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8">
                            <a:extLst>
                              <a:ext uri="{28A0092B-C50C-407E-A947-70E740481C1C}">
                                <a14:useLocalDpi xmlns:a14="http://schemas.microsoft.com/office/drawing/2010/main" val="0"/>
                              </a:ext>
                            </a:extLst>
                          </a:blip>
                          <a:srcRect l="44276" t="60722" r="49573" b="31799"/>
                          <a:stretch>
                            <a:fillRect/>
                          </a:stretch>
                        </pic:blipFill>
                        <pic:spPr bwMode="auto">
                          <a:xfrm>
                            <a:off x="0" y="0"/>
                            <a:ext cx="323850" cy="295275"/>
                          </a:xfrm>
                          <a:prstGeom prst="rect">
                            <a:avLst/>
                          </a:prstGeom>
                          <a:noFill/>
                          <a:ln>
                            <a:noFill/>
                          </a:ln>
                        </pic:spPr>
                      </pic:pic>
                    </a:graphicData>
                  </a:graphic>
                </wp:inline>
              </w:drawing>
            </w:r>
          </w:p>
          <w:p w:rsidR="00DF72EC" w:rsidRDefault="00DF72EC">
            <w:pPr>
              <w:jc w:val="center"/>
              <w:rPr>
                <w:b/>
                <w:bCs/>
              </w:rPr>
            </w:pPr>
          </w:p>
        </w:tc>
        <w:tc>
          <w:tcPr>
            <w:tcW w:w="360" w:type="dxa"/>
          </w:tcPr>
          <w:p w:rsidR="00DF72EC" w:rsidRDefault="00DF72EC">
            <w:pPr>
              <w:jc w:val="center"/>
              <w:rPr>
                <w:b/>
                <w:bCs/>
              </w:rPr>
            </w:pPr>
          </w:p>
        </w:tc>
        <w:tc>
          <w:tcPr>
            <w:tcW w:w="2520" w:type="dxa"/>
            <w:tcBorders>
              <w:top w:val="nil"/>
              <w:left w:val="nil"/>
              <w:bottom w:val="single" w:color="auto" w:sz="4" w:space="0"/>
              <w:right w:val="nil"/>
            </w:tcBorders>
          </w:tcPr>
          <w:p w:rsidR="00DF72EC" w:rsidRDefault="00DF72EC">
            <w:pPr>
              <w:jc w:val="center"/>
              <w:rPr>
                <w:rFonts w:hint="cs" w:cs="Times New Roman"/>
                <w:rtl/>
              </w:rPr>
            </w:pPr>
            <w:sdt>
              <w:sdtPr>
                <w:rPr>
                  <w:rFonts w:cs="Times New Roman"/>
                  <w:rtl/>
                </w:rPr>
                <w:alias w:val="MergeField"/>
                <w:tag w:val="2144"/>
                <w:id w:val="-913549389"/>
              </w:sdtPr>
              <w:sdtContent>
                <w:r>
                  <w:drawing>
                    <wp:inline distT="0" distB="0" distL="0" distR="0">
                      <wp:extent cx="1400175" cy="5810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581025"/>
                              </a:xfrm>
                              <a:prstGeom prst="rect">
                                <a:avLst/>
                              </a:prstGeom>
                              <a:noFill/>
                              <a:ln>
                                <a:noFill/>
                              </a:ln>
                            </pic:spPr>
                          </pic:pic>
                        </a:graphicData>
                      </a:graphic>
                    </wp:inline>
                  </w:drawing>
                </w:r>
              </w:sdtContent>
            </w:sdt>
          </w:p>
          <w:p w:rsidR="00DF72EC" w:rsidRDefault="00DF72EC">
            <w:pPr>
              <w:jc w:val="center"/>
              <w:rPr>
                <w:b/>
                <w:bCs/>
                <w:rtl/>
              </w:rPr>
            </w:pPr>
          </w:p>
        </w:tc>
        <w:tc>
          <w:tcPr>
            <w:tcW w:w="360" w:type="dxa"/>
          </w:tcPr>
          <w:p w:rsidR="00DF72EC" w:rsidRDefault="00DF72EC">
            <w:pPr>
              <w:jc w:val="center"/>
              <w:rPr>
                <w:b/>
                <w:bCs/>
                <w:u w:val="single"/>
              </w:rPr>
            </w:pPr>
          </w:p>
        </w:tc>
        <w:tc>
          <w:tcPr>
            <w:tcW w:w="2628" w:type="dxa"/>
            <w:tcBorders>
              <w:top w:val="nil"/>
              <w:left w:val="nil"/>
              <w:bottom w:val="single" w:color="auto" w:sz="4" w:space="0"/>
              <w:right w:val="nil"/>
            </w:tcBorders>
            <w:vAlign w:val="center"/>
          </w:tcPr>
          <w:p w:rsidR="00DF72EC" w:rsidRDefault="00DF72EC">
            <w:pPr>
              <w:jc w:val="center"/>
              <w:rPr>
                <w:rFonts w:hint="cs" w:cs="Times New Roman"/>
                <w:rtl/>
              </w:rPr>
            </w:pPr>
          </w:p>
          <w:p w:rsidR="00DF72EC" w:rsidRDefault="00DF72EC">
            <w:pPr>
              <w:jc w:val="right"/>
              <w:rPr>
                <w:rtl/>
              </w:rPr>
            </w:pPr>
            <w:r>
              <w:drawing>
                <wp:inline distT="0" distB="0" distL="0" distR="0">
                  <wp:extent cx="895350" cy="4191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10">
                            <a:extLst>
                              <a:ext uri="{28A0092B-C50C-407E-A947-70E740481C1C}">
                                <a14:useLocalDpi xmlns:a14="http://schemas.microsoft.com/office/drawing/2010/main" val="0"/>
                              </a:ext>
                            </a:extLst>
                          </a:blip>
                          <a:srcRect l="39729" t="42136" r="44559" b="47993"/>
                          <a:stretch>
                            <a:fillRect/>
                          </a:stretch>
                        </pic:blipFill>
                        <pic:spPr bwMode="auto">
                          <a:xfrm>
                            <a:off x="0" y="0"/>
                            <a:ext cx="895350" cy="419100"/>
                          </a:xfrm>
                          <a:prstGeom prst="rect">
                            <a:avLst/>
                          </a:prstGeom>
                          <a:noFill/>
                          <a:ln>
                            <a:noFill/>
                          </a:ln>
                        </pic:spPr>
                      </pic:pic>
                    </a:graphicData>
                  </a:graphic>
                </wp:inline>
              </w:drawing>
            </w:r>
          </w:p>
          <w:p w:rsidR="00DF72EC" w:rsidRDefault="00DF72EC">
            <w:pPr>
              <w:jc w:val="center"/>
            </w:pPr>
          </w:p>
          <w:p w:rsidR="00DF72EC" w:rsidRDefault="00DF72EC">
            <w:pPr>
              <w:jc w:val="center"/>
              <w:rPr>
                <w:b/>
                <w:bCs/>
                <w:u w:val="single"/>
                <w:rtl/>
              </w:rPr>
            </w:pPr>
          </w:p>
        </w:tc>
      </w:tr>
      <w:tr w:rsidR="00DF72EC" w:rsidTr="00DF72EC">
        <w:tc>
          <w:tcPr>
            <w:tcW w:w="2654" w:type="dxa"/>
            <w:tcBorders>
              <w:top w:val="single" w:color="auto" w:sz="4" w:space="0"/>
              <w:left w:val="nil"/>
              <w:bottom w:val="nil"/>
              <w:right w:val="nil"/>
            </w:tcBorders>
            <w:hideMark/>
          </w:tcPr>
          <w:p w:rsidR="00DF72EC" w:rsidRDefault="00DF72EC">
            <w:pPr>
              <w:jc w:val="center"/>
              <w:rPr>
                <w:b/>
                <w:bCs/>
              </w:rPr>
            </w:pPr>
            <w:r>
              <w:rPr>
                <w:rFonts w:hint="cs"/>
                <w:b/>
                <w:bCs/>
                <w:rtl/>
              </w:rPr>
              <w:t>נציג ציבור עובדים</w:t>
            </w:r>
          </w:p>
          <w:p w:rsidR="00DF72EC" w:rsidRDefault="00DF72EC">
            <w:pPr>
              <w:jc w:val="center"/>
              <w:rPr>
                <w:rFonts w:hint="cs"/>
                <w:b/>
                <w:bCs/>
                <w:rtl/>
              </w:rPr>
            </w:pPr>
            <w:r>
              <w:rPr>
                <w:rFonts w:hint="cs"/>
                <w:b/>
                <w:bCs/>
                <w:rtl/>
              </w:rPr>
              <w:t>גב' גל טלית</w:t>
            </w:r>
          </w:p>
        </w:tc>
        <w:tc>
          <w:tcPr>
            <w:tcW w:w="360" w:type="dxa"/>
          </w:tcPr>
          <w:p w:rsidR="00DF72EC" w:rsidRDefault="00DF72EC">
            <w:pPr>
              <w:jc w:val="center"/>
              <w:rPr>
                <w:rFonts w:hint="cs"/>
                <w:b/>
                <w:bCs/>
                <w:rtl/>
              </w:rPr>
            </w:pPr>
          </w:p>
        </w:tc>
        <w:tc>
          <w:tcPr>
            <w:tcW w:w="2520" w:type="dxa"/>
            <w:tcBorders>
              <w:top w:val="single" w:color="auto" w:sz="4" w:space="0"/>
              <w:left w:val="nil"/>
              <w:bottom w:val="nil"/>
              <w:right w:val="nil"/>
            </w:tcBorders>
            <w:hideMark/>
          </w:tcPr>
          <w:p w:rsidR="00DF72EC" w:rsidRDefault="00DF72EC">
            <w:pPr>
              <w:jc w:val="center"/>
              <w:rPr>
                <w:rFonts w:hint="cs"/>
                <w:b/>
                <w:bCs/>
                <w:rtl/>
              </w:rPr>
            </w:pPr>
            <w:r>
              <w:rPr>
                <w:rFonts w:hint="cs"/>
                <w:b/>
                <w:bCs/>
                <w:rtl/>
              </w:rPr>
              <w:t>תומר סילורה - שופט</w:t>
            </w:r>
          </w:p>
        </w:tc>
        <w:tc>
          <w:tcPr>
            <w:tcW w:w="360" w:type="dxa"/>
          </w:tcPr>
          <w:p w:rsidR="00DF72EC" w:rsidRDefault="00DF72EC">
            <w:pPr>
              <w:jc w:val="center"/>
              <w:rPr>
                <w:rFonts w:hint="cs"/>
                <w:b/>
                <w:bCs/>
                <w:u w:val="single"/>
                <w:rtl/>
              </w:rPr>
            </w:pPr>
          </w:p>
        </w:tc>
        <w:tc>
          <w:tcPr>
            <w:tcW w:w="2628" w:type="dxa"/>
            <w:tcBorders>
              <w:top w:val="single" w:color="auto" w:sz="4" w:space="0"/>
              <w:left w:val="nil"/>
              <w:bottom w:val="nil"/>
              <w:right w:val="nil"/>
            </w:tcBorders>
            <w:hideMark/>
          </w:tcPr>
          <w:p w:rsidR="00DF72EC" w:rsidRDefault="00DF72EC">
            <w:pPr>
              <w:jc w:val="center"/>
              <w:rPr>
                <w:rFonts w:hint="cs"/>
                <w:b/>
                <w:bCs/>
                <w:rtl/>
              </w:rPr>
            </w:pPr>
            <w:r>
              <w:rPr>
                <w:rFonts w:hint="cs"/>
                <w:b/>
                <w:bCs/>
                <w:rtl/>
              </w:rPr>
              <w:t>נציג ציבור מעסיקים</w:t>
            </w:r>
          </w:p>
          <w:p w:rsidR="00DF72EC" w:rsidRDefault="00DF72EC">
            <w:pPr>
              <w:jc w:val="center"/>
              <w:rPr>
                <w:rFonts w:hint="cs"/>
                <w:b/>
                <w:bCs/>
                <w:rtl/>
              </w:rPr>
            </w:pPr>
            <w:r>
              <w:rPr>
                <w:rFonts w:hint="cs"/>
                <w:b/>
                <w:bCs/>
                <w:rtl/>
              </w:rPr>
              <w:t>מר יצחק קוגמן</w:t>
            </w:r>
          </w:p>
        </w:tc>
      </w:tr>
    </w:tbl>
    <w:p w:rsidRPr="00DF72EC" w:rsidR="00DF72EC" w:rsidP="00621052" w:rsidRDefault="00DF72EC">
      <w:pPr>
        <w:spacing w:line="360" w:lineRule="auto"/>
        <w:jc w:val="both"/>
        <w:rPr>
          <w:rFonts w:ascii="Arial" w:hAnsi="Arial"/>
          <w:b/>
          <w:bCs/>
          <w:noProof w:val="0"/>
          <w:sz w:val="28"/>
          <w:szCs w:val="28"/>
          <w:rtl/>
        </w:rPr>
      </w:pPr>
    </w:p>
    <w:p w:rsidR="00694556" w:rsidRDefault="00694556">
      <w:pPr>
        <w:spacing w:line="360" w:lineRule="auto"/>
        <w:jc w:val="both"/>
        <w:rPr>
          <w:rFonts w:ascii="Arial" w:hAnsi="Arial"/>
          <w:noProof w:val="0"/>
          <w:rtl/>
        </w:rPr>
      </w:pPr>
    </w:p>
    <w:p w:rsidR="00694556" w:rsidRDefault="009760BB">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990724" cy="752475"/>
                  <wp:effectExtent l="0" t="0" r="0" b="0"/>
                  <wp:docPr id="1" name="Picture 1"/>
                  <wp:cNvGraphicFramePr>
                    <a:graphicFrameLocks noChangeAspect="1"/>
                  </wp:cNvGraphicFramePr>
                  <a:graphic>
                    <a:graphicData uri="http://schemas.openxmlformats.org/drawingml/2006/picture">
                      <pic:pic>
                        <pic:nvPicPr>
                          <pic:cNvPr id="0" name="Image1237.jpg"/>
                          <pic:cNvPicPr/>
                        </pic:nvPicPr>
                        <pic:blipFill>
                          <a:blip r:embed="R554e3137df4b444e" cstate="print">
                            <a:extLst>
                              <a:ext uri="{28A0092B-C50C-407E-A947-70E740481C1C}"/>
                            </a:extLst>
                          </a:blip>
                          <a:stretch>
                            <a:fillRect/>
                          </a:stretch>
                        </pic:blipFill>
                        <pic:spPr>
                          <a:xfrm>
                            <a:off x="0" y="0"/>
                            <a:ext cx="1990724" cy="7524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EC" w:rsidRDefault="00DF72E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760B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760BB">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EC" w:rsidRDefault="00DF72E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EC" w:rsidRDefault="00DF72E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F72EC">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9760BB">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סע"ש</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28464-06-16</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2EC" w:rsidRDefault="00DF72E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1067E3"/>
    <w:rsid w:val="0014234E"/>
    <w:rsid w:val="001439B0"/>
    <w:rsid w:val="001C4003"/>
    <w:rsid w:val="0025187E"/>
    <w:rsid w:val="0032390E"/>
    <w:rsid w:val="004012FC"/>
    <w:rsid w:val="004121E7"/>
    <w:rsid w:val="004E6E3C"/>
    <w:rsid w:val="00547DB7"/>
    <w:rsid w:val="00621052"/>
    <w:rsid w:val="00622BAA"/>
    <w:rsid w:val="00670EC2"/>
    <w:rsid w:val="00671BD5"/>
    <w:rsid w:val="006805C1"/>
    <w:rsid w:val="00694556"/>
    <w:rsid w:val="006C53E1"/>
    <w:rsid w:val="006E1A53"/>
    <w:rsid w:val="007C4F95"/>
    <w:rsid w:val="00820005"/>
    <w:rsid w:val="008A58D0"/>
    <w:rsid w:val="008D5378"/>
    <w:rsid w:val="00903896"/>
    <w:rsid w:val="009760BB"/>
    <w:rsid w:val="00B80CBD"/>
    <w:rsid w:val="00C2257A"/>
    <w:rsid w:val="00C9225C"/>
    <w:rsid w:val="00D23AEF"/>
    <w:rsid w:val="00D27EF3"/>
    <w:rsid w:val="00D53924"/>
    <w:rsid w:val="00D569A5"/>
    <w:rsid w:val="00D96D8C"/>
    <w:rsid w:val="00DF72EC"/>
    <w:rsid w:val="00E522BC"/>
    <w:rsid w:val="00E54642"/>
    <w:rsid w:val="00E97908"/>
    <w:rsid w:val="00ED3C65"/>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747293B3"/>
  <w15:docId w15:val="{12B282CC-4006-4E6C-92DA-8FF79A35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462917900">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 Type="http://schemas.openxmlformats.org/officeDocument/2006/relationships/image" Target="/media/image2.jpg" Id="R554e3137df4b444e" /></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218</Words>
  <Characters>1094</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תומר סילורה</cp:lastModifiedBy>
  <cp:revision>19</cp:revision>
  <dcterms:created xsi:type="dcterms:W3CDTF">2012-08-06T01:26:00Z</dcterms:created>
  <dcterms:modified xsi:type="dcterms:W3CDTF">2018-04-08T11:26:00Z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