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66841" w:rsidP="007104C4" w:rsidRDefault="007104C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9393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104C4" w:rsidRDefault="00F9393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104C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9393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קריספין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104C4" w:rsidP="007104C4" w:rsidRDefault="007104C4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bookmarkStart w:name="NGCSBookmark" w:id="1"/>
      <w:bookmarkEnd w:id="1"/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7104C4" w:rsidP="007104C4" w:rsidRDefault="007104C4">
      <w:pPr>
        <w:spacing w:line="360" w:lineRule="auto"/>
        <w:ind w:left="26"/>
        <w:jc w:val="both"/>
        <w:rPr>
          <w:b/>
          <w:bCs/>
          <w:noProof w:val="0"/>
          <w:rtl/>
          <w:lang w:eastAsia="he-IL"/>
        </w:rPr>
      </w:pPr>
    </w:p>
    <w:p w:rsidR="007104C4" w:rsidP="007104C4" w:rsidRDefault="007104C4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09:00 להקראת כתב האישום ותשובת הנאשם. </w:t>
      </w:r>
    </w:p>
    <w:p w:rsidR="007104C4" w:rsidP="007104C4" w:rsidRDefault="007104C4">
      <w:pPr>
        <w:rPr>
          <w:noProof w:val="0"/>
          <w:sz w:val="16"/>
          <w:szCs w:val="16"/>
          <w:rtl/>
          <w:lang w:eastAsia="he-IL"/>
        </w:rPr>
      </w:pPr>
    </w:p>
    <w:p w:rsidR="007104C4" w:rsidP="007104C4" w:rsidRDefault="007104C4">
      <w:pPr>
        <w:spacing w:line="360" w:lineRule="auto"/>
        <w:jc w:val="both"/>
        <w:rPr>
          <w:noProof w:val="0"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7104C4" w:rsidP="007104C4" w:rsidRDefault="007104C4">
      <w:pPr>
        <w:jc w:val="both"/>
        <w:rPr>
          <w:noProof w:val="0"/>
          <w:sz w:val="18"/>
          <w:szCs w:val="18"/>
          <w:rtl/>
          <w:lang w:eastAsia="he-IL"/>
        </w:rPr>
      </w:pPr>
    </w:p>
    <w:p w:rsidR="007104C4" w:rsidP="007104C4" w:rsidRDefault="007104C4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הנאשמת תיצור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7104C4" w:rsidRDefault="007104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9393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20985707783423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9393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9393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9393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9393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13203-04-18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קריספין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3003/2018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6841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04C4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20E3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3935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3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20985707783423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56BA3" w:rsidP="00656BA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56BA3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6BA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56B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99</Words>
  <Characters>495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