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Pr="00767157" w:rsidR="00694556">
        <w:trPr>
          <w:jc w:val="center"/>
        </w:trPr>
        <w:tc>
          <w:tcPr>
            <w:tcW w:w="743" w:type="dxa"/>
          </w:tcPr>
          <w:p w:rsidRPr="00767157" w:rsidR="00694556" w:rsidRDefault="00005C8B">
            <w:pPr>
              <w:jc w:val="both"/>
              <w:rPr>
                <w:rFonts w:ascii="Arial" w:hAnsi="Arial"/>
                <w:b/>
                <w:bCs/>
                <w:sz w:val="28"/>
                <w:szCs w:val="28"/>
              </w:rPr>
            </w:pPr>
            <w:r w:rsidRPr="00767157">
              <w:rPr>
                <w:rFonts w:hint="cs" w:ascii="Arial" w:hAnsi="Arial"/>
                <w:b/>
                <w:bCs/>
                <w:sz w:val="28"/>
                <w:szCs w:val="28"/>
                <w:rtl/>
              </w:rPr>
              <w:t>ב</w:t>
            </w:r>
            <w:r w:rsidRPr="00767157">
              <w:rPr>
                <w:rFonts w:ascii="Arial" w:hAnsi="Arial"/>
                <w:b/>
                <w:bCs/>
                <w:sz w:val="28"/>
                <w:szCs w:val="28"/>
                <w:rtl/>
              </w:rPr>
              <w:t xml:space="preserve">פני </w:t>
            </w:r>
          </w:p>
        </w:tc>
        <w:tc>
          <w:tcPr>
            <w:tcW w:w="8077" w:type="dxa"/>
            <w:gridSpan w:val="2"/>
          </w:tcPr>
          <w:p w:rsidRPr="00767157" w:rsidR="00694556" w:rsidRDefault="00005C8B">
            <w:pPr>
              <w:rPr>
                <w:rFonts w:ascii="Arial" w:hAnsi="Arial"/>
                <w:b/>
                <w:bCs/>
                <w:sz w:val="28"/>
                <w:szCs w:val="28"/>
                <w:rtl/>
              </w:rPr>
            </w:pPr>
            <w:r w:rsidRPr="00767157">
              <w:rPr>
                <w:rFonts w:hint="cs" w:ascii="Arial" w:hAnsi="Arial"/>
                <w:b/>
                <w:bCs/>
                <w:sz w:val="28"/>
                <w:szCs w:val="28"/>
                <w:rtl/>
              </w:rPr>
              <w:t>כב' ה</w:t>
            </w:r>
            <w:sdt>
              <w:sdtPr>
                <w:rPr>
                  <w:sz w:val="28"/>
                  <w:szCs w:val="28"/>
                  <w:rtl/>
                </w:rPr>
                <w:alias w:val="1574"/>
                <w:tag w:val="1574"/>
                <w:id w:val="-772630599"/>
                <w:text w:multiLine="1"/>
              </w:sdtPr>
              <w:sdtEndPr/>
              <w:sdtContent>
                <w:r>
                  <w:rPr>
                    <w:rFonts w:ascii="Arial" w:hAnsi="Arial"/>
                    <w:b/>
                    <w:bCs/>
                    <w:sz w:val="28"/>
                    <w:szCs w:val="28"/>
                    <w:rtl/>
                  </w:rPr>
                  <w:t>שופטת</w:t>
                </w:r>
              </w:sdtContent>
            </w:sdt>
            <w:r w:rsidRPr="00767157">
              <w:rPr>
                <w:rFonts w:hint="cs" w:ascii="Arial" w:hAnsi="Arial"/>
                <w:b/>
                <w:bCs/>
                <w:sz w:val="28"/>
                <w:szCs w:val="28"/>
                <w:rtl/>
              </w:rPr>
              <w:t xml:space="preserve">  </w:t>
            </w:r>
            <w:sdt>
              <w:sdtPr>
                <w:rPr>
                  <w:sz w:val="28"/>
                  <w:szCs w:val="28"/>
                  <w:rtl/>
                </w:rPr>
                <w:alias w:val="1573"/>
                <w:tag w:val="1573"/>
                <w:id w:val="-435283885"/>
                <w:text w:multiLine="1"/>
              </w:sdtPr>
              <w:sdtEndPr/>
              <w:sdtContent>
                <w:r>
                  <w:rPr>
                    <w:rFonts w:ascii="Arial" w:hAnsi="Arial"/>
                    <w:b/>
                    <w:bCs/>
                    <w:sz w:val="28"/>
                    <w:szCs w:val="28"/>
                    <w:rtl/>
                  </w:rPr>
                  <w:t>אילת שומרוני-ברנשטיין</w:t>
                </w:r>
              </w:sdtContent>
            </w:sdt>
          </w:p>
          <w:p w:rsidRPr="00767157" w:rsidR="00694556" w:rsidRDefault="00694556">
            <w:pPr>
              <w:rPr>
                <w:rFonts w:ascii="Arial" w:hAnsi="Arial" w:cs="FrankRuehl"/>
                <w:sz w:val="28"/>
                <w:szCs w:val="28"/>
                <w:highlight w:val="yellow"/>
              </w:rPr>
            </w:pPr>
          </w:p>
        </w:tc>
      </w:tr>
      <w:tr w:rsidRPr="00767157" w:rsidR="00694556">
        <w:trPr>
          <w:jc w:val="center"/>
        </w:trPr>
        <w:tc>
          <w:tcPr>
            <w:tcW w:w="3249" w:type="dxa"/>
            <w:gridSpan w:val="2"/>
          </w:tcPr>
          <w:p w:rsidRPr="00767157" w:rsidR="00694556" w:rsidP="005E0C79" w:rsidRDefault="000E65B2">
            <w:pPr>
              <w:rPr>
                <w:rFonts w:ascii="Arial" w:hAnsi="Arial"/>
                <w:b/>
                <w:bCs/>
                <w:sz w:val="28"/>
                <w:szCs w:val="28"/>
                <w:u w:val="single"/>
              </w:rPr>
            </w:pPr>
            <w:r w:rsidRPr="00767157">
              <w:rPr>
                <w:rFonts w:hint="cs" w:ascii="Arial" w:hAnsi="Arial"/>
                <w:b/>
                <w:bCs/>
                <w:sz w:val="28"/>
                <w:szCs w:val="28"/>
                <w:u w:val="single"/>
                <w:rtl/>
              </w:rPr>
              <w:t>ה</w:t>
            </w:r>
            <w:sdt>
              <w:sdtPr>
                <w:rPr>
                  <w:sz w:val="28"/>
                  <w:szCs w:val="28"/>
                  <w:rtl/>
                </w:rPr>
                <w:alias w:val="1180"/>
                <w:tag w:val="1180"/>
                <w:id w:val="159120089"/>
                <w:text w:multiLine="1"/>
              </w:sdtPr>
              <w:sdtEndPr/>
              <w:sdtContent>
                <w:r>
                  <w:rPr>
                    <w:rFonts w:ascii="Arial" w:hAnsi="Arial"/>
                    <w:b/>
                    <w:bCs/>
                    <w:sz w:val="28"/>
                    <w:szCs w:val="28"/>
                    <w:u w:val="single"/>
                    <w:rtl/>
                  </w:rPr>
                  <w:t>תובע</w:t>
                </w:r>
              </w:sdtContent>
            </w:sdt>
            <w:r w:rsidRPr="00767157">
              <w:rPr>
                <w:rFonts w:ascii="Arial" w:hAnsi="Arial"/>
                <w:b/>
                <w:bCs/>
                <w:sz w:val="28"/>
                <w:szCs w:val="28"/>
                <w:u w:val="single"/>
              </w:rPr>
              <w:t>:</w:t>
            </w:r>
          </w:p>
        </w:tc>
        <w:tc>
          <w:tcPr>
            <w:tcW w:w="5571" w:type="dxa"/>
          </w:tcPr>
          <w:p w:rsidRPr="00767157" w:rsidR="000E65B2" w:rsidP="005E0C79" w:rsidRDefault="0046411E">
            <w:pPr>
              <w:rPr>
                <w:b/>
                <w:bCs/>
                <w:sz w:val="28"/>
                <w:szCs w:val="28"/>
                <w:rtl/>
              </w:rPr>
            </w:pPr>
            <w:sdt>
              <w:sdtPr>
                <w:rPr>
                  <w:sz w:val="28"/>
                  <w:szCs w:val="28"/>
                  <w:rtl/>
                </w:rPr>
                <w:alias w:val="1478"/>
                <w:tag w:val="1478"/>
                <w:id w:val="-1784104377"/>
                <w:text w:multiLine="1"/>
              </w:sdtPr>
              <w:sdtEndPr/>
              <w:sdtContent>
                <w:r w:rsidR="00767157">
                  <w:rPr>
                    <w:rFonts w:ascii="Arial" w:hAnsi="Arial"/>
                    <w:b/>
                    <w:bCs/>
                    <w:sz w:val="28"/>
                    <w:szCs w:val="28"/>
                    <w:rtl/>
                  </w:rPr>
                  <w:t>מיכאל זלוטניק</w:t>
                </w:r>
              </w:sdtContent>
            </w:sdt>
            <w:r w:rsidRPr="00767157" w:rsidR="000E6DE4">
              <w:rPr>
                <w:rFonts w:hint="cs" w:ascii="Arial" w:hAnsi="Arial"/>
                <w:b/>
                <w:bCs/>
                <w:sz w:val="28"/>
                <w:szCs w:val="28"/>
                <w:rtl/>
              </w:rPr>
              <w:t xml:space="preserve"> </w:t>
            </w:r>
            <w:sdt>
              <w:sdtPr>
                <w:rPr>
                  <w:sz w:val="28"/>
                  <w:szCs w:val="28"/>
                  <w:rtl/>
                </w:rPr>
                <w:alias w:val="2316"/>
                <w:tag w:val="2316"/>
                <w:id w:val="-1576820552"/>
                <w:text w:multiLine="1"/>
              </w:sdtPr>
              <w:sdtEndPr/>
              <w:sdtContent>
                <w:r w:rsidR="00767157">
                  <w:rPr>
                    <w:rFonts w:ascii="Arial" w:hAnsi="Arial"/>
                    <w:b/>
                    <w:bCs/>
                    <w:sz w:val="28"/>
                    <w:szCs w:val="28"/>
                    <w:rtl/>
                  </w:rPr>
                  <w:t>306548819</w:t>
                </w:r>
              </w:sdtContent>
            </w:sdt>
          </w:p>
        </w:tc>
      </w:tr>
      <w:tr w:rsidRPr="00767157" w:rsidR="00694556">
        <w:trPr>
          <w:jc w:val="center"/>
        </w:trPr>
        <w:tc>
          <w:tcPr>
            <w:tcW w:w="8820" w:type="dxa"/>
            <w:gridSpan w:val="3"/>
          </w:tcPr>
          <w:p w:rsidRPr="00767157" w:rsidR="00694556" w:rsidRDefault="00694556">
            <w:pPr>
              <w:rPr>
                <w:rFonts w:ascii="Arial" w:hAnsi="Arial"/>
                <w:b/>
                <w:bCs/>
                <w:sz w:val="28"/>
                <w:szCs w:val="28"/>
                <w:rtl/>
              </w:rPr>
            </w:pPr>
          </w:p>
          <w:p w:rsidRPr="00767157" w:rsidR="00694556" w:rsidRDefault="00361C9D">
            <w:pPr>
              <w:jc w:val="center"/>
              <w:rPr>
                <w:rFonts w:ascii="Arial" w:hAnsi="Arial"/>
                <w:b/>
                <w:bCs/>
                <w:sz w:val="28"/>
                <w:szCs w:val="28"/>
                <w:rtl/>
              </w:rPr>
            </w:pPr>
            <w:r w:rsidRPr="00767157">
              <w:rPr>
                <w:rFonts w:hint="cs" w:ascii="Arial" w:hAnsi="Arial"/>
                <w:b/>
                <w:bCs/>
                <w:sz w:val="28"/>
                <w:szCs w:val="28"/>
                <w:rtl/>
              </w:rPr>
              <w:t>-</w:t>
            </w:r>
          </w:p>
          <w:p w:rsidRPr="00767157" w:rsidR="00694556" w:rsidRDefault="00694556">
            <w:pPr>
              <w:rPr>
                <w:rFonts w:ascii="Arial" w:hAnsi="Arial"/>
                <w:b/>
                <w:bCs/>
                <w:sz w:val="28"/>
                <w:szCs w:val="28"/>
              </w:rPr>
            </w:pPr>
          </w:p>
        </w:tc>
      </w:tr>
      <w:tr w:rsidRPr="00767157" w:rsidR="00694556">
        <w:trPr>
          <w:jc w:val="center"/>
        </w:trPr>
        <w:tc>
          <w:tcPr>
            <w:tcW w:w="3249" w:type="dxa"/>
            <w:gridSpan w:val="2"/>
          </w:tcPr>
          <w:p w:rsidRPr="00767157" w:rsidR="00694556" w:rsidP="005E0C79" w:rsidRDefault="000E65B2">
            <w:pPr>
              <w:rPr>
                <w:rFonts w:ascii="Arial" w:hAnsi="Arial"/>
                <w:b/>
                <w:bCs/>
                <w:sz w:val="28"/>
                <w:szCs w:val="28"/>
                <w:u w:val="single"/>
                <w:rtl/>
              </w:rPr>
            </w:pPr>
            <w:r w:rsidRPr="00767157">
              <w:rPr>
                <w:rFonts w:hint="cs" w:ascii="Arial" w:hAnsi="Arial"/>
                <w:b/>
                <w:bCs/>
                <w:sz w:val="28"/>
                <w:szCs w:val="28"/>
                <w:u w:val="single"/>
                <w:rtl/>
              </w:rPr>
              <w:t>ה</w:t>
            </w:r>
            <w:sdt>
              <w:sdtPr>
                <w:rPr>
                  <w:sz w:val="28"/>
                  <w:szCs w:val="28"/>
                  <w:rtl/>
                </w:rPr>
                <w:alias w:val="1184"/>
                <w:tag w:val="1184"/>
                <w:id w:val="1595283034"/>
                <w:text w:multiLine="1"/>
              </w:sdtPr>
              <w:sdtEndPr/>
              <w:sdtContent>
                <w:r>
                  <w:rPr>
                    <w:rFonts w:ascii="Arial" w:hAnsi="Arial"/>
                    <w:b/>
                    <w:bCs/>
                    <w:sz w:val="28"/>
                    <w:szCs w:val="28"/>
                    <w:u w:val="single"/>
                    <w:rtl/>
                  </w:rPr>
                  <w:t>נתבע</w:t>
                </w:r>
              </w:sdtContent>
            </w:sdt>
            <w:r w:rsidRPr="00767157">
              <w:rPr>
                <w:rFonts w:hint="cs" w:ascii="Arial" w:hAnsi="Arial"/>
                <w:b/>
                <w:bCs/>
                <w:sz w:val="28"/>
                <w:szCs w:val="28"/>
                <w:u w:val="single"/>
                <w:rtl/>
              </w:rPr>
              <w:t>:</w:t>
            </w:r>
          </w:p>
        </w:tc>
        <w:tc>
          <w:tcPr>
            <w:tcW w:w="5571" w:type="dxa"/>
          </w:tcPr>
          <w:p w:rsidRPr="00767157" w:rsidR="000E65B2" w:rsidP="005E0C79" w:rsidRDefault="00BC65B2">
            <w:pPr>
              <w:rPr>
                <w:b/>
                <w:bCs/>
                <w:sz w:val="28"/>
                <w:szCs w:val="28"/>
                <w:rtl/>
              </w:rPr>
            </w:pPr>
            <w:r w:rsidRPr="00767157">
              <w:rPr>
                <w:rFonts w:hint="cs"/>
                <w:b/>
                <w:bCs/>
                <w:sz w:val="28"/>
                <w:szCs w:val="28"/>
                <w:rtl/>
              </w:rPr>
              <w:t>המוסד לביטוח לאומי</w:t>
            </w:r>
          </w:p>
        </w:tc>
      </w:tr>
    </w:tbl>
    <w:p w:rsidRPr="00767157" w:rsidR="00694556" w:rsidRDefault="00694556">
      <w:pPr>
        <w:rPr>
          <w:sz w:val="28"/>
          <w:szCs w:val="28"/>
        </w:rPr>
      </w:pPr>
    </w:p>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767157" w:rsidR="00694556">
        <w:trPr>
          <w:jc w:val="center"/>
        </w:trPr>
        <w:tc>
          <w:tcPr>
            <w:tcW w:w="8820" w:type="dxa"/>
          </w:tcPr>
          <w:p w:rsidRPr="00767157" w:rsidR="00694556" w:rsidRDefault="00180519">
            <w:pPr>
              <w:bidi w:val="0"/>
              <w:jc w:val="center"/>
              <w:rPr>
                <w:rFonts w:ascii="Arial" w:hAnsi="Arial"/>
                <w:b/>
                <w:bCs/>
                <w:sz w:val="28"/>
                <w:szCs w:val="28"/>
                <w:u w:val="single"/>
              </w:rPr>
            </w:pPr>
            <w:r w:rsidRPr="00767157">
              <w:rPr>
                <w:rFonts w:hint="cs" w:ascii="Arial" w:hAnsi="Arial"/>
                <w:b/>
                <w:bCs/>
                <w:sz w:val="28"/>
                <w:szCs w:val="28"/>
                <w:u w:val="single"/>
                <w:rtl/>
              </w:rPr>
              <w:t>החלטה</w:t>
            </w:r>
          </w:p>
        </w:tc>
      </w:tr>
    </w:tbl>
    <w:p w:rsidRPr="00D14D0C" w:rsidR="005E0C79" w:rsidP="005E0C79" w:rsidRDefault="005E0C79">
      <w:pPr>
        <w:numPr>
          <w:ilvl w:val="0"/>
          <w:numId w:val="1"/>
        </w:numPr>
        <w:spacing w:line="360" w:lineRule="auto"/>
        <w:jc w:val="both"/>
        <w:rPr>
          <w:rFonts w:ascii="Arial" w:hAnsi="Arial"/>
          <w:sz w:val="28"/>
          <w:szCs w:val="28"/>
          <w:rtl/>
        </w:rPr>
      </w:pPr>
      <w:r w:rsidRPr="00D14D0C">
        <w:rPr>
          <w:rFonts w:hint="cs" w:ascii="Arial" w:hAnsi="Arial"/>
          <w:sz w:val="28"/>
          <w:szCs w:val="28"/>
          <w:rtl/>
        </w:rPr>
        <w:t xml:space="preserve">לפנינו </w:t>
      </w:r>
      <w:bookmarkStart w:name="ABSTRACT_START" w:id="0"/>
      <w:bookmarkEnd w:id="0"/>
      <w:r w:rsidRPr="00D14D0C">
        <w:rPr>
          <w:rFonts w:hint="cs" w:ascii="Arial" w:hAnsi="Arial"/>
          <w:sz w:val="28"/>
          <w:szCs w:val="28"/>
          <w:rtl/>
        </w:rPr>
        <w:t>בקשה להפניית שאלות הבהרה למומחה - יועץ רפואי</w:t>
      </w:r>
      <w:r w:rsidR="00C4004C">
        <w:rPr>
          <w:rFonts w:hint="cs" w:ascii="Arial" w:hAnsi="Arial"/>
          <w:sz w:val="28"/>
          <w:szCs w:val="28"/>
          <w:rtl/>
        </w:rPr>
        <w:t>,</w:t>
      </w:r>
      <w:r w:rsidRPr="00D14D0C">
        <w:rPr>
          <w:rFonts w:hint="cs" w:ascii="Arial" w:hAnsi="Arial"/>
          <w:sz w:val="28"/>
          <w:szCs w:val="28"/>
          <w:rtl/>
        </w:rPr>
        <w:t xml:space="preserve"> במסגרת תביעת התובע להכיר </w:t>
      </w:r>
      <w:r>
        <w:rPr>
          <w:rFonts w:hint="cs" w:ascii="Arial" w:hAnsi="Arial"/>
          <w:sz w:val="28"/>
          <w:szCs w:val="28"/>
          <w:rtl/>
        </w:rPr>
        <w:t xml:space="preserve">בפגיעה בכתפיו </w:t>
      </w:r>
      <w:r w:rsidRPr="00D14D0C">
        <w:rPr>
          <w:rFonts w:hint="cs" w:ascii="Arial" w:hAnsi="Arial"/>
          <w:sz w:val="28"/>
          <w:szCs w:val="28"/>
          <w:rtl/>
        </w:rPr>
        <w:t xml:space="preserve">כפגיעה בעבודה. </w:t>
      </w:r>
    </w:p>
    <w:p w:rsidR="005E0C79" w:rsidP="005E0C79" w:rsidRDefault="005E0C79">
      <w:pPr>
        <w:numPr>
          <w:ilvl w:val="0"/>
          <w:numId w:val="1"/>
        </w:numPr>
        <w:spacing w:line="360" w:lineRule="auto"/>
        <w:jc w:val="both"/>
        <w:rPr>
          <w:rFonts w:ascii="Arial" w:hAnsi="Arial"/>
          <w:sz w:val="28"/>
          <w:szCs w:val="28"/>
        </w:rPr>
      </w:pPr>
      <w:bookmarkStart w:name="ABSTRACT_END" w:id="1"/>
      <w:bookmarkEnd w:id="1"/>
      <w:r w:rsidRPr="00D14D0C">
        <w:rPr>
          <w:rFonts w:hint="cs" w:ascii="Arial" w:hAnsi="Arial"/>
          <w:sz w:val="28"/>
          <w:szCs w:val="28"/>
          <w:rtl/>
        </w:rPr>
        <w:t>ביום</w:t>
      </w:r>
      <w:r>
        <w:rPr>
          <w:rFonts w:hint="cs" w:ascii="Arial" w:hAnsi="Arial"/>
          <w:sz w:val="28"/>
          <w:szCs w:val="28"/>
          <w:rtl/>
        </w:rPr>
        <w:t xml:space="preserve"> 23.1.2018</w:t>
      </w:r>
      <w:r w:rsidRPr="00D14D0C">
        <w:rPr>
          <w:rFonts w:hint="cs" w:ascii="Arial" w:hAnsi="Arial"/>
          <w:sz w:val="28"/>
          <w:szCs w:val="28"/>
          <w:rtl/>
        </w:rPr>
        <w:t xml:space="preserve"> </w:t>
      </w:r>
      <w:r>
        <w:rPr>
          <w:rFonts w:hint="cs" w:ascii="Arial" w:hAnsi="Arial"/>
          <w:sz w:val="28"/>
          <w:szCs w:val="28"/>
          <w:rtl/>
        </w:rPr>
        <w:t xml:space="preserve">התקבלה </w:t>
      </w:r>
      <w:r w:rsidRPr="00D14D0C">
        <w:rPr>
          <w:rFonts w:hint="cs" w:ascii="Arial" w:hAnsi="Arial"/>
          <w:sz w:val="28"/>
          <w:szCs w:val="28"/>
          <w:rtl/>
        </w:rPr>
        <w:t xml:space="preserve">חוות דעתו של </w:t>
      </w:r>
      <w:r>
        <w:rPr>
          <w:rFonts w:hint="cs" w:ascii="Arial" w:hAnsi="Arial"/>
          <w:sz w:val="28"/>
          <w:szCs w:val="28"/>
          <w:rtl/>
        </w:rPr>
        <w:t xml:space="preserve">ד"ר רוני בשוראי, </w:t>
      </w:r>
      <w:r w:rsidRPr="00D14D0C">
        <w:rPr>
          <w:rFonts w:hint="cs" w:ascii="Arial" w:hAnsi="Arial"/>
          <w:sz w:val="28"/>
          <w:szCs w:val="28"/>
          <w:rtl/>
        </w:rPr>
        <w:t>בעקבות החלטת בית הדין</w:t>
      </w:r>
      <w:r>
        <w:rPr>
          <w:rFonts w:hint="cs" w:ascii="Arial" w:hAnsi="Arial"/>
          <w:sz w:val="28"/>
          <w:szCs w:val="28"/>
          <w:rtl/>
        </w:rPr>
        <w:t>.</w:t>
      </w:r>
    </w:p>
    <w:p w:rsidR="005E0C79" w:rsidP="00C4004C" w:rsidRDefault="005E0C79">
      <w:pPr>
        <w:numPr>
          <w:ilvl w:val="0"/>
          <w:numId w:val="1"/>
        </w:numPr>
        <w:spacing w:line="360" w:lineRule="auto"/>
        <w:jc w:val="both"/>
        <w:rPr>
          <w:rFonts w:ascii="Arial" w:hAnsi="Arial"/>
          <w:sz w:val="28"/>
          <w:szCs w:val="28"/>
        </w:rPr>
      </w:pPr>
      <w:r w:rsidRPr="00D14D0C">
        <w:rPr>
          <w:rFonts w:hint="cs" w:ascii="Arial" w:hAnsi="Arial"/>
          <w:sz w:val="28"/>
          <w:szCs w:val="28"/>
          <w:rtl/>
        </w:rPr>
        <w:t xml:space="preserve">ביום </w:t>
      </w:r>
      <w:r>
        <w:rPr>
          <w:rFonts w:hint="cs" w:ascii="Arial" w:hAnsi="Arial"/>
          <w:sz w:val="28"/>
          <w:szCs w:val="28"/>
          <w:rtl/>
        </w:rPr>
        <w:t xml:space="preserve">15.2.2018 התקבלה </w:t>
      </w:r>
      <w:r w:rsidRPr="005E0C79">
        <w:rPr>
          <w:rFonts w:hint="cs" w:ascii="Arial" w:hAnsi="Arial"/>
          <w:sz w:val="28"/>
          <w:szCs w:val="28"/>
          <w:rtl/>
        </w:rPr>
        <w:t>בקשה מטעם</w:t>
      </w:r>
      <w:r>
        <w:rPr>
          <w:rFonts w:hint="cs" w:ascii="Arial" w:hAnsi="Arial"/>
          <w:sz w:val="28"/>
          <w:szCs w:val="28"/>
          <w:rtl/>
        </w:rPr>
        <w:t xml:space="preserve"> התובע להעביר</w:t>
      </w:r>
      <w:r w:rsidRPr="005E0C79">
        <w:rPr>
          <w:rFonts w:hint="cs" w:ascii="Arial" w:hAnsi="Arial"/>
          <w:sz w:val="28"/>
          <w:szCs w:val="28"/>
          <w:rtl/>
        </w:rPr>
        <w:t xml:space="preserve"> למומחה שאלות הבהרה. בתגובתו התנגד ה</w:t>
      </w:r>
      <w:r>
        <w:rPr>
          <w:rFonts w:hint="cs" w:ascii="Arial" w:hAnsi="Arial"/>
          <w:sz w:val="28"/>
          <w:szCs w:val="28"/>
          <w:rtl/>
        </w:rPr>
        <w:t xml:space="preserve">נתבע להפניית שאלות ההבהרה מהטעם שאין טעם בהבהרות </w:t>
      </w:r>
      <w:r w:rsidR="00C4004C">
        <w:rPr>
          <w:rFonts w:hint="cs" w:ascii="Arial" w:hAnsi="Arial"/>
          <w:sz w:val="28"/>
          <w:szCs w:val="28"/>
          <w:rtl/>
        </w:rPr>
        <w:t xml:space="preserve">המבוקשות </w:t>
      </w:r>
      <w:r>
        <w:rPr>
          <w:rFonts w:hint="cs" w:ascii="Arial" w:hAnsi="Arial"/>
          <w:sz w:val="28"/>
          <w:szCs w:val="28"/>
          <w:rtl/>
        </w:rPr>
        <w:t>ומ</w:t>
      </w:r>
      <w:r w:rsidR="00C4004C">
        <w:rPr>
          <w:rFonts w:hint="cs" w:ascii="Arial" w:hAnsi="Arial"/>
          <w:sz w:val="28"/>
          <w:szCs w:val="28"/>
          <w:rtl/>
        </w:rPr>
        <w:t>ה</w:t>
      </w:r>
      <w:r>
        <w:rPr>
          <w:rFonts w:hint="cs" w:ascii="Arial" w:hAnsi="Arial"/>
          <w:sz w:val="28"/>
          <w:szCs w:val="28"/>
          <w:rtl/>
        </w:rPr>
        <w:t>טעם שהתובע לא הגיש תביעה להכיר באירוע חבלתי ואין טעם להטריח את המומחה סתם.</w:t>
      </w:r>
    </w:p>
    <w:p w:rsidR="005E0C79" w:rsidP="006E105D" w:rsidRDefault="005E0C79">
      <w:pPr>
        <w:numPr>
          <w:ilvl w:val="0"/>
          <w:numId w:val="1"/>
        </w:numPr>
        <w:spacing w:line="360" w:lineRule="auto"/>
        <w:jc w:val="both"/>
        <w:rPr>
          <w:rFonts w:ascii="Arial" w:hAnsi="Arial"/>
          <w:sz w:val="28"/>
          <w:szCs w:val="28"/>
        </w:rPr>
      </w:pPr>
      <w:r w:rsidRPr="00D14D0C">
        <w:rPr>
          <w:rFonts w:hint="cs" w:ascii="Arial" w:hAnsi="Arial"/>
          <w:sz w:val="28"/>
          <w:szCs w:val="28"/>
          <w:rtl/>
        </w:rPr>
        <w:t>בפסיקה</w:t>
      </w:r>
      <w:r w:rsidRPr="00D14D0C">
        <w:rPr>
          <w:rStyle w:val="af1"/>
          <w:rFonts w:ascii="Arial" w:hAnsi="Arial"/>
          <w:sz w:val="28"/>
          <w:szCs w:val="28"/>
          <w:rtl/>
        </w:rPr>
        <w:footnoteReference w:id="1"/>
      </w:r>
      <w:r w:rsidRPr="00D14D0C">
        <w:rPr>
          <w:rFonts w:hint="cs" w:ascii="Arial" w:hAnsi="Arial"/>
          <w:sz w:val="28"/>
          <w:szCs w:val="28"/>
          <w:rtl/>
        </w:rPr>
        <w:t xml:space="preserve"> נקבע כי בית הדין ייתן רשות להציג  שאלות הבהרה כל אימת שהשאלה היא רלוונטית ומכוונת להבהיר את חוות הדעת או להשלימה.  נקבע כי דרך המלך היא </w:t>
      </w:r>
      <w:r w:rsidRPr="00D14D0C">
        <w:rPr>
          <w:rFonts w:hint="cs"/>
          <w:sz w:val="28"/>
          <w:szCs w:val="28"/>
          <w:rtl/>
        </w:rPr>
        <w:t>להתיר העברת שאלות הבהרה למומחה יועץ רפואי מטעם בית הדין וכי מקום בו קיים ספק בדבר הרלוונטיות של השאלה, על בית הדין האזורי להתירה כדי שלא למנוע מבעל דין את האפשרות להבהיר חוות דעת שיש בה משמעות רבה בקביעת גורל תביעתו.</w:t>
      </w:r>
    </w:p>
    <w:p w:rsidRPr="00D14D0C" w:rsidR="005E0C79" w:rsidP="007F6D23" w:rsidRDefault="005E0C79">
      <w:pPr>
        <w:numPr>
          <w:ilvl w:val="0"/>
          <w:numId w:val="1"/>
        </w:numPr>
        <w:spacing w:line="360" w:lineRule="auto"/>
        <w:jc w:val="both"/>
        <w:rPr>
          <w:rFonts w:ascii="Arial" w:hAnsi="Arial"/>
          <w:sz w:val="28"/>
          <w:szCs w:val="28"/>
          <w:rtl/>
        </w:rPr>
      </w:pPr>
      <w:r>
        <w:rPr>
          <w:rFonts w:hint="cs" w:ascii="Arial" w:hAnsi="Arial"/>
          <w:sz w:val="28"/>
          <w:szCs w:val="28"/>
          <w:rtl/>
        </w:rPr>
        <w:t>כן יש ליתן את הדעת לכך ששאלות ההבהרה הן תחליף לחקירה נגדית של המומחה, אשר בדרך כלל אינה מתאפשרת בתיקים מסוג זה. נקבע</w:t>
      </w:r>
      <w:r>
        <w:rPr>
          <w:rStyle w:val="af1"/>
          <w:rFonts w:ascii="Arial" w:hAnsi="Arial"/>
          <w:sz w:val="28"/>
          <w:szCs w:val="28"/>
          <w:rtl/>
        </w:rPr>
        <w:footnoteReference w:id="2"/>
      </w:r>
      <w:r>
        <w:rPr>
          <w:rFonts w:hint="cs" w:ascii="Arial" w:hAnsi="Arial"/>
          <w:sz w:val="28"/>
          <w:szCs w:val="28"/>
          <w:rtl/>
        </w:rPr>
        <w:t xml:space="preserve"> כי "</w:t>
      </w:r>
      <w:r w:rsidRPr="007F6D23">
        <w:rPr>
          <w:rFonts w:hint="cs" w:ascii="Arial" w:hAnsi="Arial"/>
          <w:b/>
          <w:bCs/>
          <w:sz w:val="28"/>
          <w:szCs w:val="28"/>
          <w:rtl/>
        </w:rPr>
        <w:t>בהתחשב במשקל הרב אשר ניתן בפסיקתו של בית דין זה לחוות הדעת הרפואית של המומחה הרפואי האובייקטיבי, וכן בהתחשב בכך ששאלות ההבהרה מהוות תחליף לחקירתו הנגדית של המומחה- דרך המלך אשר נקבעה ב</w:t>
      </w:r>
      <w:r>
        <w:rPr>
          <w:rFonts w:hint="cs" w:ascii="Arial" w:hAnsi="Arial"/>
          <w:b/>
          <w:bCs/>
          <w:sz w:val="28"/>
          <w:szCs w:val="28"/>
          <w:rtl/>
        </w:rPr>
        <w:t>פ</w:t>
      </w:r>
      <w:r w:rsidRPr="007F6D23">
        <w:rPr>
          <w:rFonts w:hint="cs" w:ascii="Arial" w:hAnsi="Arial"/>
          <w:b/>
          <w:bCs/>
          <w:sz w:val="28"/>
          <w:szCs w:val="28"/>
          <w:rtl/>
        </w:rPr>
        <w:t>סיקה הינה הפניית שאלות הבהרה בהתאם לבקשת הצד</w:t>
      </w:r>
      <w:r>
        <w:rPr>
          <w:rFonts w:hint="cs" w:ascii="Arial" w:hAnsi="Arial"/>
          <w:sz w:val="28"/>
          <w:szCs w:val="28"/>
          <w:rtl/>
        </w:rPr>
        <w:t xml:space="preserve">". </w:t>
      </w:r>
    </w:p>
    <w:p w:rsidRPr="00D14D0C" w:rsidR="005E0C79" w:rsidP="00D14D0C" w:rsidRDefault="005E0C79">
      <w:pPr>
        <w:numPr>
          <w:ilvl w:val="0"/>
          <w:numId w:val="1"/>
        </w:numPr>
        <w:spacing w:line="360" w:lineRule="auto"/>
        <w:jc w:val="both"/>
        <w:rPr>
          <w:rFonts w:ascii="Arial" w:hAnsi="Arial"/>
          <w:sz w:val="28"/>
          <w:szCs w:val="28"/>
        </w:rPr>
      </w:pPr>
      <w:r w:rsidRPr="00D14D0C">
        <w:rPr>
          <w:rFonts w:hint="cs" w:ascii="Arial" w:hAnsi="Arial"/>
          <w:sz w:val="28"/>
          <w:szCs w:val="28"/>
          <w:rtl/>
        </w:rPr>
        <w:lastRenderedPageBreak/>
        <w:t xml:space="preserve">עם זאת נקבע כי בית הדין לא יתיר הצגת שאלות החורגות מהתשתית העובדתית אשר נקבעה ע"י ביה"ד, שאלות היפותטיות, שאלות ה"מתווכחות" עם מסקנות המומחה וכאלה הבוחנות את ידיעותיו של המומחה ללא קשר לקביעותיו. </w:t>
      </w:r>
    </w:p>
    <w:p w:rsidRPr="00D14D0C" w:rsidR="005E0C79" w:rsidP="00D56499" w:rsidRDefault="005E0C79">
      <w:pPr>
        <w:numPr>
          <w:ilvl w:val="0"/>
          <w:numId w:val="1"/>
        </w:numPr>
        <w:spacing w:line="360" w:lineRule="auto"/>
        <w:jc w:val="both"/>
        <w:rPr>
          <w:sz w:val="28"/>
          <w:szCs w:val="28"/>
        </w:rPr>
      </w:pPr>
      <w:r w:rsidRPr="00D14D0C">
        <w:rPr>
          <w:rFonts w:hint="cs"/>
          <w:sz w:val="28"/>
          <w:szCs w:val="28"/>
          <w:rtl/>
        </w:rPr>
        <w:t xml:space="preserve">לאחר עיון בבקשה ובתגובת הצד שכנגד </w:t>
      </w:r>
      <w:r w:rsidRPr="00D14D0C">
        <w:rPr>
          <w:rFonts w:hint="cs" w:ascii="Arial" w:hAnsi="Arial"/>
          <w:sz w:val="28"/>
          <w:szCs w:val="28"/>
          <w:rtl/>
        </w:rPr>
        <w:t xml:space="preserve">הגענו למסקנה כי יש להפנות למומחה את </w:t>
      </w:r>
      <w:r w:rsidRPr="00D14D0C">
        <w:rPr>
          <w:rFonts w:hint="cs" w:ascii="Arial" w:hAnsi="Arial"/>
          <w:b/>
          <w:bCs/>
          <w:sz w:val="28"/>
          <w:szCs w:val="28"/>
          <w:rtl/>
        </w:rPr>
        <w:t>שאל</w:t>
      </w:r>
      <w:r>
        <w:rPr>
          <w:rFonts w:hint="cs" w:ascii="Arial" w:hAnsi="Arial"/>
          <w:b/>
          <w:bCs/>
          <w:sz w:val="28"/>
          <w:szCs w:val="28"/>
          <w:rtl/>
        </w:rPr>
        <w:t>ו</w:t>
      </w:r>
      <w:r w:rsidRPr="00D14D0C">
        <w:rPr>
          <w:rFonts w:hint="cs" w:ascii="Arial" w:hAnsi="Arial"/>
          <w:b/>
          <w:bCs/>
          <w:sz w:val="28"/>
          <w:szCs w:val="28"/>
          <w:rtl/>
        </w:rPr>
        <w:t>ת ההבהרה</w:t>
      </w:r>
      <w:r w:rsidR="00D56499">
        <w:rPr>
          <w:rFonts w:hint="cs" w:ascii="Arial" w:hAnsi="Arial"/>
          <w:b/>
          <w:bCs/>
          <w:sz w:val="28"/>
          <w:szCs w:val="28"/>
          <w:rtl/>
        </w:rPr>
        <w:t xml:space="preserve"> מס' 1 ו-3</w:t>
      </w:r>
      <w:r w:rsidRPr="00D14D0C">
        <w:rPr>
          <w:rFonts w:hint="cs" w:ascii="Arial" w:hAnsi="Arial"/>
          <w:sz w:val="28"/>
          <w:szCs w:val="28"/>
          <w:rtl/>
        </w:rPr>
        <w:t xml:space="preserve">, </w:t>
      </w:r>
      <w:r>
        <w:rPr>
          <w:rFonts w:hint="cs" w:ascii="Arial" w:hAnsi="Arial"/>
          <w:sz w:val="28"/>
          <w:szCs w:val="28"/>
          <w:rtl/>
        </w:rPr>
        <w:t>באשר הן</w:t>
      </w:r>
      <w:r w:rsidRPr="00D14D0C">
        <w:rPr>
          <w:rFonts w:hint="cs" w:ascii="Arial" w:hAnsi="Arial"/>
          <w:sz w:val="28"/>
          <w:szCs w:val="28"/>
          <w:rtl/>
        </w:rPr>
        <w:t xml:space="preserve"> עומד</w:t>
      </w:r>
      <w:r>
        <w:rPr>
          <w:rFonts w:hint="cs" w:ascii="Arial" w:hAnsi="Arial"/>
          <w:sz w:val="28"/>
          <w:szCs w:val="28"/>
          <w:rtl/>
        </w:rPr>
        <w:t>ו</w:t>
      </w:r>
      <w:r w:rsidRPr="00D14D0C">
        <w:rPr>
          <w:rFonts w:hint="cs" w:ascii="Arial" w:hAnsi="Arial"/>
          <w:sz w:val="28"/>
          <w:szCs w:val="28"/>
          <w:rtl/>
        </w:rPr>
        <w:t xml:space="preserve">ת באמות המידה </w:t>
      </w:r>
      <w:r>
        <w:rPr>
          <w:rFonts w:hint="cs" w:ascii="Arial" w:hAnsi="Arial"/>
          <w:sz w:val="28"/>
          <w:szCs w:val="28"/>
          <w:rtl/>
        </w:rPr>
        <w:t>ש</w:t>
      </w:r>
      <w:r w:rsidRPr="00D14D0C">
        <w:rPr>
          <w:rFonts w:hint="cs" w:ascii="Arial" w:hAnsi="Arial"/>
          <w:sz w:val="28"/>
          <w:szCs w:val="28"/>
          <w:rtl/>
        </w:rPr>
        <w:t>הותוו בהנחיות ובפסיקת בית הדין הארצי לעבודה.</w:t>
      </w:r>
      <w:r w:rsidRPr="00D14D0C">
        <w:rPr>
          <w:rFonts w:hint="cs"/>
          <w:sz w:val="28"/>
          <w:szCs w:val="28"/>
          <w:rtl/>
        </w:rPr>
        <w:t xml:space="preserve"> </w:t>
      </w:r>
      <w:r>
        <w:rPr>
          <w:rFonts w:hint="cs"/>
          <w:sz w:val="28"/>
          <w:szCs w:val="28"/>
          <w:rtl/>
        </w:rPr>
        <w:t xml:space="preserve"> </w:t>
      </w:r>
    </w:p>
    <w:p w:rsidR="00D56499" w:rsidP="00D14D0C" w:rsidRDefault="00D56499">
      <w:pPr>
        <w:numPr>
          <w:ilvl w:val="0"/>
          <w:numId w:val="1"/>
        </w:numPr>
        <w:spacing w:line="360" w:lineRule="auto"/>
        <w:jc w:val="both"/>
        <w:rPr>
          <w:sz w:val="28"/>
          <w:szCs w:val="28"/>
        </w:rPr>
      </w:pPr>
      <w:r>
        <w:rPr>
          <w:rFonts w:hint="cs"/>
          <w:sz w:val="28"/>
          <w:szCs w:val="28"/>
          <w:rtl/>
        </w:rPr>
        <w:t>אין מקום להפנות את שאלה 2, מאחר ונושא תאונת העבודה אינו רלוונטי לענייננו ואינו נשוא התביעה.</w:t>
      </w:r>
    </w:p>
    <w:p w:rsidR="005E0C79" w:rsidP="00D14D0C" w:rsidRDefault="005E0C79">
      <w:pPr>
        <w:numPr>
          <w:ilvl w:val="0"/>
          <w:numId w:val="1"/>
        </w:numPr>
        <w:spacing w:line="360" w:lineRule="auto"/>
        <w:jc w:val="both"/>
        <w:rPr>
          <w:sz w:val="28"/>
          <w:szCs w:val="28"/>
        </w:rPr>
      </w:pPr>
      <w:r w:rsidRPr="00D14D0C">
        <w:rPr>
          <w:rFonts w:hint="cs"/>
          <w:sz w:val="28"/>
          <w:szCs w:val="28"/>
          <w:rtl/>
        </w:rPr>
        <w:t>על כן</w:t>
      </w:r>
      <w:r>
        <w:rPr>
          <w:rFonts w:hint="cs"/>
          <w:sz w:val="28"/>
          <w:szCs w:val="28"/>
          <w:rtl/>
        </w:rPr>
        <w:t>,</w:t>
      </w:r>
      <w:r w:rsidRPr="00D14D0C">
        <w:rPr>
          <w:rFonts w:hint="cs"/>
          <w:sz w:val="28"/>
          <w:szCs w:val="28"/>
          <w:rtl/>
        </w:rPr>
        <w:t xml:space="preserve"> השאל</w:t>
      </w:r>
      <w:r>
        <w:rPr>
          <w:rFonts w:hint="cs"/>
          <w:sz w:val="28"/>
          <w:szCs w:val="28"/>
          <w:rtl/>
        </w:rPr>
        <w:t>ות עליהן יתבקש המומחה להשיב הן כדלקמן</w:t>
      </w:r>
      <w:r w:rsidRPr="00D14D0C">
        <w:rPr>
          <w:rFonts w:hint="cs"/>
          <w:sz w:val="28"/>
          <w:szCs w:val="28"/>
          <w:rtl/>
        </w:rPr>
        <w:t>:</w:t>
      </w:r>
    </w:p>
    <w:p w:rsidR="00D56499" w:rsidP="00D14D0C" w:rsidRDefault="00D56499">
      <w:pPr>
        <w:numPr>
          <w:ilvl w:val="1"/>
          <w:numId w:val="1"/>
        </w:numPr>
        <w:spacing w:line="360" w:lineRule="auto"/>
        <w:jc w:val="both"/>
        <w:rPr>
          <w:b/>
          <w:bCs/>
          <w:sz w:val="28"/>
          <w:szCs w:val="28"/>
        </w:rPr>
      </w:pPr>
      <w:r>
        <w:rPr>
          <w:rFonts w:hint="cs"/>
          <w:b/>
          <w:bCs/>
          <w:sz w:val="28"/>
          <w:szCs w:val="28"/>
          <w:rtl/>
        </w:rPr>
        <w:t xml:space="preserve">האם בשאלה 23 </w:t>
      </w:r>
      <w:r>
        <w:rPr>
          <w:b/>
          <w:bCs/>
          <w:sz w:val="28"/>
          <w:szCs w:val="28"/>
          <w:rtl/>
        </w:rPr>
        <w:t>–</w:t>
      </w:r>
      <w:r>
        <w:rPr>
          <w:rFonts w:hint="cs"/>
          <w:b/>
          <w:bCs/>
          <w:sz w:val="28"/>
          <w:szCs w:val="28"/>
          <w:rtl/>
        </w:rPr>
        <w:t xml:space="preserve"> התכוונת לתאונה מיום 23.8.2015?</w:t>
      </w:r>
    </w:p>
    <w:p w:rsidRPr="00440CCF" w:rsidR="00A144D4" w:rsidP="00D14D0C" w:rsidRDefault="00A144D4">
      <w:pPr>
        <w:numPr>
          <w:ilvl w:val="1"/>
          <w:numId w:val="1"/>
        </w:numPr>
        <w:spacing w:line="360" w:lineRule="auto"/>
        <w:jc w:val="both"/>
        <w:rPr>
          <w:b/>
          <w:bCs/>
          <w:sz w:val="28"/>
          <w:szCs w:val="28"/>
        </w:rPr>
      </w:pPr>
      <w:r w:rsidRPr="00440CCF">
        <w:rPr>
          <w:rFonts w:hint="cs"/>
          <w:b/>
          <w:bCs/>
          <w:sz w:val="28"/>
          <w:szCs w:val="28"/>
          <w:rtl/>
        </w:rPr>
        <w:t>תשומת ליבך לכך כי התובע עובד באותה עבודה ובאותם תנאים אשר פורטו בעובדות המוסכמות, מאז שנת 1992, לומר במשך כ-26 שנים עד היום ובמשך 23 שנים עד לחבלה בשנת 2015.</w:t>
      </w:r>
    </w:p>
    <w:p w:rsidRPr="00440CCF" w:rsidR="00A144D4" w:rsidP="00A144D4" w:rsidRDefault="00A144D4">
      <w:pPr>
        <w:spacing w:line="360" w:lineRule="auto"/>
        <w:ind w:left="792"/>
        <w:jc w:val="both"/>
        <w:rPr>
          <w:b/>
          <w:bCs/>
          <w:sz w:val="28"/>
          <w:szCs w:val="28"/>
        </w:rPr>
      </w:pPr>
      <w:r w:rsidRPr="00440CCF">
        <w:rPr>
          <w:rFonts w:hint="cs"/>
          <w:b/>
          <w:bCs/>
          <w:sz w:val="28"/>
          <w:szCs w:val="28"/>
          <w:rtl/>
        </w:rPr>
        <w:t>האם יש בכך כדי לשנות מתשובתך לשאלה מס' 27? (שם ענית כך: "הנזק העיקרי בכתף ימין הוא נזק חבלתי. יתכן שקיים נזק במנגנון של מיקרוטראומה אף הוא שולי ואינו מגיע להערכתי לשיעור 20%</w:t>
      </w:r>
      <w:r w:rsidRPr="00440CCF" w:rsidR="00440CCF">
        <w:rPr>
          <w:rFonts w:hint="cs"/>
          <w:b/>
          <w:bCs/>
          <w:sz w:val="28"/>
          <w:szCs w:val="28"/>
          <w:rtl/>
        </w:rPr>
        <w:t xml:space="preserve"> הנדרשים על פי הפסיקה").</w:t>
      </w:r>
    </w:p>
    <w:p w:rsidR="00440CCF" w:rsidP="00440CCF" w:rsidRDefault="00440CCF">
      <w:pPr>
        <w:spacing w:line="360" w:lineRule="auto"/>
        <w:ind w:left="360"/>
        <w:jc w:val="both"/>
        <w:rPr>
          <w:sz w:val="28"/>
          <w:szCs w:val="28"/>
        </w:rPr>
      </w:pPr>
    </w:p>
    <w:p w:rsidRPr="00D14D0C" w:rsidR="005E0C79" w:rsidP="00D14D0C" w:rsidRDefault="005E0C79">
      <w:pPr>
        <w:numPr>
          <w:ilvl w:val="0"/>
          <w:numId w:val="1"/>
        </w:numPr>
        <w:spacing w:line="360" w:lineRule="auto"/>
        <w:jc w:val="both"/>
        <w:rPr>
          <w:sz w:val="28"/>
          <w:szCs w:val="28"/>
          <w:rtl/>
        </w:rPr>
      </w:pPr>
      <w:r w:rsidRPr="00D14D0C">
        <w:rPr>
          <w:rFonts w:hint="cs"/>
          <w:sz w:val="28"/>
          <w:szCs w:val="28"/>
          <w:rtl/>
        </w:rPr>
        <w:t xml:space="preserve">במקביל להחלטה זו תינתן החלטה נפרדת המופנית למומחה, ובה השאלות עליהן הוא מתבקש להשיב, ועותק ממנה יישלח לצדדים. </w:t>
      </w:r>
    </w:p>
    <w:p w:rsidRPr="00D14D0C" w:rsidR="005E0C79" w:rsidP="00D14D0C" w:rsidRDefault="005E0C79">
      <w:pPr>
        <w:numPr>
          <w:ilvl w:val="0"/>
          <w:numId w:val="1"/>
        </w:numPr>
        <w:spacing w:line="360" w:lineRule="auto"/>
        <w:jc w:val="both"/>
        <w:rPr>
          <w:sz w:val="28"/>
          <w:szCs w:val="28"/>
        </w:rPr>
      </w:pPr>
      <w:r w:rsidRPr="00D14D0C">
        <w:rPr>
          <w:rFonts w:hint="cs"/>
          <w:sz w:val="28"/>
          <w:szCs w:val="28"/>
          <w:rtl/>
        </w:rPr>
        <w:t xml:space="preserve">הצדדים רשאים לפנות בבקשת רשות ערעור לבית הדין הארצי לעבודה בירושלים תוך 15 יום מקבלת החלטה זו. </w:t>
      </w:r>
    </w:p>
    <w:p w:rsidRPr="00D14D0C" w:rsidR="005E0C79" w:rsidP="00D14D0C" w:rsidRDefault="005E0C79">
      <w:pPr>
        <w:spacing w:line="360" w:lineRule="auto"/>
        <w:rPr>
          <w:b/>
          <w:bCs/>
          <w:sz w:val="28"/>
          <w:szCs w:val="28"/>
          <w:rtl/>
        </w:rPr>
      </w:pPr>
    </w:p>
    <w:p w:rsidRPr="00D14D0C" w:rsidR="005E0C79" w:rsidP="00D56499" w:rsidRDefault="005E0C79">
      <w:pPr>
        <w:ind w:left="360"/>
        <w:jc w:val="both"/>
        <w:rPr>
          <w:rFonts w:ascii="Arial" w:hAnsi="Arial"/>
          <w:b/>
          <w:bCs/>
          <w:sz w:val="28"/>
          <w:szCs w:val="28"/>
          <w:rtl/>
        </w:rPr>
      </w:pPr>
      <w:r w:rsidRPr="00D14D0C">
        <w:rPr>
          <w:rFonts w:hint="cs" w:ascii="Arial" w:hAnsi="Arial"/>
          <w:b/>
          <w:bCs/>
          <w:sz w:val="28"/>
          <w:szCs w:val="28"/>
          <w:rtl/>
        </w:rPr>
        <w:t xml:space="preserve">ניתנה היום, </w:t>
      </w:r>
      <w:sdt>
        <w:sdtPr>
          <w:rPr>
            <w:rFonts w:hint="cs"/>
            <w:sz w:val="28"/>
            <w:szCs w:val="28"/>
            <w:rtl/>
          </w:rPr>
          <w:alias w:val="1455"/>
          <w:tag w:val="1455"/>
          <w:id w:val="-604802009"/>
          <w:text w:multiLine="1"/>
        </w:sdtPr>
        <w:sdtEndPr/>
        <w:sdtContent>
          <w:r>
            <w:rPr>
              <w:rFonts w:hint="cs" w:ascii="Arial" w:hAnsi="Arial"/>
              <w:b/>
              <w:bCs/>
              <w:sz w:val="28"/>
              <w:szCs w:val="28"/>
              <w:rtl/>
            </w:rPr>
            <w:t>כ"ה ניסן תשע"ח</w:t>
          </w:r>
        </w:sdtContent>
      </w:sdt>
      <w:r w:rsidRPr="00D14D0C">
        <w:rPr>
          <w:rFonts w:hint="cs" w:ascii="Arial" w:hAnsi="Arial"/>
          <w:b/>
          <w:bCs/>
          <w:sz w:val="28"/>
          <w:szCs w:val="28"/>
          <w:rtl/>
        </w:rPr>
        <w:t xml:space="preserve">, </w:t>
      </w:r>
      <w:r w:rsidRPr="00D14D0C">
        <w:rPr>
          <w:rFonts w:hint="cs"/>
          <w:b/>
          <w:bCs/>
          <w:sz w:val="28"/>
          <w:szCs w:val="28"/>
          <w:rtl/>
        </w:rPr>
        <w:t>(</w:t>
      </w:r>
      <w:sdt>
        <w:sdtPr>
          <w:rPr>
            <w:rFonts w:hint="cs"/>
            <w:sz w:val="28"/>
            <w:szCs w:val="28"/>
            <w:rtl/>
          </w:rPr>
          <w:alias w:val="1456"/>
          <w:tag w:val="1456"/>
          <w:id w:val="1629204143"/>
          <w:text w:multiLine="1"/>
        </w:sdtPr>
        <w:sdtEndPr/>
        <w:sdtContent>
          <w:r>
            <w:rPr>
              <w:rFonts w:hint="cs" w:ascii="Arial" w:hAnsi="Arial"/>
              <w:b/>
              <w:bCs/>
              <w:sz w:val="28"/>
              <w:szCs w:val="28"/>
              <w:rtl/>
            </w:rPr>
            <w:t>10 אפריל 2018</w:t>
          </w:r>
        </w:sdtContent>
      </w:sdt>
      <w:r w:rsidRPr="00D14D0C">
        <w:rPr>
          <w:rFonts w:hint="cs" w:ascii="Arial" w:hAnsi="Arial"/>
          <w:b/>
          <w:bCs/>
          <w:sz w:val="28"/>
          <w:szCs w:val="28"/>
          <w:rtl/>
        </w:rPr>
        <w:t>), בהעדר הצדדים ותישלח אליהם.</w:t>
      </w:r>
    </w:p>
    <w:p w:rsidRPr="00D14D0C" w:rsidR="005E0C79" w:rsidP="00D56499" w:rsidRDefault="005E0C79">
      <w:pPr>
        <w:jc w:val="both"/>
        <w:rPr>
          <w:rFonts w:ascii="Arial" w:hAnsi="Arial"/>
          <w:sz w:val="28"/>
          <w:szCs w:val="28"/>
          <w:rtl/>
        </w:rPr>
      </w:pPr>
    </w:p>
    <w:p w:rsidRPr="00D14D0C" w:rsidR="005E0C79" w:rsidP="00D14D0C" w:rsidRDefault="0046411E">
      <w:pPr>
        <w:spacing w:line="360" w:lineRule="auto"/>
        <w:ind w:left="3600" w:firstLine="720"/>
        <w:jc w:val="center"/>
        <w:rPr>
          <w:rFonts w:ascii="Arial" w:hAnsi="Arial"/>
          <w:sz w:val="28"/>
          <w:szCs w:val="28"/>
        </w:rPr>
      </w:pPr>
      <w:sdt>
        <w:sdtPr>
          <w:alias w:val="MergeField"/>
          <w:tag w:val="1237"/>
        </w:sdtPr>
        <w:sdtContent>
          <w:p>
            <w:r>
              <w:drawing>
                <wp:inline distT="0" distB="0" distL="0" distR="0" wp14:editId="50D07946">
                  <wp:extent cx="1885950" cy="628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c7eaa3e5d4d44f91" cstate="print">
                            <a:extLst>
                              <a:ext uri="{28A0092B-C50C-407E-A947-70E740481C1C}"/>
                            </a:extLst>
                          </a:blip>
                          <a:stretch>
                            <a:fillRect/>
                          </a:stretch>
                        </pic:blipFill>
                        <pic:spPr>
                          <a:xfrm>
                            <a:off x="0" y="0"/>
                            <a:ext cx="1885950" cy="628650"/>
                          </a:xfrm>
                          <a:prstGeom prst="rect">
                            <a:avLst/>
                          </a:prstGeom>
                        </pic:spPr>
                      </pic:pic>
                    </a:graphicData>
                  </a:graphic>
                </wp:inline>
              </w:drawing>
            </w:r>
          </w:p>
        </w:sdtContent>
      </w:sdt>
    </w:p>
    <w:p w:rsidRPr="00D14D0C" w:rsidR="005E0C79" w:rsidP="00D14D0C" w:rsidRDefault="005E0C79">
      <w:pPr>
        <w:rPr>
          <w:noProof/>
          <w:sz w:val="28"/>
          <w:szCs w:val="28"/>
        </w:rPr>
      </w:pPr>
    </w:p>
    <w:p w:rsidRPr="00D14D0C" w:rsidR="005E0C79" w:rsidP="00D14D0C" w:rsidRDefault="005E0C79">
      <w:pPr>
        <w:rPr>
          <w:sz w:val="28"/>
          <w:szCs w:val="28"/>
          <w:rtl/>
        </w:rPr>
      </w:pPr>
      <w:bookmarkStart w:name="_GoBack" w:id="2"/>
      <w:bookmarkEnd w:id="2"/>
    </w:p>
    <w:p w:rsidRPr="00D14D0C" w:rsidR="005E0C79" w:rsidP="00D14D0C" w:rsidRDefault="005E0C79">
      <w:pPr>
        <w:rPr>
          <w:sz w:val="28"/>
          <w:szCs w:val="28"/>
          <w:rtl/>
        </w:rPr>
      </w:pPr>
    </w:p>
    <w:p w:rsidRPr="00D14D0C" w:rsidR="005E0C79" w:rsidP="00D14D0C" w:rsidRDefault="005E0C79">
      <w:pPr>
        <w:rPr>
          <w:sz w:val="28"/>
          <w:szCs w:val="28"/>
          <w:rtl/>
        </w:rPr>
      </w:pPr>
    </w:p>
    <w:p w:rsidRPr="00D14D0C" w:rsidR="005E0C79" w:rsidP="00D14D0C" w:rsidRDefault="005E0C79">
      <w:pPr>
        <w:rPr>
          <w:sz w:val="28"/>
          <w:szCs w:val="28"/>
          <w:rtl/>
        </w:rPr>
      </w:pPr>
    </w:p>
    <w:p w:rsidRPr="00D14D0C" w:rsidR="005E0C79" w:rsidP="00D14D0C" w:rsidRDefault="005E0C79">
      <w:pPr>
        <w:rPr>
          <w:sz w:val="28"/>
          <w:szCs w:val="28"/>
        </w:rPr>
      </w:pPr>
    </w:p>
    <w:p w:rsidRPr="00D14D0C" w:rsidR="005E0C79" w:rsidP="00D14D0C" w:rsidRDefault="005E0C79">
      <w:pPr>
        <w:rPr>
          <w:sz w:val="28"/>
          <w:szCs w:val="28"/>
        </w:rPr>
      </w:pPr>
    </w:p>
    <w:p w:rsidRPr="00D14D0C" w:rsidR="005E0C79" w:rsidP="00D14D0C" w:rsidRDefault="005E0C79">
      <w:pPr>
        <w:rPr>
          <w:sz w:val="28"/>
          <w:szCs w:val="28"/>
        </w:rPr>
      </w:pPr>
    </w:p>
    <w:p w:rsidRPr="00767157" w:rsidR="00694556" w:rsidRDefault="00694556">
      <w:pPr>
        <w:spacing w:line="360" w:lineRule="auto"/>
        <w:jc w:val="both"/>
        <w:rPr>
          <w:rFonts w:ascii="Arial" w:hAnsi="Arial"/>
          <w:sz w:val="28"/>
          <w:szCs w:val="28"/>
          <w:rtl/>
        </w:rPr>
      </w:pPr>
    </w:p>
    <w:p w:rsidRPr="00767157" w:rsidR="00694556" w:rsidRDefault="00694556">
      <w:pPr>
        <w:spacing w:line="360" w:lineRule="auto"/>
        <w:jc w:val="both"/>
        <w:rPr>
          <w:rFonts w:ascii="Arial" w:hAnsi="Arial"/>
          <w:sz w:val="28"/>
          <w:szCs w:val="28"/>
          <w:rtl/>
        </w:rPr>
      </w:pPr>
    </w:p>
    <w:p w:rsidRPr="00767157" w:rsidR="00694556" w:rsidRDefault="00694556">
      <w:pPr>
        <w:spacing w:line="360" w:lineRule="auto"/>
        <w:jc w:val="both"/>
        <w:rPr>
          <w:rFonts w:ascii="Arial" w:hAnsi="Arial"/>
          <w:sz w:val="28"/>
          <w:szCs w:val="28"/>
          <w:rtl/>
        </w:rPr>
      </w:pPr>
    </w:p>
    <w:p w:rsidRPr="00767157" w:rsidR="00694556" w:rsidRDefault="00694556">
      <w:pPr>
        <w:spacing w:line="360" w:lineRule="auto"/>
        <w:jc w:val="both"/>
        <w:rPr>
          <w:rFonts w:ascii="Arial" w:hAnsi="Arial"/>
          <w:sz w:val="28"/>
          <w:szCs w:val="28"/>
          <w:rtl/>
        </w:rPr>
      </w:pPr>
    </w:p>
    <w:p w:rsidRPr="00767157" w:rsidR="00694556" w:rsidRDefault="00694556">
      <w:pPr>
        <w:spacing w:line="360" w:lineRule="auto"/>
        <w:jc w:val="both"/>
        <w:rPr>
          <w:rFonts w:ascii="Arial" w:hAnsi="Arial"/>
          <w:sz w:val="28"/>
          <w:szCs w:val="28"/>
          <w:rtl/>
        </w:rPr>
      </w:pPr>
    </w:p>
    <w:p w:rsidRPr="00767157" w:rsidR="00694556" w:rsidRDefault="000E65B2">
      <w:pPr>
        <w:spacing w:line="360" w:lineRule="auto"/>
        <w:jc w:val="both"/>
        <w:rPr>
          <w:rFonts w:ascii="Arial" w:hAnsi="Arial"/>
          <w:sz w:val="28"/>
          <w:szCs w:val="28"/>
          <w:rtl/>
        </w:rPr>
      </w:pPr>
      <w:r w:rsidRPr="00767157">
        <w:rPr>
          <w:rFonts w:hint="cs" w:ascii="Arial" w:hAnsi="Arial"/>
          <w:sz w:val="28"/>
          <w:szCs w:val="28"/>
          <w:rtl/>
        </w:rPr>
        <w:t>זכות להגיש בקשת רשות ערעור לבית הדין הארצי תוך 15 ימים מיום קבלת ההחלטה.</w:t>
      </w:r>
    </w:p>
    <w:p w:rsidRPr="00767157" w:rsidR="00694556" w:rsidRDefault="00694556">
      <w:pPr>
        <w:spacing w:line="360" w:lineRule="auto"/>
        <w:jc w:val="both"/>
        <w:rPr>
          <w:rFonts w:ascii="Arial" w:hAnsi="Arial"/>
          <w:b/>
          <w:bCs/>
          <w:sz w:val="28"/>
          <w:szCs w:val="28"/>
          <w:rtl/>
        </w:rPr>
      </w:pPr>
    </w:p>
    <w:p w:rsidRPr="00767157" w:rsidR="00694556" w:rsidP="000E65B2" w:rsidRDefault="0043502B">
      <w:pPr>
        <w:spacing w:line="360" w:lineRule="auto"/>
        <w:jc w:val="both"/>
        <w:rPr>
          <w:rFonts w:ascii="Arial" w:hAnsi="Arial"/>
          <w:b/>
          <w:bCs/>
          <w:sz w:val="28"/>
          <w:szCs w:val="28"/>
          <w:rtl/>
        </w:rPr>
      </w:pPr>
      <w:r w:rsidRPr="00767157">
        <w:rPr>
          <w:rFonts w:ascii="Arial" w:hAnsi="Arial"/>
          <w:b/>
          <w:bCs/>
          <w:sz w:val="28"/>
          <w:szCs w:val="28"/>
          <w:rtl/>
        </w:rPr>
        <w:t>נית</w:t>
      </w:r>
      <w:r w:rsidRPr="00767157">
        <w:rPr>
          <w:rFonts w:hint="cs" w:ascii="Arial" w:hAnsi="Arial"/>
          <w:b/>
          <w:bCs/>
          <w:sz w:val="28"/>
          <w:szCs w:val="28"/>
          <w:rtl/>
        </w:rPr>
        <w:t>נה</w:t>
      </w:r>
      <w:r w:rsidRPr="00767157" w:rsidR="00005C8B">
        <w:rPr>
          <w:rFonts w:ascii="Arial" w:hAnsi="Arial"/>
          <w:b/>
          <w:bCs/>
          <w:sz w:val="28"/>
          <w:szCs w:val="28"/>
          <w:rtl/>
        </w:rPr>
        <w:t xml:space="preserve"> היום,</w:t>
      </w:r>
      <w:r w:rsidRPr="00767157" w:rsidR="000E65B2">
        <w:rPr>
          <w:rFonts w:hint="cs" w:ascii="Arial" w:hAnsi="Arial"/>
          <w:b/>
          <w:bCs/>
          <w:sz w:val="28"/>
          <w:szCs w:val="28"/>
          <w:rtl/>
        </w:rPr>
        <w:t xml:space="preserve"> </w:t>
      </w:r>
      <w:sdt>
        <w:sdtPr>
          <w:rPr>
            <w:sz w:val="28"/>
            <w:szCs w:val="28"/>
            <w:rtl/>
          </w:rPr>
          <w:alias w:val="1455"/>
          <w:tag w:val="1455"/>
          <w:id w:val="1376356334"/>
          <w:text w:multiLine="1"/>
        </w:sdtPr>
        <w:sdtEndPr/>
        <w:sdtContent>
          <w:r>
            <w:rPr>
              <w:rFonts w:ascii="Arial" w:hAnsi="Arial"/>
              <w:b/>
              <w:bCs/>
              <w:sz w:val="28"/>
              <w:szCs w:val="28"/>
              <w:rtl/>
            </w:rPr>
            <w:t>כ"ה ניסן תשע"ח</w:t>
          </w:r>
        </w:sdtContent>
      </w:sdt>
      <w:r w:rsidRPr="00767157" w:rsidR="00005C8B">
        <w:rPr>
          <w:rFonts w:ascii="Arial" w:hAnsi="Arial"/>
          <w:b/>
          <w:bCs/>
          <w:sz w:val="28"/>
          <w:szCs w:val="28"/>
          <w:rtl/>
        </w:rPr>
        <w:t xml:space="preserve">, </w:t>
      </w:r>
      <w:sdt>
        <w:sdtPr>
          <w:rPr>
            <w:sz w:val="28"/>
            <w:szCs w:val="28"/>
            <w:rtl/>
          </w:rPr>
          <w:alias w:val="1456"/>
          <w:tag w:val="1456"/>
          <w:id w:val="631755553"/>
          <w:text w:multiLine="1"/>
        </w:sdtPr>
        <w:sdtEndPr/>
        <w:sdtContent>
          <w:r>
            <w:rPr>
              <w:rFonts w:ascii="Arial" w:hAnsi="Arial"/>
              <w:b/>
              <w:bCs/>
              <w:sz w:val="28"/>
              <w:szCs w:val="28"/>
              <w:rtl/>
            </w:rPr>
            <w:t>10 אפריל 2018</w:t>
          </w:r>
        </w:sdtContent>
      </w:sdt>
      <w:r w:rsidRPr="00767157" w:rsidR="00005C8B">
        <w:rPr>
          <w:rFonts w:ascii="Arial" w:hAnsi="Arial"/>
          <w:b/>
          <w:bCs/>
          <w:sz w:val="28"/>
          <w:szCs w:val="28"/>
          <w:rtl/>
        </w:rPr>
        <w:t xml:space="preserve">, </w:t>
      </w:r>
      <w:r w:rsidRPr="00767157" w:rsidR="000E65B2">
        <w:rPr>
          <w:rFonts w:hint="cs" w:ascii="Arial" w:hAnsi="Arial"/>
          <w:b/>
          <w:bCs/>
          <w:sz w:val="28"/>
          <w:szCs w:val="28"/>
          <w:rtl/>
        </w:rPr>
        <w:t>במעמד הצדדים/</w:t>
      </w:r>
      <w:r w:rsidRPr="00767157" w:rsidR="00005C8B">
        <w:rPr>
          <w:rFonts w:ascii="Arial" w:hAnsi="Arial"/>
          <w:b/>
          <w:bCs/>
          <w:sz w:val="28"/>
          <w:szCs w:val="28"/>
          <w:rtl/>
        </w:rPr>
        <w:t>בהעדר הצדדים</w:t>
      </w:r>
      <w:r w:rsidRPr="00767157" w:rsidR="00361C9D">
        <w:rPr>
          <w:rFonts w:hint="cs" w:ascii="Arial" w:hAnsi="Arial"/>
          <w:b/>
          <w:bCs/>
          <w:sz w:val="28"/>
          <w:szCs w:val="28"/>
          <w:rtl/>
        </w:rPr>
        <w:t xml:space="preserve"> ות</w:t>
      </w:r>
      <w:r w:rsidRPr="00767157" w:rsidR="000E65B2">
        <w:rPr>
          <w:rFonts w:hint="cs" w:ascii="Arial" w:hAnsi="Arial"/>
          <w:b/>
          <w:bCs/>
          <w:sz w:val="28"/>
          <w:szCs w:val="28"/>
          <w:rtl/>
        </w:rPr>
        <w:t>ישלח אליהם</w:t>
      </w:r>
      <w:r w:rsidRPr="00767157" w:rsidR="00005C8B">
        <w:rPr>
          <w:rFonts w:ascii="Arial" w:hAnsi="Arial"/>
          <w:b/>
          <w:bCs/>
          <w:sz w:val="28"/>
          <w:szCs w:val="28"/>
          <w:rtl/>
        </w:rPr>
        <w:t>.</w:t>
      </w:r>
    </w:p>
    <w:p w:rsidRPr="00767157" w:rsidR="00694556" w:rsidRDefault="00694556">
      <w:pPr>
        <w:spacing w:line="360" w:lineRule="auto"/>
        <w:jc w:val="both"/>
        <w:rPr>
          <w:rFonts w:ascii="Arial" w:hAnsi="Arial"/>
          <w:sz w:val="28"/>
          <w:szCs w:val="28"/>
          <w:rtl/>
        </w:rPr>
      </w:pPr>
    </w:p>
    <w:p w:rsidRPr="00767157" w:rsidR="00694556" w:rsidRDefault="0046411E">
      <w:pPr>
        <w:spacing w:line="360" w:lineRule="auto"/>
        <w:ind w:left="3600" w:firstLine="720"/>
        <w:jc w:val="both"/>
        <w:rPr>
          <w:rFonts w:ascii="Arial" w:hAnsi="Arial"/>
          <w:sz w:val="28"/>
          <w:szCs w:val="28"/>
          <w:rtl/>
        </w:rPr>
      </w:pPr>
      <w:sdt>
        <w:sdtPr>
          <w:rPr>
            <w:sz w:val="28"/>
            <w:szCs w:val="28"/>
            <w:rtl/>
          </w:rPr>
          <w:alias w:val="1237"/>
          <w:tag w:val="1237"/>
          <w:id w:val="-165102883"/>
          <w:text w:multiLine="1"/>
        </w:sdtPr>
        <w:sdtEndPr/>
        <w:sdtContent>
          <w:r w:rsidRPr="00767157" w:rsidR="00005C8B">
            <w:rPr>
              <w:rFonts w:ascii="Arial" w:hAnsi="Arial"/>
              <w:sz w:val="28"/>
              <w:szCs w:val="28"/>
              <w:rtl/>
            </w:rPr>
            <w:t>חתימה</w:t>
          </w:r>
        </w:sdtContent>
      </w:sdt>
    </w:p>
    <w:p w:rsidRPr="00767157" w:rsidR="00694556" w:rsidRDefault="00694556">
      <w:pPr>
        <w:spacing w:line="360" w:lineRule="auto"/>
        <w:jc w:val="both"/>
        <w:rPr>
          <w:rFonts w:ascii="Arial" w:hAnsi="Arial"/>
          <w:sz w:val="28"/>
          <w:szCs w:val="28"/>
          <w:rtl/>
        </w:rPr>
      </w:pPr>
    </w:p>
    <w:p w:rsidRPr="00767157" w:rsidR="00694556" w:rsidRDefault="00694556">
      <w:pPr>
        <w:spacing w:line="360" w:lineRule="auto"/>
        <w:jc w:val="both"/>
        <w:rPr>
          <w:rFonts w:ascii="Arial" w:hAnsi="Arial"/>
          <w:sz w:val="28"/>
          <w:szCs w:val="28"/>
          <w:rtl/>
        </w:rPr>
      </w:pPr>
    </w:p>
    <w:p w:rsidRPr="00767157" w:rsidR="00694556" w:rsidRDefault="00694556">
      <w:pPr>
        <w:spacing w:line="360" w:lineRule="auto"/>
        <w:jc w:val="both"/>
        <w:rPr>
          <w:rFonts w:ascii="Arial" w:hAnsi="Arial"/>
          <w:sz w:val="28"/>
          <w:szCs w:val="28"/>
          <w:rtl/>
        </w:rPr>
      </w:pPr>
    </w:p>
    <w:p w:rsidRPr="00767157" w:rsidR="00694556" w:rsidRDefault="00694556">
      <w:pPr>
        <w:spacing w:line="360" w:lineRule="auto"/>
        <w:jc w:val="both"/>
        <w:rPr>
          <w:rFonts w:ascii="Arial" w:hAnsi="Arial"/>
          <w:sz w:val="28"/>
          <w:szCs w:val="28"/>
          <w:rtl/>
        </w:rPr>
      </w:pPr>
    </w:p>
    <w:p w:rsidRPr="00767157" w:rsidR="00694556" w:rsidRDefault="00694556">
      <w:pPr>
        <w:spacing w:line="360" w:lineRule="auto"/>
        <w:jc w:val="both"/>
        <w:rPr>
          <w:rFonts w:ascii="Arial" w:hAnsi="Arial"/>
          <w:sz w:val="28"/>
          <w:szCs w:val="28"/>
          <w:rtl/>
        </w:rPr>
      </w:pPr>
    </w:p>
    <w:sectPr w:rsidRPr="00767157" w:rsidR="00694556" w:rsidSect="00903896">
      <w:headerReference w:type="default" r:id="rId10"/>
      <w:footerReference w:type="default" r:id="rId11"/>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B25CEE">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46411E">
      <w:rPr>
        <w:rStyle w:val="ae"/>
        <w:rFonts w:cs="Times New Roman"/>
        <w:noProof/>
        <w:rtl/>
      </w:rPr>
      <w:t>2</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46411E">
      <w:rPr>
        <w:rStyle w:val="ae"/>
        <w:noProof/>
        <w:rtl/>
      </w:rPr>
      <w:t>3</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 w:id="1">
    <w:p w:rsidR="005E0C79" w:rsidP="006E105D" w:rsidRDefault="005E0C79">
      <w:pPr>
        <w:pStyle w:val="af"/>
        <w:rPr>
          <w:rtl/>
        </w:rPr>
      </w:pPr>
      <w:r>
        <w:rPr>
          <w:rStyle w:val="af1"/>
        </w:rPr>
        <w:footnoteRef/>
      </w:r>
      <w:r>
        <w:rPr>
          <w:rFonts w:hint="cs"/>
          <w:rtl/>
        </w:rPr>
        <w:t xml:space="preserve">  </w:t>
      </w:r>
      <w:hyperlink w:history="1" r:id="rId1">
        <w:r>
          <w:rPr>
            <w:rStyle w:val="Hyperlink"/>
            <w:rFonts w:hint="cs"/>
            <w:rtl/>
          </w:rPr>
          <w:t>עב"ל 1085/02</w:t>
        </w:r>
      </w:hyperlink>
      <w:r>
        <w:rPr>
          <w:rFonts w:hint="cs"/>
          <w:rtl/>
        </w:rPr>
        <w:t xml:space="preserve"> המוסד לביטוח לאומי נ. עוזי חן, מתאריך  23.4.02 ;  </w:t>
      </w:r>
      <w:hyperlink w:history="1" r:id="rId2">
        <w:r>
          <w:rPr>
            <w:rStyle w:val="Hyperlink"/>
            <w:rFonts w:hint="cs"/>
            <w:rtl/>
          </w:rPr>
          <w:t>בר"ע 331/07</w:t>
        </w:r>
      </w:hyperlink>
      <w:r>
        <w:rPr>
          <w:rFonts w:hint="cs"/>
          <w:rtl/>
        </w:rPr>
        <w:t xml:space="preserve"> יצחק לוי נ' המוסד לביטוח לאומי, מתאריך 16/9/07.</w:t>
      </w:r>
    </w:p>
  </w:footnote>
  <w:footnote w:id="2">
    <w:p w:rsidR="005E0C79" w:rsidRDefault="005E0C79">
      <w:pPr>
        <w:pStyle w:val="af"/>
        <w:rPr>
          <w:rtl/>
        </w:rPr>
      </w:pPr>
      <w:r>
        <w:rPr>
          <w:rStyle w:val="af1"/>
        </w:rPr>
        <w:footnoteRef/>
      </w:r>
      <w:r>
        <w:rPr>
          <w:rtl/>
        </w:rPr>
        <w:t xml:space="preserve"> </w:t>
      </w:r>
      <w:r>
        <w:rPr>
          <w:rFonts w:hint="cs"/>
          <w:rtl/>
        </w:rPr>
        <w:t>בר"ע 19575-03-11 דוד בן חמו נ' המוסד לביטוח לאומי, מתאריך 2/6/11.</w:t>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46411E">
    <w:pPr>
      <w:pStyle w:val="a5"/>
      <w:jc w:val="center"/>
      <w:rPr>
        <w:rFonts w:cs="FrankRuehl"/>
        <w:sz w:val="28"/>
        <w:szCs w:val="28"/>
        <w:rtl/>
      </w:rPr>
    </w:pPr>
    <w:r>
      <w:rPr>
        <w:rFonts w:cs="FrankRuehl"/>
        <w:noProof/>
        <w:sz w:val="28"/>
        <w:szCs w:val="28"/>
        <w:rtl/>
      </w:rPr>
    </w:r>
    <w:r w:rsidR="00A1332F">
      <w:rPr>
        <w:rFonts w:cs="FrankRuehl"/>
        <w:noProof/>
        <w:sz w:val="28"/>
        <w:szCs w:val="28"/>
      </w:rPr>
      <w:drawing>
        <wp:inline distT="0" distB="0" distL="0" distR="0">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0"/>
      <w:gridCol w:w="3595"/>
    </w:tblGrid>
    <w:tr w:rsidR="00694556">
      <w:trPr>
        <w:trHeight w:val="418" w:hRule="exact"/>
        <w:jc w:val="center"/>
      </w:trPr>
      <w:tc>
        <w:tcPr>
          <w:tcW w:w="8721" w:type="dxa"/>
          <w:gridSpan w:val="2"/>
        </w:tcPr>
        <w:p w:rsidR="00694556" w:rsidRDefault="008D7C52">
          <w:pPr>
            <w:pStyle w:val="a5"/>
            <w:jc w:val="center"/>
            <w:rPr>
              <w:rFonts w:ascii="Tahoma" w:hAnsi="Tahoma" w:cs="Tahoma"/>
              <w:color w:val="000080"/>
              <w:rtl/>
            </w:rPr>
          </w:pPr>
          <w:r>
            <w:rPr>
              <w:rFonts w:hint="cs" w:ascii="Tahoma" w:hAnsi="Tahoma" w:cs="Tahoma"/>
              <w:b/>
              <w:bCs/>
              <w:color w:val="000080"/>
              <w:rtl/>
            </w:rPr>
            <w:t>בבית-הדין האזורי לעבודה בחיפה</w:t>
          </w:r>
        </w:p>
      </w:tc>
    </w:tr>
    <w:tr w:rsidR="00694556">
      <w:trPr>
        <w:trHeight w:val="337"/>
        <w:jc w:val="center"/>
      </w:trPr>
      <w:tc>
        <w:tcPr>
          <w:tcW w:w="5047" w:type="dxa"/>
        </w:tcPr>
        <w:p w:rsidR="00694556" w:rsidRDefault="00694556">
          <w:pPr>
            <w:rPr>
              <w:b/>
              <w:bCs/>
              <w:sz w:val="26"/>
              <w:szCs w:val="26"/>
              <w:rtl/>
            </w:rPr>
          </w:pPr>
        </w:p>
      </w:tc>
      <w:tc>
        <w:tcPr>
          <w:tcW w:w="3674" w:type="dxa"/>
        </w:tcPr>
        <w:p w:rsidR="008D7C52" w:rsidP="008D7C52" w:rsidRDefault="0046411E">
          <w:pPr>
            <w:jc w:val="right"/>
            <w:rPr>
              <w:b/>
              <w:bCs/>
              <w:sz w:val="26"/>
              <w:szCs w:val="26"/>
              <w:rtl/>
            </w:rPr>
          </w:pPr>
          <w:sdt>
            <w:sdtPr>
              <w:rPr>
                <w:rtl/>
              </w:rPr>
              <w:alias w:val="1170"/>
              <w:tag w:val="1170"/>
              <w:id w:val="-291913708"/>
              <w:text w:multiLine="1"/>
            </w:sdtPr>
            <w:sdtEndPr/>
            <w:sdtContent>
              <w:r w:rsidR="00767157">
                <w:rPr>
                  <w:b/>
                  <w:bCs/>
                  <w:sz w:val="26"/>
                  <w:szCs w:val="26"/>
                  <w:rtl/>
                </w:rPr>
                <w:t>ב"ל</w:t>
              </w:r>
            </w:sdtContent>
          </w:sdt>
          <w:r w:rsidR="008D7C52">
            <w:rPr>
              <w:b/>
              <w:bCs/>
              <w:sz w:val="26"/>
              <w:szCs w:val="26"/>
              <w:rtl/>
            </w:rPr>
            <w:t xml:space="preserve"> </w:t>
          </w:r>
          <w:sdt>
            <w:sdtPr>
              <w:rPr>
                <w:rtl/>
              </w:rPr>
              <w:alias w:val="1171"/>
              <w:tag w:val="1171"/>
              <w:id w:val="817464731"/>
              <w:text w:multiLine="1"/>
            </w:sdtPr>
            <w:sdtEndPr/>
            <w:sdtContent>
              <w:r w:rsidR="00767157">
                <w:rPr>
                  <w:b/>
                  <w:bCs/>
                  <w:sz w:val="26"/>
                  <w:szCs w:val="26"/>
                  <w:rtl/>
                </w:rPr>
                <w:t>45743-01-17</w:t>
              </w:r>
            </w:sdtContent>
          </w:sdt>
          <w:r w:rsidR="008D7C52">
            <w:rPr>
              <w:b/>
              <w:bCs/>
              <w:sz w:val="26"/>
              <w:szCs w:val="26"/>
              <w:rtl/>
            </w:rPr>
            <w:t xml:space="preserve"> </w:t>
          </w:r>
        </w:p>
        <w:p w:rsidRPr="008D7C52" w:rsidR="00694556" w:rsidP="008D7C52" w:rsidRDefault="00694556">
          <w:pPr>
            <w:jc w:val="right"/>
            <w:rPr>
              <w:rtl/>
            </w:rPr>
          </w:pPr>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28E9D60"/>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7122BCAA"/>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A394D752"/>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C2F486A4"/>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D9B450B4"/>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DAAFB80"/>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652EAF6"/>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B0CE564"/>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21E2A12"/>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3AE014D8"/>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3EEA61F8"/>
    <w:multiLevelType w:val="multilevel"/>
    <w:tmpl w:val="3742411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val="0"/>
        <w:bCs w:val="0"/>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320"/>
        </w:tabs>
        <w:ind w:left="4320" w:hanging="1440"/>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hdrShapeDefaults>
    <o:shapedefaults v:ext="edit" spidmax="110594"/>
    <o:shapelayout v:ext="edit">
      <o:idmap v:ext="edit" data="108"/>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4777D"/>
    <w:rsid w:val="000564AB"/>
    <w:rsid w:val="00064FBD"/>
    <w:rsid w:val="00096AF7"/>
    <w:rsid w:val="000C3B0F"/>
    <w:rsid w:val="000E65B2"/>
    <w:rsid w:val="000E6DE4"/>
    <w:rsid w:val="000F0BC8"/>
    <w:rsid w:val="00107E6D"/>
    <w:rsid w:val="0011194C"/>
    <w:rsid w:val="00144D2A"/>
    <w:rsid w:val="00174F91"/>
    <w:rsid w:val="00180519"/>
    <w:rsid w:val="00192417"/>
    <w:rsid w:val="001C4003"/>
    <w:rsid w:val="002265FF"/>
    <w:rsid w:val="0027235A"/>
    <w:rsid w:val="00307A6A"/>
    <w:rsid w:val="00307C40"/>
    <w:rsid w:val="00320433"/>
    <w:rsid w:val="00361C9D"/>
    <w:rsid w:val="0036743F"/>
    <w:rsid w:val="00403309"/>
    <w:rsid w:val="0043125D"/>
    <w:rsid w:val="00433223"/>
    <w:rsid w:val="0043502B"/>
    <w:rsid w:val="00440CCF"/>
    <w:rsid w:val="0046411E"/>
    <w:rsid w:val="004B1D17"/>
    <w:rsid w:val="004C4BDF"/>
    <w:rsid w:val="004D1187"/>
    <w:rsid w:val="004E6E3C"/>
    <w:rsid w:val="005268F6"/>
    <w:rsid w:val="00547DB7"/>
    <w:rsid w:val="00584653"/>
    <w:rsid w:val="005E0C79"/>
    <w:rsid w:val="005E1884"/>
    <w:rsid w:val="00622BAA"/>
    <w:rsid w:val="00671BD5"/>
    <w:rsid w:val="006805C1"/>
    <w:rsid w:val="00694556"/>
    <w:rsid w:val="006E1A53"/>
    <w:rsid w:val="00704EDA"/>
    <w:rsid w:val="00767157"/>
    <w:rsid w:val="007E6115"/>
    <w:rsid w:val="007F4609"/>
    <w:rsid w:val="00820005"/>
    <w:rsid w:val="00836E5D"/>
    <w:rsid w:val="00896889"/>
    <w:rsid w:val="008C5714"/>
    <w:rsid w:val="008D7C52"/>
    <w:rsid w:val="008F1E11"/>
    <w:rsid w:val="00903896"/>
    <w:rsid w:val="00906F3D"/>
    <w:rsid w:val="00967DFF"/>
    <w:rsid w:val="00A1332F"/>
    <w:rsid w:val="00A144D4"/>
    <w:rsid w:val="00A240F2"/>
    <w:rsid w:val="00A94B64"/>
    <w:rsid w:val="00AC3B7B"/>
    <w:rsid w:val="00AC5209"/>
    <w:rsid w:val="00AF6E60"/>
    <w:rsid w:val="00B25CEE"/>
    <w:rsid w:val="00B80CBD"/>
    <w:rsid w:val="00B86096"/>
    <w:rsid w:val="00BC65B2"/>
    <w:rsid w:val="00BF1908"/>
    <w:rsid w:val="00BF7B0B"/>
    <w:rsid w:val="00C22D93"/>
    <w:rsid w:val="00C34482"/>
    <w:rsid w:val="00C4004C"/>
    <w:rsid w:val="00CF50D4"/>
    <w:rsid w:val="00D33B86"/>
    <w:rsid w:val="00D53924"/>
    <w:rsid w:val="00D55D0C"/>
    <w:rsid w:val="00D56499"/>
    <w:rsid w:val="00D96D8C"/>
    <w:rsid w:val="00DA6649"/>
    <w:rsid w:val="00E146A4"/>
    <w:rsid w:val="00E54642"/>
    <w:rsid w:val="00E82F54"/>
    <w:rsid w:val="00EC37E9"/>
    <w:rsid w:val="00EC6085"/>
    <w:rsid w:val="00F84B6D"/>
    <w:rsid w:val="00FD79E4"/>
    <w:rsid w:val="00FE1350"/>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10594"/>
    <o:shapelayout v:ext="edit">
      <o:idmap v:ext="edit" data="1"/>
    </o:shapelayout>
  </w:shapeDefaults>
  <w:decimalSymbol w:val="."/>
  <w:listSeparator w:val=","/>
  <w14:docId w14:val="5A0DA91F"/>
  <w15:docId w15:val="{1AE3C145-30A6-4E71-8CB3-0139A0EDD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5E0C79"/>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5E0C7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5E0C79"/>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5E0C79"/>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5E0C79"/>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5E0C79"/>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5E0C79"/>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5E0C79"/>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2"/>
    <w:unhideWhenUsed/>
    <w:rsid w:val="005E0C79"/>
    <w:rPr>
      <w:noProof w:val="0"/>
      <w:color w:val="0000FF"/>
      <w:u w:val="single"/>
    </w:rPr>
  </w:style>
  <w:style w:type="paragraph" w:styleId="af">
    <w:name w:val="footnote text"/>
    <w:basedOn w:val="a1"/>
    <w:link w:val="af0"/>
    <w:unhideWhenUsed/>
    <w:rsid w:val="005E0C79"/>
    <w:rPr>
      <w:sz w:val="20"/>
      <w:szCs w:val="20"/>
    </w:rPr>
  </w:style>
  <w:style w:type="character" w:customStyle="1" w:styleId="af0">
    <w:name w:val="טקסט הערת שוליים תו"/>
    <w:basedOn w:val="a2"/>
    <w:link w:val="af"/>
    <w:rsid w:val="005E0C79"/>
    <w:rPr>
      <w:rFonts w:cs="David"/>
      <w:noProof w:val="0"/>
    </w:rPr>
  </w:style>
  <w:style w:type="character" w:styleId="af1">
    <w:name w:val="footnote reference"/>
    <w:basedOn w:val="a2"/>
    <w:unhideWhenUsed/>
    <w:rsid w:val="005E0C79"/>
    <w:rPr>
      <w:noProof w:val="0"/>
      <w:vertAlign w:val="superscript"/>
    </w:rPr>
  </w:style>
  <w:style w:type="character" w:styleId="FollowedHyperlink">
    <w:name w:val="FollowedHyperlink"/>
    <w:basedOn w:val="a2"/>
    <w:semiHidden/>
    <w:unhideWhenUsed/>
    <w:rsid w:val="005E0C79"/>
    <w:rPr>
      <w:noProof w:val="0"/>
      <w:color w:val="800080" w:themeColor="followedHyperlink"/>
      <w:u w:val="single"/>
    </w:rPr>
  </w:style>
  <w:style w:type="character" w:styleId="HTMLCite">
    <w:name w:val="HTML Cite"/>
    <w:basedOn w:val="a2"/>
    <w:semiHidden/>
    <w:unhideWhenUsed/>
    <w:rsid w:val="005E0C79"/>
    <w:rPr>
      <w:i/>
      <w:iCs/>
      <w:noProof w:val="0"/>
    </w:rPr>
  </w:style>
  <w:style w:type="character" w:styleId="HTMLCode">
    <w:name w:val="HTML Code"/>
    <w:basedOn w:val="a2"/>
    <w:semiHidden/>
    <w:unhideWhenUsed/>
    <w:rsid w:val="005E0C79"/>
    <w:rPr>
      <w:rFonts w:ascii="Consolas" w:hAnsi="Consolas"/>
      <w:noProof w:val="0"/>
      <w:sz w:val="20"/>
      <w:szCs w:val="20"/>
    </w:rPr>
  </w:style>
  <w:style w:type="character" w:styleId="HTMLDefinition">
    <w:name w:val="HTML Definition"/>
    <w:basedOn w:val="a2"/>
    <w:semiHidden/>
    <w:unhideWhenUsed/>
    <w:rsid w:val="005E0C79"/>
    <w:rPr>
      <w:i/>
      <w:iCs/>
      <w:noProof w:val="0"/>
    </w:rPr>
  </w:style>
  <w:style w:type="character" w:styleId="HTMLVariable">
    <w:name w:val="HTML Variable"/>
    <w:basedOn w:val="a2"/>
    <w:semiHidden/>
    <w:unhideWhenUsed/>
    <w:rsid w:val="005E0C79"/>
    <w:rPr>
      <w:i/>
      <w:iCs/>
      <w:noProof w:val="0"/>
    </w:rPr>
  </w:style>
  <w:style w:type="paragraph" w:styleId="HTML">
    <w:name w:val="HTML Preformatted"/>
    <w:basedOn w:val="a1"/>
    <w:link w:val="HTML0"/>
    <w:semiHidden/>
    <w:unhideWhenUsed/>
    <w:rsid w:val="005E0C79"/>
    <w:rPr>
      <w:rFonts w:ascii="Consolas" w:hAnsi="Consolas"/>
      <w:sz w:val="20"/>
      <w:szCs w:val="20"/>
    </w:rPr>
  </w:style>
  <w:style w:type="character" w:customStyle="1" w:styleId="HTML0">
    <w:name w:val="HTML מעוצב מראש תו"/>
    <w:basedOn w:val="a2"/>
    <w:link w:val="HTML"/>
    <w:semiHidden/>
    <w:rsid w:val="005E0C79"/>
    <w:rPr>
      <w:rFonts w:ascii="Consolas" w:hAnsi="Consolas" w:cs="David"/>
      <w:noProof w:val="0"/>
    </w:rPr>
  </w:style>
  <w:style w:type="paragraph" w:styleId="Index1">
    <w:name w:val="index 1"/>
    <w:basedOn w:val="a1"/>
    <w:next w:val="a1"/>
    <w:autoRedefine/>
    <w:semiHidden/>
    <w:unhideWhenUsed/>
    <w:rsid w:val="005E0C79"/>
    <w:pPr>
      <w:ind w:left="240" w:hanging="240"/>
    </w:pPr>
  </w:style>
  <w:style w:type="paragraph" w:styleId="Index2">
    <w:name w:val="index 2"/>
    <w:basedOn w:val="a1"/>
    <w:next w:val="a1"/>
    <w:autoRedefine/>
    <w:semiHidden/>
    <w:unhideWhenUsed/>
    <w:rsid w:val="005E0C79"/>
    <w:pPr>
      <w:ind w:left="480" w:hanging="240"/>
    </w:pPr>
  </w:style>
  <w:style w:type="paragraph" w:styleId="Index3">
    <w:name w:val="index 3"/>
    <w:basedOn w:val="a1"/>
    <w:next w:val="a1"/>
    <w:autoRedefine/>
    <w:semiHidden/>
    <w:unhideWhenUsed/>
    <w:rsid w:val="005E0C79"/>
    <w:pPr>
      <w:ind w:left="720" w:hanging="240"/>
    </w:pPr>
  </w:style>
  <w:style w:type="paragraph" w:styleId="Index4">
    <w:name w:val="index 4"/>
    <w:basedOn w:val="a1"/>
    <w:next w:val="a1"/>
    <w:autoRedefine/>
    <w:semiHidden/>
    <w:unhideWhenUsed/>
    <w:rsid w:val="005E0C79"/>
    <w:pPr>
      <w:ind w:left="960" w:hanging="240"/>
    </w:pPr>
  </w:style>
  <w:style w:type="paragraph" w:styleId="Index5">
    <w:name w:val="index 5"/>
    <w:basedOn w:val="a1"/>
    <w:next w:val="a1"/>
    <w:autoRedefine/>
    <w:semiHidden/>
    <w:unhideWhenUsed/>
    <w:rsid w:val="005E0C79"/>
    <w:pPr>
      <w:ind w:left="1200" w:hanging="240"/>
    </w:pPr>
  </w:style>
  <w:style w:type="paragraph" w:styleId="Index6">
    <w:name w:val="index 6"/>
    <w:basedOn w:val="a1"/>
    <w:next w:val="a1"/>
    <w:autoRedefine/>
    <w:semiHidden/>
    <w:unhideWhenUsed/>
    <w:rsid w:val="005E0C79"/>
    <w:pPr>
      <w:ind w:left="1440" w:hanging="240"/>
    </w:pPr>
  </w:style>
  <w:style w:type="paragraph" w:styleId="Index7">
    <w:name w:val="index 7"/>
    <w:basedOn w:val="a1"/>
    <w:next w:val="a1"/>
    <w:autoRedefine/>
    <w:semiHidden/>
    <w:unhideWhenUsed/>
    <w:rsid w:val="005E0C79"/>
    <w:pPr>
      <w:ind w:left="1680" w:hanging="240"/>
    </w:pPr>
  </w:style>
  <w:style w:type="paragraph" w:styleId="Index8">
    <w:name w:val="index 8"/>
    <w:basedOn w:val="a1"/>
    <w:next w:val="a1"/>
    <w:autoRedefine/>
    <w:semiHidden/>
    <w:unhideWhenUsed/>
    <w:rsid w:val="005E0C79"/>
    <w:pPr>
      <w:ind w:left="1920" w:hanging="240"/>
    </w:pPr>
  </w:style>
  <w:style w:type="paragraph" w:styleId="Index9">
    <w:name w:val="index 9"/>
    <w:basedOn w:val="a1"/>
    <w:next w:val="a1"/>
    <w:autoRedefine/>
    <w:semiHidden/>
    <w:unhideWhenUsed/>
    <w:rsid w:val="005E0C79"/>
    <w:pPr>
      <w:ind w:left="2160" w:hanging="240"/>
    </w:pPr>
  </w:style>
  <w:style w:type="paragraph" w:styleId="NormalWeb">
    <w:name w:val="Normal (Web)"/>
    <w:basedOn w:val="a1"/>
    <w:semiHidden/>
    <w:unhideWhenUsed/>
    <w:rsid w:val="005E0C79"/>
    <w:rPr>
      <w:rFonts w:cs="Times New Roman"/>
    </w:rPr>
  </w:style>
  <w:style w:type="paragraph" w:styleId="TOC1">
    <w:name w:val="toc 1"/>
    <w:basedOn w:val="a1"/>
    <w:next w:val="a1"/>
    <w:autoRedefine/>
    <w:semiHidden/>
    <w:unhideWhenUsed/>
    <w:rsid w:val="005E0C79"/>
    <w:pPr>
      <w:spacing w:after="100"/>
    </w:pPr>
  </w:style>
  <w:style w:type="paragraph" w:styleId="TOC2">
    <w:name w:val="toc 2"/>
    <w:basedOn w:val="a1"/>
    <w:next w:val="a1"/>
    <w:autoRedefine/>
    <w:semiHidden/>
    <w:unhideWhenUsed/>
    <w:rsid w:val="005E0C79"/>
    <w:pPr>
      <w:spacing w:after="100"/>
      <w:ind w:left="240"/>
    </w:pPr>
  </w:style>
  <w:style w:type="paragraph" w:styleId="TOC3">
    <w:name w:val="toc 3"/>
    <w:basedOn w:val="a1"/>
    <w:next w:val="a1"/>
    <w:autoRedefine/>
    <w:semiHidden/>
    <w:unhideWhenUsed/>
    <w:rsid w:val="005E0C79"/>
    <w:pPr>
      <w:spacing w:after="100"/>
      <w:ind w:left="480"/>
    </w:pPr>
  </w:style>
  <w:style w:type="paragraph" w:styleId="TOC4">
    <w:name w:val="toc 4"/>
    <w:basedOn w:val="a1"/>
    <w:next w:val="a1"/>
    <w:autoRedefine/>
    <w:semiHidden/>
    <w:unhideWhenUsed/>
    <w:rsid w:val="005E0C79"/>
    <w:pPr>
      <w:spacing w:after="100"/>
      <w:ind w:left="720"/>
    </w:pPr>
  </w:style>
  <w:style w:type="paragraph" w:styleId="TOC5">
    <w:name w:val="toc 5"/>
    <w:basedOn w:val="a1"/>
    <w:next w:val="a1"/>
    <w:autoRedefine/>
    <w:semiHidden/>
    <w:unhideWhenUsed/>
    <w:rsid w:val="005E0C79"/>
    <w:pPr>
      <w:spacing w:after="100"/>
      <w:ind w:left="960"/>
    </w:pPr>
  </w:style>
  <w:style w:type="paragraph" w:styleId="TOC6">
    <w:name w:val="toc 6"/>
    <w:basedOn w:val="a1"/>
    <w:next w:val="a1"/>
    <w:autoRedefine/>
    <w:semiHidden/>
    <w:unhideWhenUsed/>
    <w:rsid w:val="005E0C79"/>
    <w:pPr>
      <w:spacing w:after="100"/>
      <w:ind w:left="1200"/>
    </w:pPr>
  </w:style>
  <w:style w:type="paragraph" w:styleId="TOC7">
    <w:name w:val="toc 7"/>
    <w:basedOn w:val="a1"/>
    <w:next w:val="a1"/>
    <w:autoRedefine/>
    <w:semiHidden/>
    <w:unhideWhenUsed/>
    <w:rsid w:val="005E0C79"/>
    <w:pPr>
      <w:spacing w:after="100"/>
      <w:ind w:left="1440"/>
    </w:pPr>
  </w:style>
  <w:style w:type="paragraph" w:styleId="TOC8">
    <w:name w:val="toc 8"/>
    <w:basedOn w:val="a1"/>
    <w:next w:val="a1"/>
    <w:autoRedefine/>
    <w:semiHidden/>
    <w:unhideWhenUsed/>
    <w:rsid w:val="005E0C79"/>
    <w:pPr>
      <w:spacing w:after="100"/>
      <w:ind w:left="1680"/>
    </w:pPr>
  </w:style>
  <w:style w:type="paragraph" w:styleId="TOC9">
    <w:name w:val="toc 9"/>
    <w:basedOn w:val="a1"/>
    <w:next w:val="a1"/>
    <w:autoRedefine/>
    <w:semiHidden/>
    <w:unhideWhenUsed/>
    <w:rsid w:val="005E0C79"/>
    <w:pPr>
      <w:spacing w:after="100"/>
      <w:ind w:left="1920"/>
    </w:pPr>
  </w:style>
  <w:style w:type="table" w:styleId="-1">
    <w:name w:val="Table 3D effects 1"/>
    <w:basedOn w:val="a3"/>
    <w:semiHidden/>
    <w:unhideWhenUsed/>
    <w:rsid w:val="005E0C79"/>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5E0C79"/>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5E0C79"/>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2">
    <w:name w:val="Bibliography"/>
    <w:basedOn w:val="a1"/>
    <w:next w:val="a1"/>
    <w:uiPriority w:val="37"/>
    <w:semiHidden/>
    <w:unhideWhenUsed/>
    <w:rsid w:val="005E0C79"/>
  </w:style>
  <w:style w:type="paragraph" w:styleId="af3">
    <w:name w:val="Salutation"/>
    <w:basedOn w:val="a1"/>
    <w:next w:val="a1"/>
    <w:link w:val="af4"/>
    <w:rsid w:val="005E0C79"/>
  </w:style>
  <w:style w:type="character" w:customStyle="1" w:styleId="af4">
    <w:name w:val="ברכה תו"/>
    <w:basedOn w:val="a2"/>
    <w:link w:val="af3"/>
    <w:rsid w:val="005E0C79"/>
    <w:rPr>
      <w:rFonts w:cs="David"/>
      <w:noProof w:val="0"/>
      <w:sz w:val="24"/>
      <w:szCs w:val="24"/>
    </w:rPr>
  </w:style>
  <w:style w:type="paragraph" w:styleId="af5">
    <w:name w:val="Body Text"/>
    <w:basedOn w:val="a1"/>
    <w:link w:val="af6"/>
    <w:semiHidden/>
    <w:unhideWhenUsed/>
    <w:rsid w:val="005E0C79"/>
    <w:pPr>
      <w:spacing w:after="120"/>
    </w:pPr>
  </w:style>
  <w:style w:type="character" w:customStyle="1" w:styleId="af6">
    <w:name w:val="גוף טקסט תו"/>
    <w:basedOn w:val="a2"/>
    <w:link w:val="af5"/>
    <w:semiHidden/>
    <w:rsid w:val="005E0C79"/>
    <w:rPr>
      <w:rFonts w:cs="David"/>
      <w:noProof w:val="0"/>
      <w:sz w:val="24"/>
      <w:szCs w:val="24"/>
    </w:rPr>
  </w:style>
  <w:style w:type="paragraph" w:styleId="23">
    <w:name w:val="Body Text 2"/>
    <w:basedOn w:val="a1"/>
    <w:link w:val="24"/>
    <w:semiHidden/>
    <w:unhideWhenUsed/>
    <w:rsid w:val="005E0C79"/>
    <w:pPr>
      <w:spacing w:after="120" w:line="480" w:lineRule="auto"/>
    </w:pPr>
  </w:style>
  <w:style w:type="character" w:customStyle="1" w:styleId="24">
    <w:name w:val="גוף טקסט 2 תו"/>
    <w:basedOn w:val="a2"/>
    <w:link w:val="23"/>
    <w:semiHidden/>
    <w:rsid w:val="005E0C79"/>
    <w:rPr>
      <w:rFonts w:cs="David"/>
      <w:noProof w:val="0"/>
      <w:sz w:val="24"/>
      <w:szCs w:val="24"/>
    </w:rPr>
  </w:style>
  <w:style w:type="paragraph" w:styleId="33">
    <w:name w:val="Body Text 3"/>
    <w:basedOn w:val="a1"/>
    <w:link w:val="34"/>
    <w:semiHidden/>
    <w:unhideWhenUsed/>
    <w:rsid w:val="005E0C79"/>
    <w:pPr>
      <w:spacing w:after="120"/>
    </w:pPr>
    <w:rPr>
      <w:sz w:val="16"/>
      <w:szCs w:val="16"/>
    </w:rPr>
  </w:style>
  <w:style w:type="character" w:customStyle="1" w:styleId="34">
    <w:name w:val="גוף טקסט 3 תו"/>
    <w:basedOn w:val="a2"/>
    <w:link w:val="33"/>
    <w:semiHidden/>
    <w:rsid w:val="005E0C79"/>
    <w:rPr>
      <w:rFonts w:cs="David"/>
      <w:noProof w:val="0"/>
      <w:sz w:val="16"/>
      <w:szCs w:val="16"/>
    </w:rPr>
  </w:style>
  <w:style w:type="character" w:styleId="HTML1">
    <w:name w:val="HTML Sample"/>
    <w:basedOn w:val="a2"/>
    <w:semiHidden/>
    <w:unhideWhenUsed/>
    <w:rsid w:val="005E0C79"/>
    <w:rPr>
      <w:rFonts w:ascii="Consolas" w:hAnsi="Consolas"/>
      <w:noProof w:val="0"/>
      <w:sz w:val="24"/>
      <w:szCs w:val="24"/>
    </w:rPr>
  </w:style>
  <w:style w:type="character" w:styleId="af7">
    <w:name w:val="Emphasis"/>
    <w:basedOn w:val="a2"/>
    <w:qFormat/>
    <w:rsid w:val="005E0C79"/>
    <w:rPr>
      <w:i/>
      <w:iCs/>
      <w:noProof w:val="0"/>
    </w:rPr>
  </w:style>
  <w:style w:type="character" w:styleId="af8">
    <w:name w:val="Intense Emphasis"/>
    <w:basedOn w:val="a2"/>
    <w:uiPriority w:val="21"/>
    <w:qFormat/>
    <w:rsid w:val="005E0C79"/>
    <w:rPr>
      <w:i/>
      <w:iCs/>
      <w:noProof w:val="0"/>
      <w:color w:val="4F81BD" w:themeColor="accent1"/>
    </w:rPr>
  </w:style>
  <w:style w:type="character" w:styleId="af9">
    <w:name w:val="Subtle Emphasis"/>
    <w:basedOn w:val="a2"/>
    <w:uiPriority w:val="19"/>
    <w:qFormat/>
    <w:rsid w:val="005E0C79"/>
    <w:rPr>
      <w:i/>
      <w:iCs/>
      <w:noProof w:val="0"/>
      <w:color w:val="404040" w:themeColor="text1" w:themeTint="BF"/>
    </w:rPr>
  </w:style>
  <w:style w:type="paragraph" w:styleId="afa">
    <w:name w:val="List Continue"/>
    <w:basedOn w:val="a1"/>
    <w:semiHidden/>
    <w:unhideWhenUsed/>
    <w:rsid w:val="005E0C79"/>
    <w:pPr>
      <w:spacing w:after="120"/>
      <w:ind w:left="283"/>
      <w:contextualSpacing/>
    </w:pPr>
  </w:style>
  <w:style w:type="paragraph" w:styleId="25">
    <w:name w:val="List Continue 2"/>
    <w:basedOn w:val="a1"/>
    <w:semiHidden/>
    <w:unhideWhenUsed/>
    <w:rsid w:val="005E0C79"/>
    <w:pPr>
      <w:spacing w:after="120"/>
      <w:ind w:left="566"/>
      <w:contextualSpacing/>
    </w:pPr>
  </w:style>
  <w:style w:type="paragraph" w:styleId="35">
    <w:name w:val="List Continue 3"/>
    <w:basedOn w:val="a1"/>
    <w:semiHidden/>
    <w:unhideWhenUsed/>
    <w:rsid w:val="005E0C79"/>
    <w:pPr>
      <w:spacing w:after="120"/>
      <w:ind w:left="849"/>
      <w:contextualSpacing/>
    </w:pPr>
  </w:style>
  <w:style w:type="paragraph" w:styleId="42">
    <w:name w:val="List Continue 4"/>
    <w:basedOn w:val="a1"/>
    <w:semiHidden/>
    <w:unhideWhenUsed/>
    <w:rsid w:val="005E0C79"/>
    <w:pPr>
      <w:spacing w:after="120"/>
      <w:ind w:left="1132"/>
      <w:contextualSpacing/>
    </w:pPr>
  </w:style>
  <w:style w:type="paragraph" w:styleId="53">
    <w:name w:val="List Continue 5"/>
    <w:basedOn w:val="a1"/>
    <w:semiHidden/>
    <w:unhideWhenUsed/>
    <w:rsid w:val="005E0C79"/>
    <w:pPr>
      <w:spacing w:after="120"/>
      <w:ind w:left="1415"/>
      <w:contextualSpacing/>
    </w:pPr>
  </w:style>
  <w:style w:type="character" w:styleId="afb">
    <w:name w:val="Intense Reference"/>
    <w:basedOn w:val="a2"/>
    <w:uiPriority w:val="32"/>
    <w:qFormat/>
    <w:rsid w:val="005E0C79"/>
    <w:rPr>
      <w:b/>
      <w:bCs/>
      <w:smallCaps/>
      <w:noProof w:val="0"/>
      <w:color w:val="4F81BD" w:themeColor="accent1"/>
      <w:spacing w:val="5"/>
    </w:rPr>
  </w:style>
  <w:style w:type="character" w:styleId="afc">
    <w:name w:val="endnote reference"/>
    <w:basedOn w:val="a2"/>
    <w:semiHidden/>
    <w:unhideWhenUsed/>
    <w:rsid w:val="005E0C79"/>
    <w:rPr>
      <w:noProof w:val="0"/>
      <w:vertAlign w:val="superscript"/>
    </w:rPr>
  </w:style>
  <w:style w:type="character" w:styleId="afd">
    <w:name w:val="Subtle Reference"/>
    <w:basedOn w:val="a2"/>
    <w:uiPriority w:val="31"/>
    <w:qFormat/>
    <w:rsid w:val="005E0C79"/>
    <w:rPr>
      <w:smallCaps/>
      <w:noProof w:val="0"/>
      <w:color w:val="5A5A5A" w:themeColor="text1" w:themeTint="A5"/>
    </w:rPr>
  </w:style>
  <w:style w:type="table" w:styleId="afe">
    <w:name w:val="Light Shading"/>
    <w:basedOn w:val="a3"/>
    <w:uiPriority w:val="60"/>
    <w:rsid w:val="005E0C79"/>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5E0C7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5E0C79"/>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5E0C7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5E0C7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5E0C7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5E0C79"/>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5E0C7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rsid w:val="005E0C7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5E0C7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5E0C7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5E0C79"/>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5E0C7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5E0C79"/>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5E0C79"/>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rsid w:val="005E0C7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5E0C7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5E0C7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5E0C7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5E0C7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5E0C7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f">
    <w:name w:val="Colorful Shading"/>
    <w:basedOn w:val="a3"/>
    <w:uiPriority w:val="71"/>
    <w:semiHidden/>
    <w:unhideWhenUsed/>
    <w:rsid w:val="005E0C79"/>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5E0C79"/>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5E0C79"/>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5E0C79"/>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5E0C79"/>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5E0C79"/>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5E0C79"/>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f0">
    <w:name w:val="Strong"/>
    <w:basedOn w:val="a2"/>
    <w:qFormat/>
    <w:rsid w:val="005E0C79"/>
    <w:rPr>
      <w:b/>
      <w:bCs/>
      <w:noProof w:val="0"/>
    </w:rPr>
  </w:style>
  <w:style w:type="paragraph" w:styleId="aff1">
    <w:name w:val="Signature"/>
    <w:basedOn w:val="a1"/>
    <w:link w:val="aff2"/>
    <w:semiHidden/>
    <w:unhideWhenUsed/>
    <w:rsid w:val="005E0C79"/>
    <w:pPr>
      <w:ind w:left="4252"/>
    </w:pPr>
  </w:style>
  <w:style w:type="character" w:customStyle="1" w:styleId="aff2">
    <w:name w:val="חתימה תו"/>
    <w:basedOn w:val="a2"/>
    <w:link w:val="aff1"/>
    <w:semiHidden/>
    <w:rsid w:val="005E0C79"/>
    <w:rPr>
      <w:rFonts w:cs="David"/>
      <w:noProof w:val="0"/>
      <w:sz w:val="24"/>
      <w:szCs w:val="24"/>
    </w:rPr>
  </w:style>
  <w:style w:type="paragraph" w:styleId="aff3">
    <w:name w:val="E-mail Signature"/>
    <w:basedOn w:val="a1"/>
    <w:link w:val="aff4"/>
    <w:semiHidden/>
    <w:unhideWhenUsed/>
    <w:rsid w:val="005E0C79"/>
  </w:style>
  <w:style w:type="character" w:customStyle="1" w:styleId="aff4">
    <w:name w:val="חתימת דואר אלקטרוני תו"/>
    <w:basedOn w:val="a2"/>
    <w:link w:val="aff3"/>
    <w:semiHidden/>
    <w:rsid w:val="005E0C79"/>
    <w:rPr>
      <w:rFonts w:cs="David"/>
      <w:noProof w:val="0"/>
      <w:sz w:val="24"/>
      <w:szCs w:val="24"/>
    </w:rPr>
  </w:style>
  <w:style w:type="table" w:styleId="aff5">
    <w:name w:val="Table Elegant"/>
    <w:basedOn w:val="a3"/>
    <w:semiHidden/>
    <w:unhideWhenUsed/>
    <w:rsid w:val="005E0C79"/>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6">
    <w:name w:val="Table Professional"/>
    <w:basedOn w:val="a3"/>
    <w:semiHidden/>
    <w:unhideWhenUsed/>
    <w:rsid w:val="005E0C79"/>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5E0C79"/>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5E0C79"/>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7">
    <w:name w:val="Table Contemporary"/>
    <w:basedOn w:val="a3"/>
    <w:semiHidden/>
    <w:unhideWhenUsed/>
    <w:rsid w:val="005E0C79"/>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5E0C79"/>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5E0C79"/>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5E0C79"/>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5E0C79"/>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5E0C79"/>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5E0C79"/>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5E0C79"/>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5E0C79"/>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5E0C79"/>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5E0C79"/>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5E0C7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5E0C7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5E0C7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5E0C7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5E0C7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5E0C79"/>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5E0C79"/>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5E0C79"/>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5E0C79"/>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5E0C79"/>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5E0C79"/>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5E0C79"/>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5E0C79"/>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5E0C79"/>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5E0C79"/>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5E0C79"/>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5E0C79"/>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5E0C79"/>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5E0C79"/>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5E0C79"/>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5E0C79"/>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5E0C79"/>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5E0C7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5E0C7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5E0C79"/>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5E0C79"/>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5E0C79"/>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5E0C7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5E0C7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5E0C7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5E0C7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5E0C79"/>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5E0C79"/>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5E0C79"/>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5E0C79"/>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5E0C79"/>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5E0C79"/>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5E0C79"/>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5E0C79"/>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5E0C79"/>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5E0C79"/>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5E0C79"/>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5E0C79"/>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5E0C79"/>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5E0C79"/>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5E0C79"/>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5E0C79"/>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5E0C79"/>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5E0C79"/>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5E0C79"/>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5E0C79"/>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5E0C79"/>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5E0C79"/>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5E0C79"/>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5E0C79"/>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5E0C79"/>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5E0C79"/>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5E0C7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5E0C79"/>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5E0C79"/>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5E0C79"/>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5E0C79"/>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5E0C79"/>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5E0C79"/>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5E0C79"/>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5E0C79"/>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5E0C79"/>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5E0C79"/>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5E0C79"/>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5E0C79"/>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5E0C79"/>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5E0C7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5E0C7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5E0C79"/>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5E0C79"/>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5E0C79"/>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5E0C79"/>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5E0C79"/>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5E0C7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5E0C7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5E0C79"/>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5E0C79"/>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5E0C79"/>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5E0C79"/>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5E0C79"/>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5E0C7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5E0C7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5E0C7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5E0C7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5E0C7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5E0C7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5E0C7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5E0C7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5E0C79"/>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5E0C79"/>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5E0C79"/>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5E0C79"/>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5E0C79"/>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5E0C79"/>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5E0C7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5E0C79"/>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5E0C79"/>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5E0C79"/>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5E0C79"/>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5E0C79"/>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5E0C79"/>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8">
    <w:name w:val="Block Text"/>
    <w:basedOn w:val="a1"/>
    <w:semiHidden/>
    <w:unhideWhenUsed/>
    <w:rsid w:val="005E0C79"/>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9">
    <w:name w:val="endnote text"/>
    <w:basedOn w:val="a1"/>
    <w:link w:val="affa"/>
    <w:semiHidden/>
    <w:unhideWhenUsed/>
    <w:rsid w:val="005E0C79"/>
    <w:rPr>
      <w:sz w:val="20"/>
      <w:szCs w:val="20"/>
    </w:rPr>
  </w:style>
  <w:style w:type="character" w:customStyle="1" w:styleId="affa">
    <w:name w:val="טקסט הערת סיום תו"/>
    <w:basedOn w:val="a2"/>
    <w:link w:val="aff9"/>
    <w:semiHidden/>
    <w:rsid w:val="005E0C79"/>
    <w:rPr>
      <w:rFonts w:cs="David"/>
      <w:noProof w:val="0"/>
    </w:rPr>
  </w:style>
  <w:style w:type="paragraph" w:styleId="affb">
    <w:name w:val="macro"/>
    <w:link w:val="affc"/>
    <w:semiHidden/>
    <w:unhideWhenUsed/>
    <w:rsid w:val="005E0C79"/>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c">
    <w:name w:val="טקסט מאקרו תו"/>
    <w:basedOn w:val="a2"/>
    <w:link w:val="affb"/>
    <w:semiHidden/>
    <w:rsid w:val="005E0C79"/>
    <w:rPr>
      <w:rFonts w:ascii="Consolas" w:hAnsi="Consolas" w:cs="David"/>
      <w:noProof w:val="0"/>
    </w:rPr>
  </w:style>
  <w:style w:type="character" w:styleId="affd">
    <w:name w:val="Placeholder Text"/>
    <w:basedOn w:val="a2"/>
    <w:uiPriority w:val="99"/>
    <w:semiHidden/>
    <w:rsid w:val="005E0C79"/>
    <w:rPr>
      <w:noProof w:val="0"/>
      <w:color w:val="808080"/>
    </w:rPr>
  </w:style>
  <w:style w:type="paragraph" w:styleId="affe">
    <w:name w:val="Plain Text"/>
    <w:basedOn w:val="a1"/>
    <w:link w:val="afff"/>
    <w:semiHidden/>
    <w:unhideWhenUsed/>
    <w:rsid w:val="005E0C79"/>
    <w:rPr>
      <w:rFonts w:ascii="Consolas" w:hAnsi="Consolas"/>
      <w:sz w:val="21"/>
      <w:szCs w:val="21"/>
    </w:rPr>
  </w:style>
  <w:style w:type="character" w:customStyle="1" w:styleId="afff">
    <w:name w:val="טקסט רגיל תו"/>
    <w:basedOn w:val="a2"/>
    <w:link w:val="affe"/>
    <w:semiHidden/>
    <w:rsid w:val="005E0C79"/>
    <w:rPr>
      <w:rFonts w:ascii="Consolas" w:hAnsi="Consolas" w:cs="David"/>
      <w:noProof w:val="0"/>
      <w:sz w:val="21"/>
      <w:szCs w:val="21"/>
    </w:rPr>
  </w:style>
  <w:style w:type="character" w:styleId="afff0">
    <w:name w:val="Book Title"/>
    <w:basedOn w:val="a2"/>
    <w:uiPriority w:val="33"/>
    <w:qFormat/>
    <w:rsid w:val="005E0C79"/>
    <w:rPr>
      <w:b/>
      <w:bCs/>
      <w:i/>
      <w:iCs/>
      <w:noProof w:val="0"/>
      <w:spacing w:val="5"/>
    </w:rPr>
  </w:style>
  <w:style w:type="character" w:customStyle="1" w:styleId="10">
    <w:name w:val="כותרת 1 תו"/>
    <w:basedOn w:val="a2"/>
    <w:link w:val="1"/>
    <w:rsid w:val="005E0C79"/>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5E0C79"/>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5E0C79"/>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5E0C79"/>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5E0C79"/>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5E0C79"/>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5E0C79"/>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5E0C79"/>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5E0C79"/>
    <w:rPr>
      <w:rFonts w:asciiTheme="majorHAnsi" w:eastAsiaTheme="majorEastAsia" w:hAnsiTheme="majorHAnsi" w:cstheme="majorBidi"/>
      <w:b/>
      <w:bCs/>
    </w:rPr>
  </w:style>
  <w:style w:type="paragraph" w:styleId="afff2">
    <w:name w:val="Note Heading"/>
    <w:basedOn w:val="a1"/>
    <w:next w:val="a1"/>
    <w:link w:val="afff3"/>
    <w:semiHidden/>
    <w:unhideWhenUsed/>
    <w:rsid w:val="005E0C79"/>
  </w:style>
  <w:style w:type="character" w:customStyle="1" w:styleId="afff3">
    <w:name w:val="כותרת הערות תו"/>
    <w:basedOn w:val="a2"/>
    <w:link w:val="afff2"/>
    <w:semiHidden/>
    <w:rsid w:val="005E0C79"/>
    <w:rPr>
      <w:rFonts w:cs="David"/>
      <w:noProof w:val="0"/>
      <w:sz w:val="24"/>
      <w:szCs w:val="24"/>
    </w:rPr>
  </w:style>
  <w:style w:type="paragraph" w:styleId="afff4">
    <w:name w:val="Title"/>
    <w:basedOn w:val="a1"/>
    <w:next w:val="a1"/>
    <w:link w:val="afff5"/>
    <w:qFormat/>
    <w:rsid w:val="005E0C79"/>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5E0C79"/>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5E0C79"/>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5E0C79"/>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5E0C79"/>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5E0C79"/>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5E0C79"/>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5E0C79"/>
    <w:pPr>
      <w:outlineLvl w:val="9"/>
    </w:pPr>
  </w:style>
  <w:style w:type="paragraph" w:styleId="afffc">
    <w:name w:val="caption"/>
    <w:basedOn w:val="a1"/>
    <w:next w:val="a1"/>
    <w:semiHidden/>
    <w:unhideWhenUsed/>
    <w:qFormat/>
    <w:rsid w:val="005E0C79"/>
    <w:pPr>
      <w:spacing w:after="200"/>
    </w:pPr>
    <w:rPr>
      <w:i/>
      <w:iCs/>
      <w:color w:val="1F497D" w:themeColor="text2"/>
      <w:sz w:val="18"/>
      <w:szCs w:val="18"/>
    </w:rPr>
  </w:style>
  <w:style w:type="paragraph" w:styleId="afffd">
    <w:name w:val="Body Text Indent"/>
    <w:basedOn w:val="a1"/>
    <w:link w:val="afffe"/>
    <w:semiHidden/>
    <w:unhideWhenUsed/>
    <w:rsid w:val="005E0C79"/>
    <w:pPr>
      <w:spacing w:after="120"/>
      <w:ind w:left="283"/>
    </w:pPr>
  </w:style>
  <w:style w:type="character" w:customStyle="1" w:styleId="afffe">
    <w:name w:val="כניסה בגוף טקסט תו"/>
    <w:basedOn w:val="a2"/>
    <w:link w:val="afffd"/>
    <w:semiHidden/>
    <w:rsid w:val="005E0C79"/>
    <w:rPr>
      <w:rFonts w:cs="David"/>
      <w:noProof w:val="0"/>
      <w:sz w:val="24"/>
      <w:szCs w:val="24"/>
    </w:rPr>
  </w:style>
  <w:style w:type="paragraph" w:styleId="2f">
    <w:name w:val="Body Text Indent 2"/>
    <w:basedOn w:val="a1"/>
    <w:link w:val="2f0"/>
    <w:semiHidden/>
    <w:unhideWhenUsed/>
    <w:rsid w:val="005E0C79"/>
    <w:pPr>
      <w:spacing w:after="120" w:line="480" w:lineRule="auto"/>
      <w:ind w:left="283"/>
    </w:pPr>
  </w:style>
  <w:style w:type="character" w:customStyle="1" w:styleId="2f0">
    <w:name w:val="כניסה בגוף טקסט 2 תו"/>
    <w:basedOn w:val="a2"/>
    <w:link w:val="2f"/>
    <w:semiHidden/>
    <w:rsid w:val="005E0C79"/>
    <w:rPr>
      <w:rFonts w:cs="David"/>
      <w:noProof w:val="0"/>
      <w:sz w:val="24"/>
      <w:szCs w:val="24"/>
    </w:rPr>
  </w:style>
  <w:style w:type="paragraph" w:styleId="3d">
    <w:name w:val="Body Text Indent 3"/>
    <w:basedOn w:val="a1"/>
    <w:link w:val="3e"/>
    <w:semiHidden/>
    <w:unhideWhenUsed/>
    <w:rsid w:val="005E0C79"/>
    <w:pPr>
      <w:spacing w:after="120"/>
      <w:ind w:left="283"/>
    </w:pPr>
    <w:rPr>
      <w:sz w:val="16"/>
      <w:szCs w:val="16"/>
    </w:rPr>
  </w:style>
  <w:style w:type="character" w:customStyle="1" w:styleId="3e">
    <w:name w:val="כניסה בגוף טקסט 3 תו"/>
    <w:basedOn w:val="a2"/>
    <w:link w:val="3d"/>
    <w:semiHidden/>
    <w:rsid w:val="005E0C79"/>
    <w:rPr>
      <w:rFonts w:cs="David"/>
      <w:noProof w:val="0"/>
      <w:sz w:val="16"/>
      <w:szCs w:val="16"/>
    </w:rPr>
  </w:style>
  <w:style w:type="paragraph" w:styleId="affff">
    <w:name w:val="Normal Indent"/>
    <w:basedOn w:val="a1"/>
    <w:semiHidden/>
    <w:unhideWhenUsed/>
    <w:rsid w:val="005E0C79"/>
    <w:pPr>
      <w:ind w:left="720"/>
    </w:pPr>
  </w:style>
  <w:style w:type="paragraph" w:styleId="affff0">
    <w:name w:val="Body Text First Indent"/>
    <w:basedOn w:val="af5"/>
    <w:link w:val="affff1"/>
    <w:rsid w:val="005E0C79"/>
    <w:pPr>
      <w:spacing w:after="0"/>
      <w:ind w:firstLine="360"/>
    </w:pPr>
  </w:style>
  <w:style w:type="character" w:customStyle="1" w:styleId="affff1">
    <w:name w:val="כניסת שורה ראשונה בגוף טקסט תו"/>
    <w:basedOn w:val="af6"/>
    <w:link w:val="affff0"/>
    <w:rsid w:val="005E0C79"/>
    <w:rPr>
      <w:rFonts w:cs="David"/>
      <w:noProof w:val="0"/>
      <w:sz w:val="24"/>
      <w:szCs w:val="24"/>
    </w:rPr>
  </w:style>
  <w:style w:type="paragraph" w:styleId="2f1">
    <w:name w:val="Body Text First Indent 2"/>
    <w:basedOn w:val="afffd"/>
    <w:link w:val="2f2"/>
    <w:semiHidden/>
    <w:unhideWhenUsed/>
    <w:rsid w:val="005E0C79"/>
    <w:pPr>
      <w:spacing w:after="0"/>
      <w:ind w:left="360" w:firstLine="360"/>
    </w:pPr>
  </w:style>
  <w:style w:type="character" w:customStyle="1" w:styleId="2f2">
    <w:name w:val="כניסת שורה ראשונה בגוף טקסט 2 תו"/>
    <w:basedOn w:val="afffe"/>
    <w:link w:val="2f1"/>
    <w:semiHidden/>
    <w:rsid w:val="005E0C79"/>
    <w:rPr>
      <w:rFonts w:cs="David"/>
      <w:noProof w:val="0"/>
      <w:sz w:val="24"/>
      <w:szCs w:val="24"/>
    </w:rPr>
  </w:style>
  <w:style w:type="paragraph" w:styleId="HTML2">
    <w:name w:val="HTML Address"/>
    <w:basedOn w:val="a1"/>
    <w:link w:val="HTML3"/>
    <w:semiHidden/>
    <w:unhideWhenUsed/>
    <w:rsid w:val="005E0C79"/>
    <w:rPr>
      <w:i/>
      <w:iCs/>
    </w:rPr>
  </w:style>
  <w:style w:type="character" w:customStyle="1" w:styleId="HTML3">
    <w:name w:val="כתובת HTML תו"/>
    <w:basedOn w:val="a2"/>
    <w:link w:val="HTML2"/>
    <w:semiHidden/>
    <w:rsid w:val="005E0C79"/>
    <w:rPr>
      <w:rFonts w:cs="David"/>
      <w:i/>
      <w:iCs/>
      <w:noProof w:val="0"/>
      <w:sz w:val="24"/>
      <w:szCs w:val="24"/>
    </w:rPr>
  </w:style>
  <w:style w:type="paragraph" w:styleId="affff2">
    <w:name w:val="envelope address"/>
    <w:basedOn w:val="a1"/>
    <w:semiHidden/>
    <w:unhideWhenUsed/>
    <w:rsid w:val="005E0C79"/>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5E0C79"/>
    <w:rPr>
      <w:rFonts w:asciiTheme="majorHAnsi" w:eastAsiaTheme="majorEastAsia" w:hAnsiTheme="majorHAnsi" w:cstheme="majorBidi"/>
      <w:sz w:val="20"/>
      <w:szCs w:val="20"/>
    </w:rPr>
  </w:style>
  <w:style w:type="paragraph" w:styleId="affff4">
    <w:name w:val="No Spacing"/>
    <w:uiPriority w:val="1"/>
    <w:qFormat/>
    <w:rsid w:val="005E0C79"/>
    <w:pPr>
      <w:bidi/>
    </w:pPr>
    <w:rPr>
      <w:rFonts w:cs="David"/>
      <w:sz w:val="24"/>
      <w:szCs w:val="24"/>
    </w:rPr>
  </w:style>
  <w:style w:type="character" w:styleId="HTML4">
    <w:name w:val="HTML Typewriter"/>
    <w:basedOn w:val="a2"/>
    <w:semiHidden/>
    <w:unhideWhenUsed/>
    <w:rsid w:val="005E0C79"/>
    <w:rPr>
      <w:rFonts w:ascii="Consolas" w:hAnsi="Consolas"/>
      <w:noProof w:val="0"/>
      <w:sz w:val="20"/>
      <w:szCs w:val="20"/>
    </w:rPr>
  </w:style>
  <w:style w:type="paragraph" w:styleId="affff5">
    <w:name w:val="Document Map"/>
    <w:basedOn w:val="a1"/>
    <w:link w:val="affff6"/>
    <w:semiHidden/>
    <w:unhideWhenUsed/>
    <w:rsid w:val="005E0C79"/>
    <w:rPr>
      <w:rFonts w:ascii="Tahoma" w:hAnsi="Tahoma" w:cs="Tahoma"/>
      <w:sz w:val="16"/>
      <w:szCs w:val="16"/>
    </w:rPr>
  </w:style>
  <w:style w:type="character" w:customStyle="1" w:styleId="affff6">
    <w:name w:val="מפת מסמך תו"/>
    <w:basedOn w:val="a2"/>
    <w:link w:val="affff5"/>
    <w:semiHidden/>
    <w:rsid w:val="005E0C79"/>
    <w:rPr>
      <w:rFonts w:ascii="Tahoma" w:hAnsi="Tahoma" w:cs="Tahoma"/>
      <w:noProof w:val="0"/>
      <w:sz w:val="16"/>
      <w:szCs w:val="16"/>
    </w:rPr>
  </w:style>
  <w:style w:type="character" w:styleId="HTML5">
    <w:name w:val="HTML Keyboard"/>
    <w:basedOn w:val="a2"/>
    <w:semiHidden/>
    <w:unhideWhenUsed/>
    <w:rsid w:val="005E0C79"/>
    <w:rPr>
      <w:rFonts w:ascii="Consolas" w:hAnsi="Consolas"/>
      <w:noProof w:val="0"/>
      <w:sz w:val="20"/>
      <w:szCs w:val="20"/>
    </w:rPr>
  </w:style>
  <w:style w:type="paragraph" w:styleId="affff7">
    <w:name w:val="annotation subject"/>
    <w:basedOn w:val="a8"/>
    <w:next w:val="a8"/>
    <w:link w:val="affff8"/>
    <w:semiHidden/>
    <w:unhideWhenUsed/>
    <w:rsid w:val="005E0C79"/>
    <w:rPr>
      <w:rFonts w:cs="David"/>
      <w:b/>
      <w:bCs/>
      <w:sz w:val="20"/>
      <w:szCs w:val="20"/>
    </w:rPr>
  </w:style>
  <w:style w:type="character" w:customStyle="1" w:styleId="a9">
    <w:name w:val="טקסט הערה תו"/>
    <w:basedOn w:val="a2"/>
    <w:link w:val="a8"/>
    <w:semiHidden/>
    <w:rsid w:val="005E0C79"/>
    <w:rPr>
      <w:noProof w:val="0"/>
      <w:sz w:val="24"/>
      <w:szCs w:val="24"/>
    </w:rPr>
  </w:style>
  <w:style w:type="character" w:customStyle="1" w:styleId="affff8">
    <w:name w:val="נושא הערה תו"/>
    <w:basedOn w:val="a9"/>
    <w:link w:val="affff7"/>
    <w:semiHidden/>
    <w:rsid w:val="005E0C79"/>
    <w:rPr>
      <w:rFonts w:cs="David"/>
      <w:b/>
      <w:bCs/>
      <w:noProof w:val="0"/>
      <w:sz w:val="24"/>
      <w:szCs w:val="24"/>
    </w:rPr>
  </w:style>
  <w:style w:type="table" w:styleId="affff9">
    <w:name w:val="Table Theme"/>
    <w:basedOn w:val="a3"/>
    <w:semiHidden/>
    <w:unhideWhenUsed/>
    <w:rsid w:val="005E0C79"/>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5E0C79"/>
    <w:pPr>
      <w:ind w:left="4252"/>
    </w:pPr>
  </w:style>
  <w:style w:type="character" w:customStyle="1" w:styleId="affffb">
    <w:name w:val="סיום תו"/>
    <w:basedOn w:val="a2"/>
    <w:link w:val="affffa"/>
    <w:semiHidden/>
    <w:rsid w:val="005E0C79"/>
    <w:rPr>
      <w:rFonts w:cs="David"/>
      <w:noProof w:val="0"/>
      <w:sz w:val="24"/>
      <w:szCs w:val="24"/>
    </w:rPr>
  </w:style>
  <w:style w:type="table" w:styleId="1b">
    <w:name w:val="Table Columns 1"/>
    <w:basedOn w:val="a3"/>
    <w:semiHidden/>
    <w:unhideWhenUsed/>
    <w:rsid w:val="005E0C79"/>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5E0C79"/>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5E0C79"/>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5E0C79"/>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5E0C79"/>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5E0C79"/>
    <w:pPr>
      <w:ind w:left="720"/>
      <w:contextualSpacing/>
    </w:pPr>
  </w:style>
  <w:style w:type="paragraph" w:styleId="affffd">
    <w:name w:val="Quote"/>
    <w:basedOn w:val="a1"/>
    <w:next w:val="a1"/>
    <w:link w:val="affffe"/>
    <w:uiPriority w:val="29"/>
    <w:qFormat/>
    <w:rsid w:val="005E0C79"/>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5E0C79"/>
    <w:rPr>
      <w:rFonts w:cs="David"/>
      <w:i/>
      <w:iCs/>
      <w:noProof w:val="0"/>
      <w:color w:val="404040" w:themeColor="text1" w:themeTint="BF"/>
      <w:sz w:val="24"/>
      <w:szCs w:val="24"/>
    </w:rPr>
  </w:style>
  <w:style w:type="paragraph" w:styleId="afffff">
    <w:name w:val="Intense Quote"/>
    <w:basedOn w:val="a1"/>
    <w:next w:val="a1"/>
    <w:link w:val="afffff0"/>
    <w:uiPriority w:val="30"/>
    <w:qFormat/>
    <w:rsid w:val="005E0C7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5E0C79"/>
    <w:rPr>
      <w:rFonts w:cs="David"/>
      <w:i/>
      <w:iCs/>
      <w:noProof w:val="0"/>
      <w:color w:val="4F81BD" w:themeColor="accent1"/>
      <w:sz w:val="24"/>
      <w:szCs w:val="24"/>
    </w:rPr>
  </w:style>
  <w:style w:type="character" w:styleId="HTML6">
    <w:name w:val="HTML Acronym"/>
    <w:basedOn w:val="a2"/>
    <w:semiHidden/>
    <w:unhideWhenUsed/>
    <w:rsid w:val="005E0C79"/>
    <w:rPr>
      <w:noProof w:val="0"/>
    </w:rPr>
  </w:style>
  <w:style w:type="paragraph" w:styleId="afffff1">
    <w:name w:val="List"/>
    <w:basedOn w:val="a1"/>
    <w:semiHidden/>
    <w:unhideWhenUsed/>
    <w:rsid w:val="005E0C79"/>
    <w:pPr>
      <w:ind w:left="283" w:hanging="283"/>
      <w:contextualSpacing/>
    </w:pPr>
  </w:style>
  <w:style w:type="paragraph" w:styleId="2f4">
    <w:name w:val="List 2"/>
    <w:basedOn w:val="a1"/>
    <w:semiHidden/>
    <w:unhideWhenUsed/>
    <w:rsid w:val="005E0C79"/>
    <w:pPr>
      <w:ind w:left="566" w:hanging="283"/>
      <w:contextualSpacing/>
    </w:pPr>
  </w:style>
  <w:style w:type="paragraph" w:styleId="3f0">
    <w:name w:val="List 3"/>
    <w:basedOn w:val="a1"/>
    <w:semiHidden/>
    <w:unhideWhenUsed/>
    <w:rsid w:val="005E0C79"/>
    <w:pPr>
      <w:ind w:left="849" w:hanging="283"/>
      <w:contextualSpacing/>
    </w:pPr>
  </w:style>
  <w:style w:type="paragraph" w:styleId="48">
    <w:name w:val="List 4"/>
    <w:basedOn w:val="a1"/>
    <w:rsid w:val="005E0C79"/>
    <w:pPr>
      <w:ind w:left="1132" w:hanging="283"/>
      <w:contextualSpacing/>
    </w:pPr>
  </w:style>
  <w:style w:type="paragraph" w:styleId="58">
    <w:name w:val="List 5"/>
    <w:basedOn w:val="a1"/>
    <w:rsid w:val="005E0C79"/>
    <w:pPr>
      <w:ind w:left="1415" w:hanging="283"/>
      <w:contextualSpacing/>
    </w:pPr>
  </w:style>
  <w:style w:type="table" w:styleId="afffff2">
    <w:name w:val="Light List"/>
    <w:basedOn w:val="a3"/>
    <w:uiPriority w:val="61"/>
    <w:rsid w:val="005E0C7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5E0C7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5E0C79"/>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5E0C79"/>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5E0C79"/>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5E0C7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5E0C7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5E0C79"/>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5E0C79"/>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5E0C79"/>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5E0C79"/>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5E0C79"/>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5E0C79"/>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5E0C79"/>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5E0C79"/>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5E0C79"/>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5E0C79"/>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5E0C79"/>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5E0C79"/>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5E0C79"/>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5E0C79"/>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5E0C79"/>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5E0C79"/>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5E0C79"/>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5E0C79"/>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5E0C79"/>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5E0C79"/>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5E0C7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5E0C79"/>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5E0C79"/>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5E0C79"/>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5E0C79"/>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5E0C79"/>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5E0C79"/>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5E0C79"/>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5E0C79"/>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5E0C79"/>
    <w:pPr>
      <w:numPr>
        <w:numId w:val="2"/>
      </w:numPr>
      <w:contextualSpacing/>
    </w:pPr>
  </w:style>
  <w:style w:type="paragraph" w:styleId="2">
    <w:name w:val="List Number 2"/>
    <w:basedOn w:val="a1"/>
    <w:semiHidden/>
    <w:unhideWhenUsed/>
    <w:rsid w:val="005E0C79"/>
    <w:pPr>
      <w:numPr>
        <w:numId w:val="3"/>
      </w:numPr>
      <w:contextualSpacing/>
    </w:pPr>
  </w:style>
  <w:style w:type="paragraph" w:styleId="3">
    <w:name w:val="List Number 3"/>
    <w:basedOn w:val="a1"/>
    <w:semiHidden/>
    <w:unhideWhenUsed/>
    <w:rsid w:val="005E0C79"/>
    <w:pPr>
      <w:numPr>
        <w:numId w:val="4"/>
      </w:numPr>
      <w:contextualSpacing/>
    </w:pPr>
  </w:style>
  <w:style w:type="paragraph" w:styleId="4">
    <w:name w:val="List Number 4"/>
    <w:basedOn w:val="a1"/>
    <w:semiHidden/>
    <w:unhideWhenUsed/>
    <w:rsid w:val="005E0C79"/>
    <w:pPr>
      <w:numPr>
        <w:numId w:val="5"/>
      </w:numPr>
      <w:contextualSpacing/>
    </w:pPr>
  </w:style>
  <w:style w:type="paragraph" w:styleId="5">
    <w:name w:val="List Number 5"/>
    <w:basedOn w:val="a1"/>
    <w:semiHidden/>
    <w:unhideWhenUsed/>
    <w:rsid w:val="005E0C79"/>
    <w:pPr>
      <w:numPr>
        <w:numId w:val="6"/>
      </w:numPr>
      <w:contextualSpacing/>
    </w:pPr>
  </w:style>
  <w:style w:type="paragraph" w:styleId="a0">
    <w:name w:val="List Bullet"/>
    <w:basedOn w:val="a1"/>
    <w:semiHidden/>
    <w:unhideWhenUsed/>
    <w:rsid w:val="005E0C79"/>
    <w:pPr>
      <w:numPr>
        <w:numId w:val="7"/>
      </w:numPr>
      <w:contextualSpacing/>
    </w:pPr>
  </w:style>
  <w:style w:type="paragraph" w:styleId="20">
    <w:name w:val="List Bullet 2"/>
    <w:basedOn w:val="a1"/>
    <w:semiHidden/>
    <w:unhideWhenUsed/>
    <w:rsid w:val="005E0C79"/>
    <w:pPr>
      <w:numPr>
        <w:numId w:val="8"/>
      </w:numPr>
      <w:contextualSpacing/>
    </w:pPr>
  </w:style>
  <w:style w:type="paragraph" w:styleId="30">
    <w:name w:val="List Bullet 3"/>
    <w:basedOn w:val="a1"/>
    <w:semiHidden/>
    <w:unhideWhenUsed/>
    <w:rsid w:val="005E0C79"/>
    <w:pPr>
      <w:numPr>
        <w:numId w:val="9"/>
      </w:numPr>
      <w:contextualSpacing/>
    </w:pPr>
  </w:style>
  <w:style w:type="paragraph" w:styleId="40">
    <w:name w:val="List Bullet 4"/>
    <w:basedOn w:val="a1"/>
    <w:semiHidden/>
    <w:unhideWhenUsed/>
    <w:rsid w:val="005E0C79"/>
    <w:pPr>
      <w:numPr>
        <w:numId w:val="10"/>
      </w:numPr>
      <w:contextualSpacing/>
    </w:pPr>
  </w:style>
  <w:style w:type="paragraph" w:styleId="50">
    <w:name w:val="List Bullet 5"/>
    <w:basedOn w:val="a1"/>
    <w:semiHidden/>
    <w:unhideWhenUsed/>
    <w:rsid w:val="005E0C79"/>
    <w:pPr>
      <w:numPr>
        <w:numId w:val="11"/>
      </w:numPr>
      <w:contextualSpacing/>
    </w:pPr>
  </w:style>
  <w:style w:type="table" w:styleId="afffff4">
    <w:name w:val="Colorful List"/>
    <w:basedOn w:val="a3"/>
    <w:uiPriority w:val="72"/>
    <w:semiHidden/>
    <w:unhideWhenUsed/>
    <w:rsid w:val="005E0C79"/>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5E0C79"/>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5E0C79"/>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5E0C79"/>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5E0C79"/>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5E0C79"/>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5E0C79"/>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5E0C79"/>
  </w:style>
  <w:style w:type="paragraph" w:styleId="afffff6">
    <w:name w:val="table of authorities"/>
    <w:basedOn w:val="a1"/>
    <w:next w:val="a1"/>
    <w:semiHidden/>
    <w:unhideWhenUsed/>
    <w:rsid w:val="005E0C79"/>
    <w:pPr>
      <w:ind w:left="240" w:hanging="240"/>
    </w:pPr>
  </w:style>
  <w:style w:type="table" w:styleId="afffff7">
    <w:name w:val="Light Grid"/>
    <w:basedOn w:val="a3"/>
    <w:uiPriority w:val="62"/>
    <w:rsid w:val="005E0C7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5E0C7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5E0C79"/>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5E0C79"/>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5E0C79"/>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5E0C7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5E0C7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5E0C7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5E0C7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5E0C7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5E0C79"/>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5E0C7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5E0C79"/>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5E0C79"/>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5E0C79"/>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5E0C79"/>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5E0C79"/>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5E0C79"/>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5E0C79"/>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5E0C7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5E0C79"/>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5E0C7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5E0C7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5E0C7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5E0C7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5E0C7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5E0C7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5E0C7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5E0C79"/>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5E0C79"/>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5E0C79"/>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5E0C79"/>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5E0C79"/>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5E0C79"/>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5E0C79"/>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5E0C79"/>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5E0C7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5E0C79"/>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5E0C79"/>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5E0C79"/>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5E0C79"/>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5E0C79"/>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5E0C79"/>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5E0C79"/>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5E0C79"/>
  </w:style>
  <w:style w:type="character" w:customStyle="1" w:styleId="afffffb">
    <w:name w:val="תאריך תו"/>
    <w:basedOn w:val="a2"/>
    <w:link w:val="afffffa"/>
    <w:rsid w:val="005E0C79"/>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webSettings" Target="webSettings.xml" Id="rId7" /><Relationship Type="http://schemas.openxmlformats.org/officeDocument/2006/relationships/fontTable" Target="fontTable.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2.jpg" Id="Rc7eaa3e5d4d44f91" /></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inks/psika/?link=&#1489;&#1512;&#1506;%20331/07" TargetMode="External"/><Relationship Id="rId1" Type="http://schemas.openxmlformats.org/officeDocument/2006/relationships/hyperlink" Target="http://www.nevo.co.il/links/psika/?link=&#1506;&#1489;&#1500;%201085/02"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438</Words>
  <Characters>2193</Characters>
  <Application>Microsoft Office Word</Application>
  <DocSecurity>0</DocSecurity>
  <Lines>18</Lines>
  <Paragraphs>5</Paragraphs>
  <ScaleCrop>false</ScaleCrop>
  <Company>Microsoft Corporation</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אילת שומרוני-ברנשטיין</cp:lastModifiedBy>
  <cp:revision>11</cp:revision>
  <dcterms:created xsi:type="dcterms:W3CDTF">2012-08-05T22:13:00Z</dcterms:created>
  <dcterms:modified xsi:type="dcterms:W3CDTF">2018-04-10T07:40:00Z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