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B14820" w:rsidTr="005D7EAE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B14820" w:rsidRDefault="005D7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העמית יובל שדמי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B14820" w:rsidTr="00B14820">
        <w:trPr>
          <w:cantSplit/>
          <w:trHeight w:val="724"/>
        </w:trPr>
        <w:tc>
          <w:tcPr>
            <w:tcW w:w="2880" w:type="dxa"/>
            <w:gridSpan w:val="2"/>
          </w:tcPr>
          <w:p w:rsidR="00B14820" w:rsidRDefault="0083003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B14820" w:rsidRDefault="005D7EA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0BAB42BDBCE94A178DBEF33F4A7BF0F0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B14820" w:rsidRDefault="00830039">
            <w:pPr>
              <w:rPr>
                <w:rtl/>
              </w:rPr>
            </w:pPr>
          </w:p>
          <w:p w:rsidR="00B14820" w:rsidRDefault="005D7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ויסאם מנסור</w:t>
                </w:r>
              </w:sdtContent>
            </w:sdt>
          </w:p>
          <w:p w:rsidR="00B14820" w:rsidRDefault="00830039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14820" w:rsidTr="00B14820">
        <w:tc>
          <w:tcPr>
            <w:tcW w:w="8802" w:type="dxa"/>
            <w:gridSpan w:val="4"/>
            <w:vAlign w:val="center"/>
          </w:tcPr>
          <w:p w:rsidR="00B14820" w:rsidRDefault="0083003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B14820" w:rsidRDefault="005D7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B14820" w:rsidRDefault="0083003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14820" w:rsidTr="00B14820">
        <w:tc>
          <w:tcPr>
            <w:tcW w:w="2880" w:type="dxa"/>
            <w:gridSpan w:val="2"/>
            <w:hideMark/>
          </w:tcPr>
          <w:p w:rsidR="00B14820" w:rsidRDefault="005D7EAE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C18886AA498042689DDA137F1626A5A6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</w:tcPr>
          <w:p w:rsidRPr="00450D2B" w:rsidR="00B14820" w:rsidP="00450D2B" w:rsidRDefault="0083003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="005D7EAE">
                  <w:rPr>
                    <w:b/>
                    <w:bCs/>
                    <w:sz w:val="26"/>
                    <w:szCs w:val="26"/>
                  </w:rPr>
                  <w:t>1</w:t>
                </w:r>
                <w:r w:rsidR="005D7EA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.</w:t>
                </w:r>
                <w:r w:rsidRPr="00450D2B" w:rsidR="005D7EAE">
                  <w:rPr>
                    <w:rtl/>
                  </w:rPr>
                  <w:t xml:space="preserve"> </w:t>
                </w:r>
              </w:sdtContent>
            </w:sdt>
            <w:r w:rsidRPr="00450D2B" w:rsidR="005D7EAE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450D2B" w:rsidR="005D7EA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מוניר חנפי</w:t>
                </w:r>
              </w:sdtContent>
            </w:sdt>
          </w:p>
          <w:p w:rsidRPr="00450D2B" w:rsidR="00B14820" w:rsidRDefault="00830039">
            <w:pPr>
              <w:rPr>
                <w:b/>
                <w:bCs/>
                <w:sz w:val="26"/>
                <w:szCs w:val="26"/>
                <w:rtl/>
              </w:rPr>
            </w:pPr>
          </w:p>
          <w:p w:rsidR="00B14820" w:rsidP="00450D2B" w:rsidRDefault="0083003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177847274"/>
                <w:text w:multiLine="1"/>
              </w:sdtPr>
              <w:sdtEndPr/>
              <w:sdtContent>
                <w:r w:rsidR="005D7EA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450D2B" w:rsidR="005D7EAE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588690659"/>
                <w:text w:multiLine="1"/>
              </w:sdtPr>
              <w:sdtEndPr/>
              <w:sdtContent>
                <w:r w:rsidRPr="00450D2B" w:rsidR="005D7EA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B14820" w:rsidRDefault="00830039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D7EAE" w:rsidRDefault="005D7EA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הסמיכו אותי ליתן פסק דין על דרך הפשרה.</w:t>
      </w:r>
    </w:p>
    <w:p w:rsidR="005D7EAE" w:rsidRDefault="005D7EAE">
      <w:pPr>
        <w:spacing w:line="360" w:lineRule="auto"/>
        <w:jc w:val="both"/>
        <w:rPr>
          <w:rFonts w:ascii="Arial" w:hAnsi="Arial"/>
          <w:rtl/>
        </w:rPr>
      </w:pPr>
    </w:p>
    <w:p w:rsidR="005D7EAE" w:rsidRDefault="005D7EA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לאחר ששמעתי את הצדדים ובחנתי את כלל הראיות, אני מחייב את הנתבעים ביחד ולחוד, לשלם לתובע בתוך 30 יום סך של 5,500 ₪ (כולל הוצאות).</w:t>
      </w:r>
    </w:p>
    <w:p w:rsidR="005D7EAE" w:rsidRDefault="005D7EAE">
      <w:pPr>
        <w:spacing w:line="360" w:lineRule="auto"/>
        <w:jc w:val="both"/>
        <w:rPr>
          <w:rFonts w:ascii="Arial" w:hAnsi="Arial"/>
          <w:rtl/>
        </w:rPr>
      </w:pPr>
    </w:p>
    <w:p w:rsidRPr="00E64DB1" w:rsidR="005D7EAE" w:rsidP="000840AE" w:rsidRDefault="005D7EAE">
      <w:pPr>
        <w:spacing w:line="360" w:lineRule="auto"/>
        <w:jc w:val="both"/>
        <w:rPr>
          <w:b/>
          <w:bCs/>
          <w:u w:val="single"/>
        </w:rPr>
      </w:pPr>
      <w:r w:rsidRPr="00E64DB1">
        <w:rPr>
          <w:rFonts w:hint="cs"/>
          <w:b/>
          <w:bCs/>
          <w:u w:val="single"/>
          <w:rtl/>
        </w:rPr>
        <w:t>המזכירות תע</w:t>
      </w:r>
      <w:r>
        <w:rPr>
          <w:rFonts w:hint="cs"/>
          <w:b/>
          <w:bCs/>
          <w:u w:val="single"/>
          <w:rtl/>
        </w:rPr>
        <w:t>ביר העתק מפסק דין זה לידי הצדדים</w:t>
      </w:r>
      <w:r w:rsidRPr="00E64DB1">
        <w:rPr>
          <w:rFonts w:hint="cs"/>
          <w:b/>
          <w:bCs/>
          <w:u w:val="single"/>
          <w:rtl/>
        </w:rPr>
        <w:t>, אשר רשאי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 לבקש רשות ערעור מבית המשפט המחוזי </w:t>
      </w:r>
      <w:r>
        <w:rPr>
          <w:rFonts w:hint="cs"/>
          <w:b/>
          <w:bCs/>
          <w:u w:val="single"/>
          <w:rtl/>
        </w:rPr>
        <w:t xml:space="preserve">בנצרת </w:t>
      </w:r>
      <w:r w:rsidRPr="00E64DB1">
        <w:rPr>
          <w:rFonts w:hint="cs"/>
          <w:b/>
          <w:bCs/>
          <w:u w:val="single"/>
          <w:rtl/>
        </w:rPr>
        <w:t>בתוך 15 יום ממועד המצאת פסק הדין לידיה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30039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5b79da204b43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3003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3003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003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3003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53774-09-17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מנסור נ' חנפי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0ECB5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D26BE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E0DA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B44F2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FEE4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72176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7EDF6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323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D23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0C442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D709D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D7EAE"/>
    <w:rsid w:val="00622BAA"/>
    <w:rsid w:val="00625C89"/>
    <w:rsid w:val="00633C4F"/>
    <w:rsid w:val="00657779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0039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1E05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6A58A0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D7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D7E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D7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D7E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D7EA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D7E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D7EA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D7E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2"/>
    <w:rPr>
      <w:rFonts w:ascii="Times New Roman" w:hAnsi="Times New Roman" w:cs="David" w:hint="default"/>
      <w:b/>
      <w:bCs/>
      <w:noProof w:val="0"/>
      <w:sz w:val="26"/>
      <w:szCs w:val="26"/>
    </w:rPr>
  </w:style>
  <w:style w:type="character" w:styleId="FollowedHyperlink">
    <w:name w:val="FollowedHyperlink"/>
    <w:basedOn w:val="a2"/>
    <w:semiHidden/>
    <w:unhideWhenUsed/>
    <w:rsid w:val="005D7EA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D7EAE"/>
    <w:rPr>
      <w:i/>
      <w:iCs/>
      <w:noProof w:val="0"/>
    </w:rPr>
  </w:style>
  <w:style w:type="character" w:styleId="HTMLCode">
    <w:name w:val="HTML Code"/>
    <w:basedOn w:val="a2"/>
    <w:semiHidden/>
    <w:unhideWhenUsed/>
    <w:rsid w:val="005D7EA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D7EA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D7EA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D7EA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D7EA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D7EA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D7EA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D7EA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D7EA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D7EA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D7EA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D7EA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D7EA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D7EA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D7EAE"/>
    <w:pPr>
      <w:ind w:left="2160" w:hanging="240"/>
    </w:pPr>
  </w:style>
  <w:style w:type="paragraph" w:styleId="NormalWeb">
    <w:name w:val="Normal (Web)"/>
    <w:basedOn w:val="a1"/>
    <w:semiHidden/>
    <w:unhideWhenUsed/>
    <w:rsid w:val="005D7EA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D7EA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D7EA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D7EA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D7EA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D7EA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D7EA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D7EA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D7EA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D7EA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D7EA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D7EA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D7EA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D7EAE"/>
  </w:style>
  <w:style w:type="paragraph" w:styleId="af1">
    <w:name w:val="Salutation"/>
    <w:basedOn w:val="a1"/>
    <w:next w:val="a1"/>
    <w:link w:val="af2"/>
    <w:rsid w:val="005D7EAE"/>
  </w:style>
  <w:style w:type="character" w:customStyle="1" w:styleId="af2">
    <w:name w:val="ברכה תו"/>
    <w:basedOn w:val="a2"/>
    <w:link w:val="af1"/>
    <w:rsid w:val="005D7EA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D7EAE"/>
    <w:pPr>
      <w:spacing w:after="120"/>
    </w:pPr>
  </w:style>
  <w:style w:type="character" w:customStyle="1" w:styleId="af4">
    <w:name w:val="גוף טקסט תו"/>
    <w:basedOn w:val="a2"/>
    <w:link w:val="af3"/>
    <w:semiHidden/>
    <w:rsid w:val="005D7EA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D7EA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D7EA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D7EA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D7EA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D7EA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D7EA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D7EA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D7EA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D7EA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D7EA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D7EA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D7EA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D7EA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D7EA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D7EA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D7EA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D7EA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D7EA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D7E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D7EA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D7EA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D7EA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D7EA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D7EA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D7E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D7E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D7EA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D7EAE"/>
    <w:pPr>
      <w:ind w:left="4252"/>
    </w:pPr>
  </w:style>
  <w:style w:type="character" w:customStyle="1" w:styleId="aff1">
    <w:name w:val="חתימה תו"/>
    <w:basedOn w:val="a2"/>
    <w:link w:val="aff0"/>
    <w:semiHidden/>
    <w:rsid w:val="005D7EA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D7EAE"/>
  </w:style>
  <w:style w:type="character" w:customStyle="1" w:styleId="aff3">
    <w:name w:val="חתימת דואר אלקטרוני תו"/>
    <w:basedOn w:val="a2"/>
    <w:link w:val="aff2"/>
    <w:semiHidden/>
    <w:rsid w:val="005D7EA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D7EA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D7E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D7EA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D7EA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D7EA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D7EA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D7EA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D7E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D7EA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D7EA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D7EA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D7E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D7E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D7EA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D7EA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D7E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D7E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D7E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D7E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D7EA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D7EA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D7EA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D7EA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D7E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D7EA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D7EA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D7EA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D7EA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D7EA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D7EA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D7EA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D7EA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D7EA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D7EA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D7EA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D7EA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D7EA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D7EA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D7E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D7E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D7E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D7E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D7E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D7E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D7E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D7EA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D7EA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D7E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D7E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D7E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D7E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D7E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D7E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D7EA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D7EA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D7EA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D7EA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D7EA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D7EA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D7EA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D7E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D7EA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D7EA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D7EA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D7EA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D7EA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D7EA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D7E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D7EA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D7EA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D7EA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D7EA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D7EA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D7EA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D7E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D7E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D7E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D7E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D7E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D7E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D7E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D7E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D7E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D7E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D7E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D7E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D7E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D7E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D7E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D7E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D7E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D7E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D7E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D7E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D7E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D7E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D7E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D7E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D7E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D7E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D7E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D7E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D7E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D7EA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D7EA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D7EA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D7EA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D7EAE"/>
    <w:rPr>
      <w:rFonts w:cs="David"/>
      <w:noProof w:val="0"/>
    </w:rPr>
  </w:style>
  <w:style w:type="paragraph" w:styleId="affc">
    <w:name w:val="macro"/>
    <w:link w:val="affd"/>
    <w:semiHidden/>
    <w:unhideWhenUsed/>
    <w:rsid w:val="005D7E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D7EA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D7EA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D7EA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D7EA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D7EA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D7EA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D7E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D7EA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D7E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D7EA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D7EA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D7EA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D7EA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D7EAE"/>
  </w:style>
  <w:style w:type="character" w:customStyle="1" w:styleId="afff3">
    <w:name w:val="כותרת הערות תו"/>
    <w:basedOn w:val="a2"/>
    <w:link w:val="afff2"/>
    <w:semiHidden/>
    <w:rsid w:val="005D7EA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D7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D7EA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D7E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D7EA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D7E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D7EA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D7EA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D7EA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D7EA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D7EA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D7EA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D7EA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D7EA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D7EA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D7EA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D7EAE"/>
    <w:pPr>
      <w:ind w:left="720"/>
    </w:pPr>
  </w:style>
  <w:style w:type="paragraph" w:styleId="affff0">
    <w:name w:val="Body Text First Indent"/>
    <w:basedOn w:val="af3"/>
    <w:link w:val="affff1"/>
    <w:rsid w:val="005D7EA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D7EA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D7EA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D7EA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D7EAE"/>
    <w:rPr>
      <w:i/>
      <w:iCs/>
    </w:rPr>
  </w:style>
  <w:style w:type="character" w:customStyle="1" w:styleId="HTML3">
    <w:name w:val="כתובת HTML תו"/>
    <w:basedOn w:val="a2"/>
    <w:link w:val="HTML2"/>
    <w:semiHidden/>
    <w:rsid w:val="005D7EA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D7EA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D7EA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D7EA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D7EA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D7EA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D7EA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D7EA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D7EA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D7EA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D7EA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D7E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D7EAE"/>
    <w:pPr>
      <w:ind w:left="4252"/>
    </w:pPr>
  </w:style>
  <w:style w:type="character" w:customStyle="1" w:styleId="affffb">
    <w:name w:val="סיום תו"/>
    <w:basedOn w:val="a2"/>
    <w:link w:val="affffa"/>
    <w:semiHidden/>
    <w:rsid w:val="005D7EA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D7EA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D7EA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D7EA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D7EA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D7EA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D7EA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D7E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D7EA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D7E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D7EA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D7EAE"/>
    <w:rPr>
      <w:noProof w:val="0"/>
    </w:rPr>
  </w:style>
  <w:style w:type="paragraph" w:styleId="afffff1">
    <w:name w:val="List"/>
    <w:basedOn w:val="a1"/>
    <w:semiHidden/>
    <w:unhideWhenUsed/>
    <w:rsid w:val="005D7EA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D7EA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D7EAE"/>
    <w:pPr>
      <w:ind w:left="849" w:hanging="283"/>
      <w:contextualSpacing/>
    </w:pPr>
  </w:style>
  <w:style w:type="paragraph" w:styleId="48">
    <w:name w:val="List 4"/>
    <w:basedOn w:val="a1"/>
    <w:rsid w:val="005D7EAE"/>
    <w:pPr>
      <w:ind w:left="1132" w:hanging="283"/>
      <w:contextualSpacing/>
    </w:pPr>
  </w:style>
  <w:style w:type="paragraph" w:styleId="58">
    <w:name w:val="List 5"/>
    <w:basedOn w:val="a1"/>
    <w:rsid w:val="005D7EA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D7E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D7EA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D7EA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D7EA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D7E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D7E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D7E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D7EA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D7E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D7EA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D7EA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D7EA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D7EA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D7EA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D7EA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D7EA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D7EA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D7EA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D7EA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D7EA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D7EA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D7EAE"/>
  </w:style>
  <w:style w:type="paragraph" w:styleId="afffff6">
    <w:name w:val="table of authorities"/>
    <w:basedOn w:val="a1"/>
    <w:next w:val="a1"/>
    <w:semiHidden/>
    <w:unhideWhenUsed/>
    <w:rsid w:val="005D7EA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D7E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D7E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D7E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D7E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D7E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D7EA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D7EA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D7EA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D7E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D7E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D7EA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D7EA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D7E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D7E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D7EAE"/>
  </w:style>
  <w:style w:type="character" w:customStyle="1" w:styleId="afffffb">
    <w:name w:val="תאריך תו"/>
    <w:basedOn w:val="a2"/>
    <w:link w:val="afffffa"/>
    <w:rsid w:val="005D7EA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c5b79da204b43f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AB42BDBCE94A178DBEF33F4A7BF0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75D8F5-EABF-495A-8A86-344D00F008D7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  <w:docPart>
      <w:docPartPr>
        <w:name w:val="C18886AA498042689DDA137F1626A5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B818CA-1204-4098-ABC1-E5A10DAA236D}"/>
      </w:docPartPr>
      <w:docPartBody>
        <w:p w:rsidR="00796483" w:rsidRDefault="00B40AEB" w:rsidP="00B40AEB">
          <w:pPr>
            <w:pStyle w:val="5949AF95AEA74B59BE15EEF01C3D9584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796483" w:rsidRDefault="00B40AEB" w:rsidP="00B40AEB">
          <w:pPr>
            <w:pStyle w:val="F543BD6017094ECA8A197FD31D42F9F0"/>
          </w:pPr>
          <w:r>
            <w:rPr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9648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AB42BDBCE94A178DBEF33F4A7BF0F0">
    <w:name w:val="0BAB42BDBCE94A178DBEF33F4A7BF0F0"/>
    <w:pPr>
      <w:bidi/>
    </w:pPr>
  </w:style>
  <w:style w:type="paragraph" w:customStyle="1" w:styleId="C18886AA498042689DDA137F1626A5A6">
    <w:name w:val="C18886AA498042689DDA137F1626A5A6"/>
    <w:pPr>
      <w:bidi/>
    </w:pPr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40</cp:revision>
  <dcterms:created xsi:type="dcterms:W3CDTF">2012-08-05T21:29:00Z</dcterms:created>
  <dcterms:modified xsi:type="dcterms:W3CDTF">2018-04-09T07:30:00Z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