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name="_GoBack" w:id="0"/>
    <w:bookmarkEnd w:id="0"/>
    <w:p w:rsidR="00122DAF" w:rsidP="00122DAF" w:rsidRDefault="0072670A">
      <w:pPr>
        <w:spacing w:line="360" w:lineRule="auto"/>
        <w:jc w:val="right"/>
        <w:rPr>
          <w:b/>
          <w:bCs/>
          <w:noProof w:val="0"/>
          <w:sz w:val="28"/>
          <w:szCs w:val="28"/>
        </w:rPr>
      </w:pPr>
      <w:sdt>
        <w:sdtPr>
          <w:rPr>
            <w:rFonts w:hint="cs"/>
            <w:rtl/>
          </w:rPr>
          <w:alias w:val="2633"/>
          <w:tag w:val="2633"/>
          <w:id w:val="152267699"/>
          <w:text w:multiLine="1"/>
        </w:sdtPr>
        <w:sdtEndPr/>
        <w:sdtContent>
          <w:r w:rsidR="00122DAF">
            <w:rPr>
              <w:rFonts w:hint="cs"/>
              <w:b/>
              <w:bCs/>
              <w:sz w:val="28"/>
              <w:szCs w:val="28"/>
              <w:rtl/>
            </w:rPr>
            <w:t>11 אפריל 2018</w:t>
          </w:r>
        </w:sdtContent>
      </w:sdt>
    </w:p>
    <w:tbl>
      <w:tblPr>
        <w:tblStyle w:val="aa"/>
        <w:bidiVisual/>
        <w:tblW w:w="8820"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6"/>
        <w:gridCol w:w="5014"/>
        <w:gridCol w:w="3762"/>
        <w:gridCol w:w="18"/>
      </w:tblGrid>
      <w:tr w:rsidR="00122DAF" w:rsidTr="00122DAF">
        <w:trPr>
          <w:gridAfter w:val="1"/>
          <w:wAfter w:w="18" w:type="dxa"/>
        </w:trPr>
        <w:tc>
          <w:tcPr>
            <w:tcW w:w="5040" w:type="dxa"/>
            <w:gridSpan w:val="2"/>
            <w:tcMar>
              <w:top w:w="113" w:type="dxa"/>
              <w:left w:w="108" w:type="dxa"/>
              <w:bottom w:w="113" w:type="dxa"/>
              <w:right w:w="108" w:type="dxa"/>
            </w:tcMar>
            <w:hideMark/>
          </w:tcPr>
          <w:p w:rsidR="00122DAF" w:rsidRDefault="00122DAF">
            <w:pPr>
              <w:ind w:left="26"/>
              <w:rPr>
                <w:b/>
                <w:bCs/>
                <w:sz w:val="28"/>
                <w:szCs w:val="28"/>
                <w:rtl/>
              </w:rPr>
            </w:pPr>
            <w:r>
              <w:rPr>
                <w:rFonts w:hint="cs"/>
                <w:b/>
                <w:bCs/>
                <w:sz w:val="28"/>
                <w:szCs w:val="28"/>
                <w:rtl/>
              </w:rPr>
              <w:t xml:space="preserve"> </w:t>
            </w:r>
            <w:sdt>
              <w:sdtPr>
                <w:rPr>
                  <w:rtl/>
                </w:rPr>
                <w:alias w:val="825"/>
                <w:tag w:val="825"/>
                <w:id w:val="722955085"/>
                <w:text w:multiLine="1"/>
              </w:sdtPr>
              <w:sdtEndPr/>
              <w:sdtContent>
                <w:r>
                  <w:rPr>
                    <w:rFonts w:hint="cs"/>
                    <w:b/>
                    <w:bCs/>
                    <w:sz w:val="28"/>
                    <w:szCs w:val="28"/>
                    <w:rtl/>
                  </w:rPr>
                  <w:t>מרדכי פרנק</w:t>
                </w:r>
              </w:sdtContent>
            </w:sdt>
          </w:p>
        </w:tc>
        <w:tc>
          <w:tcPr>
            <w:tcW w:w="3762" w:type="dxa"/>
            <w:tcMar>
              <w:top w:w="113" w:type="dxa"/>
              <w:left w:w="108" w:type="dxa"/>
              <w:bottom w:w="113" w:type="dxa"/>
              <w:right w:w="108" w:type="dxa"/>
            </w:tcMar>
            <w:hideMark/>
          </w:tcPr>
          <w:p w:rsidR="00122DAF" w:rsidRDefault="00122DAF">
            <w:pPr>
              <w:rPr>
                <w:b/>
                <w:bCs/>
                <w:sz w:val="28"/>
                <w:szCs w:val="28"/>
                <w:u w:val="single"/>
                <w:rtl/>
              </w:rPr>
            </w:pPr>
            <w:r>
              <w:rPr>
                <w:rFonts w:hint="cs"/>
                <w:b/>
                <w:bCs/>
                <w:sz w:val="28"/>
                <w:szCs w:val="28"/>
                <w:u w:val="single"/>
                <w:rtl/>
              </w:rPr>
              <w:t>ה</w:t>
            </w:r>
            <w:sdt>
              <w:sdtPr>
                <w:rPr>
                  <w:rtl/>
                </w:rPr>
                <w:alias w:val="1264"/>
                <w:tag w:val="1264"/>
                <w:id w:val="750163618"/>
                <w:text w:multiLine="1"/>
              </w:sdtPr>
              <w:sdtEndPr/>
              <w:sdtContent>
                <w:r>
                  <w:rPr>
                    <w:rFonts w:hint="cs"/>
                    <w:b/>
                    <w:bCs/>
                    <w:sz w:val="28"/>
                    <w:szCs w:val="28"/>
                    <w:u w:val="single"/>
                    <w:rtl/>
                  </w:rPr>
                  <w:t>מערער</w:t>
                </w:r>
              </w:sdtContent>
            </w:sdt>
          </w:p>
        </w:tc>
      </w:tr>
      <w:tr w:rsidR="00122DAF" w:rsidTr="00122DAF">
        <w:trPr>
          <w:gridAfter w:val="1"/>
          <w:wAfter w:w="18" w:type="dxa"/>
        </w:trPr>
        <w:tc>
          <w:tcPr>
            <w:tcW w:w="5040" w:type="dxa"/>
            <w:gridSpan w:val="2"/>
            <w:tcMar>
              <w:top w:w="113" w:type="dxa"/>
              <w:left w:w="108" w:type="dxa"/>
              <w:bottom w:w="113" w:type="dxa"/>
              <w:right w:w="108" w:type="dxa"/>
            </w:tcMar>
            <w:vAlign w:val="center"/>
            <w:hideMark/>
          </w:tcPr>
          <w:p w:rsidR="00122DAF" w:rsidRDefault="00122DAF">
            <w:pPr>
              <w:ind w:left="26"/>
              <w:rPr>
                <w:b/>
                <w:bCs/>
                <w:sz w:val="28"/>
                <w:szCs w:val="28"/>
                <w:rtl/>
              </w:rPr>
            </w:pPr>
            <w:r>
              <w:rPr>
                <w:rFonts w:hint="cs"/>
                <w:b/>
                <w:bCs/>
                <w:sz w:val="28"/>
                <w:szCs w:val="28"/>
                <w:rtl/>
              </w:rPr>
              <w:t>-</w:t>
            </w:r>
          </w:p>
        </w:tc>
        <w:tc>
          <w:tcPr>
            <w:tcW w:w="3762" w:type="dxa"/>
            <w:tcMar>
              <w:top w:w="113" w:type="dxa"/>
              <w:left w:w="108" w:type="dxa"/>
              <w:bottom w:w="113" w:type="dxa"/>
              <w:right w:w="108" w:type="dxa"/>
            </w:tcMar>
          </w:tcPr>
          <w:p w:rsidR="00122DAF" w:rsidRDefault="00122DAF">
            <w:pPr>
              <w:rPr>
                <w:b/>
                <w:bCs/>
                <w:sz w:val="28"/>
                <w:szCs w:val="28"/>
                <w:rtl/>
              </w:rPr>
            </w:pPr>
          </w:p>
        </w:tc>
      </w:tr>
      <w:tr w:rsidR="00122DAF" w:rsidTr="00122DAF">
        <w:trPr>
          <w:gridAfter w:val="1"/>
          <w:wAfter w:w="18" w:type="dxa"/>
          <w:trHeight w:val="407"/>
        </w:trPr>
        <w:tc>
          <w:tcPr>
            <w:tcW w:w="5040" w:type="dxa"/>
            <w:gridSpan w:val="2"/>
            <w:tcMar>
              <w:top w:w="113" w:type="dxa"/>
              <w:left w:w="108" w:type="dxa"/>
              <w:bottom w:w="113" w:type="dxa"/>
              <w:right w:w="108" w:type="dxa"/>
            </w:tcMar>
            <w:hideMark/>
          </w:tcPr>
          <w:p w:rsidR="00122DAF" w:rsidRDefault="0072670A">
            <w:pPr>
              <w:rPr>
                <w:rFonts w:ascii="David" w:hAnsi="David" w:eastAsia="David"/>
                <w:sz w:val="28"/>
                <w:szCs w:val="28"/>
                <w:rtl/>
              </w:rPr>
            </w:pPr>
            <w:sdt>
              <w:sdtPr>
                <w:rPr>
                  <w:rtl/>
                </w:rPr>
                <w:alias w:val="1266"/>
                <w:tag w:val="1266"/>
                <w:id w:val="-1572419792"/>
                <w:text w:multiLine="1"/>
              </w:sdtPr>
              <w:sdtEndPr/>
              <w:sdtContent>
                <w:r w:rsidR="00122DAF">
                  <w:rPr>
                    <w:rFonts w:hint="cs"/>
                    <w:b/>
                    <w:bCs/>
                    <w:sz w:val="28"/>
                    <w:szCs w:val="28"/>
                    <w:rtl/>
                  </w:rPr>
                  <w:t>המוסד לביטוח לאומי</w:t>
                </w:r>
              </w:sdtContent>
            </w:sdt>
          </w:p>
        </w:tc>
        <w:tc>
          <w:tcPr>
            <w:tcW w:w="3762" w:type="dxa"/>
            <w:tcMar>
              <w:top w:w="113" w:type="dxa"/>
              <w:left w:w="108" w:type="dxa"/>
              <w:bottom w:w="113" w:type="dxa"/>
              <w:right w:w="108" w:type="dxa"/>
            </w:tcMar>
            <w:hideMark/>
          </w:tcPr>
          <w:p w:rsidR="00122DAF" w:rsidRDefault="00122DAF">
            <w:pPr>
              <w:rPr>
                <w:b/>
                <w:bCs/>
                <w:sz w:val="28"/>
                <w:szCs w:val="28"/>
                <w:u w:val="single"/>
                <w:rtl/>
              </w:rPr>
            </w:pPr>
            <w:r>
              <w:rPr>
                <w:rFonts w:hint="cs"/>
                <w:b/>
                <w:bCs/>
                <w:sz w:val="28"/>
                <w:szCs w:val="28"/>
                <w:u w:val="single"/>
                <w:rtl/>
              </w:rPr>
              <w:t>ה</w:t>
            </w:r>
            <w:sdt>
              <w:sdtPr>
                <w:rPr>
                  <w:rtl/>
                </w:rPr>
                <w:alias w:val="1265"/>
                <w:tag w:val="1265"/>
                <w:id w:val="771280417"/>
                <w:text w:multiLine="1"/>
              </w:sdtPr>
              <w:sdtEndPr/>
              <w:sdtContent>
                <w:r>
                  <w:rPr>
                    <w:rFonts w:hint="cs"/>
                    <w:b/>
                    <w:bCs/>
                    <w:sz w:val="28"/>
                    <w:szCs w:val="28"/>
                    <w:u w:val="single"/>
                    <w:rtl/>
                  </w:rPr>
                  <w:t>משיב</w:t>
                </w:r>
              </w:sdtContent>
            </w:sdt>
          </w:p>
        </w:tc>
      </w:tr>
      <w:tr w:rsidR="00122DAF" w:rsidTr="00122DAF">
        <w:trPr>
          <w:gridBefore w:val="1"/>
          <w:wBefore w:w="26" w:type="dxa"/>
        </w:trPr>
        <w:tc>
          <w:tcPr>
            <w:tcW w:w="8794" w:type="dxa"/>
            <w:gridSpan w:val="3"/>
            <w:tcMar>
              <w:top w:w="113" w:type="dxa"/>
              <w:left w:w="108" w:type="dxa"/>
              <w:bottom w:w="113" w:type="dxa"/>
              <w:right w:w="108" w:type="dxa"/>
            </w:tcMar>
            <w:hideMark/>
          </w:tcPr>
          <w:p w:rsidR="00122DAF" w:rsidRDefault="00122DAF">
            <w:pPr>
              <w:spacing w:line="360" w:lineRule="auto"/>
              <w:ind w:left="284" w:hanging="284"/>
              <w:jc w:val="center"/>
              <w:rPr>
                <w:rFonts w:ascii="Arial" w:hAnsi="Arial" w:cs="Times New Roman"/>
                <w:sz w:val="28"/>
                <w:szCs w:val="28"/>
                <w:rtl/>
              </w:rPr>
            </w:pPr>
            <w:r>
              <w:rPr>
                <w:rFonts w:hint="cs"/>
                <w:b/>
                <w:bCs/>
                <w:sz w:val="28"/>
                <w:szCs w:val="28"/>
                <w:rtl/>
              </w:rPr>
              <w:t>בפני כב' ה</w:t>
            </w:r>
            <w:sdt>
              <w:sdtPr>
                <w:rPr>
                  <w:rtl/>
                </w:rPr>
                <w:alias w:val="165"/>
                <w:tag w:val="165"/>
                <w:id w:val="1011188270"/>
                <w:text w:multiLine="1"/>
              </w:sdtPr>
              <w:sdtEndPr/>
              <w:sdtContent>
                <w:r>
                  <w:rPr>
                    <w:rFonts w:hint="cs"/>
                    <w:b/>
                    <w:bCs/>
                    <w:sz w:val="28"/>
                    <w:szCs w:val="28"/>
                    <w:rtl/>
                  </w:rPr>
                  <w:t>שופט אילן סופר</w:t>
                </w:r>
              </w:sdtContent>
            </w:sdt>
          </w:p>
        </w:tc>
      </w:tr>
    </w:tbl>
    <w:p w:rsidR="00FC3CE2" w:rsidP="00122DAF" w:rsidRDefault="00FC3CE2">
      <w:pPr>
        <w:pStyle w:val="12"/>
        <w:rPr>
          <w:sz w:val="28"/>
          <w:szCs w:val="28"/>
          <w:rtl/>
        </w:rPr>
      </w:pPr>
    </w:p>
    <w:p w:rsidR="00122DAF" w:rsidP="00122DAF" w:rsidRDefault="0072670A">
      <w:pPr>
        <w:pStyle w:val="12"/>
        <w:rPr>
          <w:sz w:val="28"/>
          <w:szCs w:val="28"/>
          <w:u w:val="none"/>
          <w:rtl/>
        </w:rPr>
      </w:pPr>
      <w:sdt>
        <w:sdtPr>
          <w:rPr>
            <w:rFonts w:hint="cs"/>
            <w:sz w:val="28"/>
            <w:szCs w:val="28"/>
            <w:rtl/>
          </w:rPr>
          <w:alias w:val="2074"/>
          <w:tag w:val="2074"/>
          <w:id w:val="1867942334"/>
          <w:text w:multiLine="1"/>
        </w:sdtPr>
        <w:sdtEndPr/>
        <w:sdtContent>
          <w:r w:rsidR="00122DAF">
            <w:rPr>
              <w:rFonts w:hint="cs"/>
              <w:sz w:val="28"/>
              <w:szCs w:val="28"/>
              <w:u w:val="none"/>
              <w:rtl/>
            </w:rPr>
            <w:t>ב"כ המערער</w:t>
          </w:r>
        </w:sdtContent>
      </w:sdt>
      <w:r w:rsidR="00122DAF">
        <w:rPr>
          <w:rFonts w:hint="cs"/>
          <w:sz w:val="28"/>
          <w:szCs w:val="28"/>
          <w:u w:val="none"/>
          <w:rtl/>
        </w:rPr>
        <w:t xml:space="preserve"> </w:t>
      </w:r>
      <w:sdt>
        <w:sdtPr>
          <w:rPr>
            <w:rFonts w:hint="cs"/>
            <w:sz w:val="28"/>
            <w:szCs w:val="28"/>
            <w:rtl/>
          </w:rPr>
          <w:alias w:val="2075"/>
          <w:tag w:val="2075"/>
          <w:id w:val="-1646504942"/>
          <w:text w:multiLine="1"/>
        </w:sdtPr>
        <w:sdtEndPr/>
        <w:sdtContent/>
      </w:sdt>
      <w:r w:rsidR="00122DAF">
        <w:rPr>
          <w:rFonts w:hint="cs"/>
          <w:sz w:val="28"/>
          <w:szCs w:val="28"/>
          <w:u w:val="none"/>
          <w:rtl/>
        </w:rPr>
        <w:t xml:space="preserve">עו"ד </w:t>
      </w:r>
      <w:sdt>
        <w:sdtPr>
          <w:rPr>
            <w:rFonts w:hint="cs"/>
            <w:sz w:val="28"/>
            <w:szCs w:val="28"/>
            <w:rtl/>
          </w:rPr>
          <w:alias w:val="2071"/>
          <w:tag w:val="2071"/>
          <w:id w:val="-1902820205"/>
          <w:text w:multiLine="1"/>
        </w:sdtPr>
        <w:sdtEndPr/>
        <w:sdtContent>
          <w:r w:rsidR="00122DAF">
            <w:rPr>
              <w:rFonts w:hint="cs"/>
              <w:sz w:val="28"/>
              <w:szCs w:val="28"/>
              <w:u w:val="none"/>
              <w:rtl/>
            </w:rPr>
            <w:t>אמיליה</w:t>
          </w:r>
        </w:sdtContent>
      </w:sdt>
      <w:r w:rsidR="00122DAF">
        <w:rPr>
          <w:rFonts w:hint="cs"/>
          <w:sz w:val="28"/>
          <w:szCs w:val="28"/>
          <w:u w:val="none"/>
          <w:rtl/>
        </w:rPr>
        <w:t xml:space="preserve"> </w:t>
      </w:r>
      <w:sdt>
        <w:sdtPr>
          <w:rPr>
            <w:rFonts w:hint="cs"/>
            <w:sz w:val="28"/>
            <w:szCs w:val="28"/>
            <w:rtl/>
          </w:rPr>
          <w:alias w:val="2072"/>
          <w:tag w:val="2072"/>
          <w:id w:val="25376855"/>
          <w:text w:multiLine="1"/>
        </w:sdtPr>
        <w:sdtEndPr/>
        <w:sdtContent>
          <w:r w:rsidR="00122DAF">
            <w:rPr>
              <w:rFonts w:hint="cs"/>
              <w:sz w:val="28"/>
              <w:szCs w:val="28"/>
              <w:u w:val="none"/>
              <w:rtl/>
            </w:rPr>
            <w:t>ציגלר</w:t>
          </w:r>
        </w:sdtContent>
      </w:sdt>
      <w:r w:rsidR="00122DAF">
        <w:rPr>
          <w:rFonts w:hint="cs"/>
          <w:sz w:val="28"/>
          <w:szCs w:val="28"/>
          <w:u w:val="none"/>
          <w:rtl/>
        </w:rPr>
        <w:t xml:space="preserve"> </w:t>
      </w:r>
    </w:p>
    <w:p w:rsidRPr="00122DAF" w:rsidR="0017393D" w:rsidP="00FC3CE2" w:rsidRDefault="0072670A">
      <w:pPr>
        <w:pStyle w:val="12"/>
        <w:rPr>
          <w:sz w:val="28"/>
          <w:szCs w:val="28"/>
        </w:rPr>
      </w:pPr>
      <w:sdt>
        <w:sdtPr>
          <w:rPr>
            <w:rFonts w:hint="cs"/>
            <w:sz w:val="28"/>
            <w:szCs w:val="28"/>
            <w:rtl/>
          </w:rPr>
          <w:alias w:val="2079"/>
          <w:tag w:val="2079"/>
          <w:id w:val="1777444304"/>
          <w:text w:multiLine="1"/>
        </w:sdtPr>
        <w:sdtEndPr/>
        <w:sdtContent>
          <w:r w:rsidR="00122DAF">
            <w:rPr>
              <w:rFonts w:hint="cs"/>
              <w:sz w:val="28"/>
              <w:szCs w:val="28"/>
              <w:u w:val="none"/>
              <w:rtl/>
            </w:rPr>
            <w:t>ב"כ המשיב</w:t>
          </w:r>
        </w:sdtContent>
      </w:sdt>
      <w:r w:rsidR="00122DAF">
        <w:rPr>
          <w:rFonts w:hint="cs"/>
          <w:sz w:val="28"/>
          <w:szCs w:val="28"/>
          <w:u w:val="none"/>
          <w:rtl/>
        </w:rPr>
        <w:t xml:space="preserve"> </w:t>
      </w:r>
      <w:sdt>
        <w:sdtPr>
          <w:rPr>
            <w:rFonts w:hint="cs"/>
            <w:sz w:val="28"/>
            <w:szCs w:val="28"/>
            <w:rtl/>
          </w:rPr>
          <w:alias w:val="2080"/>
          <w:tag w:val="2080"/>
          <w:id w:val="-2070866771"/>
          <w:text w:multiLine="1"/>
        </w:sdtPr>
        <w:sdtEndPr/>
        <w:sdtContent/>
      </w:sdt>
      <w:r w:rsidR="00122DAF">
        <w:rPr>
          <w:rFonts w:hint="cs"/>
          <w:sz w:val="28"/>
          <w:szCs w:val="28"/>
          <w:u w:val="none"/>
          <w:rtl/>
        </w:rPr>
        <w:t xml:space="preserve">עו"ד </w:t>
      </w:r>
      <w:sdt>
        <w:sdtPr>
          <w:rPr>
            <w:rFonts w:hint="cs"/>
            <w:sz w:val="28"/>
            <w:szCs w:val="28"/>
            <w:u w:val="none"/>
            <w:rtl/>
          </w:rPr>
          <w:alias w:val="2076"/>
          <w:tag w:val="2076"/>
          <w:id w:val="1875578540"/>
          <w:text w:multiLine="1"/>
        </w:sdtPr>
        <w:sdtEndPr/>
        <w:sdtContent>
          <w:r w:rsidRPr="00FC3CE2" w:rsidR="00FC3CE2">
            <w:rPr>
              <w:rFonts w:hint="cs"/>
              <w:sz w:val="28"/>
              <w:szCs w:val="28"/>
              <w:u w:val="none"/>
              <w:rtl/>
            </w:rPr>
            <w:t>ליאת אופיר</w:t>
          </w:r>
          <w:r w:rsidR="00FC3CE2">
            <w:rPr>
              <w:sz w:val="28"/>
              <w:szCs w:val="28"/>
              <w:u w:val="none"/>
              <w:rtl/>
            </w:rPr>
            <w:br/>
          </w:r>
        </w:sdtContent>
      </w:sdt>
    </w:p>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17393D" w:rsidR="00694556" w:rsidRDefault="00005C8B">
            <w:pPr>
              <w:bidi w:val="0"/>
              <w:jc w:val="center"/>
              <w:rPr>
                <w:rFonts w:ascii="Arial" w:hAnsi="Arial"/>
                <w:b/>
                <w:bCs/>
                <w:noProof w:val="0"/>
                <w:sz w:val="36"/>
                <w:szCs w:val="36"/>
                <w:u w:val="single"/>
              </w:rPr>
            </w:pPr>
            <w:r w:rsidRPr="0017393D">
              <w:rPr>
                <w:rFonts w:ascii="Arial" w:hAnsi="Arial"/>
                <w:b/>
                <w:bCs/>
                <w:noProof w:val="0"/>
                <w:sz w:val="36"/>
                <w:szCs w:val="36"/>
                <w:u w:val="single"/>
                <w:rtl/>
              </w:rPr>
              <w:t>פסק דין</w:t>
            </w:r>
          </w:p>
        </w:tc>
      </w:tr>
    </w:tbl>
    <w:p w:rsidR="00BA6A16" w:rsidRDefault="00BA6A16">
      <w:pPr>
        <w:spacing w:line="360" w:lineRule="auto"/>
        <w:jc w:val="both"/>
        <w:rPr>
          <w:rFonts w:ascii="Arial" w:hAnsi="Arial"/>
          <w:b/>
          <w:bCs/>
          <w:noProof w:val="0"/>
          <w:sz w:val="32"/>
          <w:szCs w:val="32"/>
          <w:u w:val="single"/>
          <w:rtl/>
        </w:rPr>
      </w:pPr>
    </w:p>
    <w:p w:rsidR="00FC3CE2" w:rsidP="00FC3CE2" w:rsidRDefault="00FC3CE2">
      <w:pPr>
        <w:pStyle w:val="David"/>
        <w:rPr>
          <w:sz w:val="28"/>
          <w:szCs w:val="28"/>
          <w:rtl/>
        </w:rPr>
      </w:pPr>
      <w:r>
        <w:rPr>
          <w:rFonts w:hint="cs"/>
          <w:sz w:val="28"/>
          <w:szCs w:val="28"/>
          <w:rtl/>
        </w:rPr>
        <w:t>1.</w:t>
      </w:r>
      <w:r>
        <w:rPr>
          <w:rFonts w:hint="cs"/>
          <w:sz w:val="28"/>
          <w:szCs w:val="28"/>
          <w:rtl/>
        </w:rPr>
        <w:tab/>
        <w:t>במהלך הדיון הודיעה ב''כ המשיב כדלקלמן:</w:t>
      </w:r>
    </w:p>
    <w:p w:rsidRPr="00FC3CE2" w:rsidR="00FC3CE2" w:rsidP="00FC3CE2" w:rsidRDefault="00FC3CE2">
      <w:pPr>
        <w:pStyle w:val="David"/>
        <w:spacing w:line="240" w:lineRule="auto"/>
        <w:ind w:left="720"/>
        <w:rPr>
          <w:b/>
          <w:bCs/>
          <w:sz w:val="28"/>
          <w:szCs w:val="28"/>
        </w:rPr>
      </w:pPr>
      <w:r w:rsidRPr="00FC3CE2">
        <w:rPr>
          <w:rFonts w:hint="cs"/>
          <w:b/>
          <w:bCs/>
          <w:sz w:val="28"/>
          <w:szCs w:val="28"/>
          <w:rtl/>
        </w:rPr>
        <w:t>''נסכים לפנים משורת הדין לראות ברכב כרכב גרוטאה ולבדוק את זכאותו של המערער לגמלת הבטחת הכנסה בתקופה בה לא שולמה לו הגמלה. אני מבקשת שינתן תוקף של פסק דין להודעתי ללא צו להוצאות.</w:t>
      </w:r>
    </w:p>
    <w:p w:rsidR="00694556" w:rsidRDefault="00694556">
      <w:pPr>
        <w:spacing w:line="360" w:lineRule="auto"/>
        <w:jc w:val="both"/>
        <w:rPr>
          <w:rFonts w:ascii="Arial" w:hAnsi="Arial"/>
          <w:noProof w:val="0"/>
          <w:sz w:val="28"/>
          <w:szCs w:val="28"/>
          <w:rtl/>
        </w:rPr>
      </w:pPr>
    </w:p>
    <w:p w:rsidR="00FC3CE2" w:rsidRDefault="00FC3CE2">
      <w:pPr>
        <w:spacing w:line="360" w:lineRule="auto"/>
        <w:jc w:val="both"/>
        <w:rPr>
          <w:rFonts w:ascii="Arial" w:hAnsi="Arial"/>
          <w:noProof w:val="0"/>
          <w:sz w:val="28"/>
          <w:szCs w:val="28"/>
          <w:rtl/>
        </w:rPr>
      </w:pPr>
      <w:r>
        <w:rPr>
          <w:rFonts w:hint="cs" w:ascii="Arial" w:hAnsi="Arial"/>
          <w:noProof w:val="0"/>
          <w:sz w:val="28"/>
          <w:szCs w:val="28"/>
          <w:rtl/>
        </w:rPr>
        <w:t>2.</w:t>
      </w:r>
      <w:r>
        <w:rPr>
          <w:rFonts w:hint="cs" w:ascii="Arial" w:hAnsi="Arial"/>
          <w:noProof w:val="0"/>
          <w:sz w:val="28"/>
          <w:szCs w:val="28"/>
          <w:rtl/>
        </w:rPr>
        <w:tab/>
        <w:t>ב''כ המערער הסכימה ליתן תוקף של פסק דין להודעת המשיב.</w:t>
      </w:r>
    </w:p>
    <w:p w:rsidR="00FC3CE2" w:rsidRDefault="00FC3CE2">
      <w:pPr>
        <w:spacing w:line="360" w:lineRule="auto"/>
        <w:jc w:val="both"/>
        <w:rPr>
          <w:rFonts w:ascii="Arial" w:hAnsi="Arial"/>
          <w:noProof w:val="0"/>
          <w:sz w:val="28"/>
          <w:szCs w:val="28"/>
          <w:rtl/>
        </w:rPr>
      </w:pPr>
    </w:p>
    <w:p w:rsidR="00FC3CE2" w:rsidP="00FC3CE2" w:rsidRDefault="00FC3CE2">
      <w:pPr>
        <w:spacing w:line="360" w:lineRule="auto"/>
        <w:ind w:left="720" w:hanging="720"/>
        <w:jc w:val="both"/>
        <w:rPr>
          <w:rFonts w:ascii="Arial" w:hAnsi="Arial"/>
          <w:noProof w:val="0"/>
          <w:sz w:val="28"/>
          <w:szCs w:val="28"/>
        </w:rPr>
      </w:pPr>
      <w:r>
        <w:rPr>
          <w:rFonts w:hint="cs" w:ascii="Arial" w:hAnsi="Arial"/>
          <w:noProof w:val="0"/>
          <w:sz w:val="28"/>
          <w:szCs w:val="28"/>
          <w:rtl/>
        </w:rPr>
        <w:t>3.</w:t>
      </w:r>
      <w:r>
        <w:rPr>
          <w:rFonts w:hint="cs" w:ascii="Arial" w:hAnsi="Arial"/>
          <w:noProof w:val="0"/>
          <w:sz w:val="28"/>
          <w:szCs w:val="28"/>
          <w:rtl/>
        </w:rPr>
        <w:tab/>
        <w:t xml:space="preserve">בהסכמת הצדדים, ניתן בזה תוקף של פסק דין להודעת המשיב כאמור בסעיף 1. אין צו להוצאות. </w:t>
      </w:r>
    </w:p>
    <w:p w:rsidR="00FC3CE2" w:rsidP="00FC3CE2" w:rsidRDefault="00FC3CE2">
      <w:pPr>
        <w:spacing w:line="360" w:lineRule="auto"/>
        <w:ind w:left="720" w:hanging="720"/>
        <w:jc w:val="both"/>
        <w:rPr>
          <w:rFonts w:ascii="Arial" w:hAnsi="Arial"/>
          <w:b/>
          <w:bCs/>
          <w:noProof w:val="0"/>
          <w:sz w:val="28"/>
          <w:szCs w:val="28"/>
        </w:rPr>
      </w:pPr>
    </w:p>
    <w:p w:rsidRPr="00FC3CE2" w:rsidR="00694556" w:rsidP="00FC3CE2" w:rsidRDefault="00005C8B">
      <w:pPr>
        <w:spacing w:line="360" w:lineRule="auto"/>
        <w:ind w:left="720" w:hanging="720"/>
        <w:jc w:val="both"/>
        <w:rPr>
          <w:rFonts w:ascii="Arial" w:hAnsi="Arial"/>
          <w:noProof w:val="0"/>
          <w:sz w:val="28"/>
          <w:szCs w:val="28"/>
          <w:rtl/>
        </w:rPr>
      </w:pPr>
      <w:r w:rsidRPr="00122DAF">
        <w:rPr>
          <w:rFonts w:ascii="Arial" w:hAnsi="Arial"/>
          <w:b/>
          <w:bCs/>
          <w:noProof w:val="0"/>
          <w:sz w:val="28"/>
          <w:szCs w:val="28"/>
          <w:rtl/>
        </w:rPr>
        <w:t xml:space="preserve">ניתן היום, </w:t>
      </w:r>
      <w:sdt>
        <w:sdtPr>
          <w:rPr>
            <w:b/>
            <w:bCs/>
            <w:rtl/>
          </w:rPr>
          <w:alias w:val="1455"/>
          <w:tag w:val="1455"/>
          <w:id w:val="1147783837"/>
          <w:text w:multiLine="1"/>
        </w:sdtPr>
        <w:sdtEndPr/>
        <w:sdtContent>
          <w:r>
            <w:rPr>
              <w:rFonts w:ascii="Arial" w:hAnsi="Arial"/>
              <w:b/>
              <w:bCs/>
              <w:noProof w:val="0"/>
              <w:sz w:val="28"/>
              <w:szCs w:val="28"/>
              <w:rtl/>
            </w:rPr>
            <w:t>כ"ו ניסן תשע"ח</w:t>
          </w:r>
        </w:sdtContent>
      </w:sdt>
      <w:r w:rsidRPr="00122DAF">
        <w:rPr>
          <w:rFonts w:ascii="Arial" w:hAnsi="Arial"/>
          <w:b/>
          <w:bCs/>
          <w:noProof w:val="0"/>
          <w:sz w:val="28"/>
          <w:szCs w:val="28"/>
          <w:rtl/>
        </w:rPr>
        <w:t xml:space="preserve"> </w:t>
      </w:r>
      <w:r w:rsidRPr="00122DAF" w:rsidR="007437DC">
        <w:rPr>
          <w:rFonts w:hint="cs" w:ascii="Arial" w:hAnsi="Arial"/>
          <w:b/>
          <w:bCs/>
          <w:noProof w:val="0"/>
          <w:sz w:val="28"/>
          <w:szCs w:val="28"/>
          <w:rtl/>
        </w:rPr>
        <w:t>(</w:t>
      </w:r>
      <w:sdt>
        <w:sdtPr>
          <w:rPr>
            <w:b/>
            <w:bCs/>
            <w:rtl/>
          </w:rPr>
          <w:alias w:val="1456"/>
          <w:tag w:val="1456"/>
          <w:id w:val="1602918797"/>
          <w:text w:multiLine="1"/>
        </w:sdtPr>
        <w:sdtEndPr/>
        <w:sdtContent>
          <w:r>
            <w:rPr>
              <w:rFonts w:ascii="Arial" w:hAnsi="Arial"/>
              <w:b/>
              <w:bCs/>
              <w:noProof w:val="0"/>
              <w:sz w:val="28"/>
              <w:szCs w:val="28"/>
              <w:rtl/>
            </w:rPr>
            <w:t>11 אפריל 2018</w:t>
          </w:r>
        </w:sdtContent>
      </w:sdt>
      <w:r w:rsidRPr="00122DAF" w:rsidR="007437DC">
        <w:rPr>
          <w:rFonts w:hint="cs" w:ascii="Arial" w:hAnsi="Arial"/>
          <w:b/>
          <w:bCs/>
          <w:noProof w:val="0"/>
          <w:sz w:val="28"/>
          <w:szCs w:val="28"/>
          <w:rtl/>
        </w:rPr>
        <w:t>)</w:t>
      </w:r>
      <w:r w:rsidRPr="00122DAF">
        <w:rPr>
          <w:rFonts w:ascii="Arial" w:hAnsi="Arial"/>
          <w:b/>
          <w:bCs/>
          <w:noProof w:val="0"/>
          <w:sz w:val="28"/>
          <w:szCs w:val="28"/>
          <w:rtl/>
        </w:rPr>
        <w:t xml:space="preserve">, </w:t>
      </w:r>
      <w:r w:rsidR="00122DAF">
        <w:rPr>
          <w:rFonts w:ascii="Arial" w:hAnsi="Arial"/>
          <w:b/>
          <w:bCs/>
          <w:noProof w:val="0"/>
          <w:sz w:val="28"/>
          <w:szCs w:val="28"/>
          <w:rtl/>
        </w:rPr>
        <w:t>ב</w:t>
      </w:r>
      <w:r w:rsidR="00122DAF">
        <w:rPr>
          <w:rFonts w:hint="cs" w:ascii="Arial" w:hAnsi="Arial"/>
          <w:b/>
          <w:bCs/>
          <w:noProof w:val="0"/>
          <w:sz w:val="28"/>
          <w:szCs w:val="28"/>
          <w:rtl/>
        </w:rPr>
        <w:t>נוכחות הצדדים.</w:t>
      </w:r>
    </w:p>
    <w:tbl>
      <w:tblPr>
        <w:tblStyle w:val="aa"/>
        <w:tblpPr w:leftFromText="180" w:rightFromText="180" w:vertAnchor="text" w:horzAnchor="page" w:tblpX="951" w:tblpY="37"/>
        <w:bidiVisual/>
        <w:tblW w:w="0" w:type="auto"/>
        <w:tblBorders>
          <w:top w:val="none" w:color="auto" w:sz="0" w:space="0"/>
          <w:left w:val="none" w:color="auto" w:sz="0" w:space="0"/>
          <w:bottom w:val="none" w:color="auto" w:sz="0" w:space="0"/>
          <w:right w:val="none" w:color="auto" w:sz="0" w:space="0"/>
        </w:tblBorders>
        <w:tblLook w:val="01E0" w:firstRow="1" w:lastRow="1" w:firstColumn="1" w:lastColumn="1" w:noHBand="0" w:noVBand="0"/>
      </w:tblPr>
      <w:tblGrid>
        <w:gridCol w:w="3936"/>
      </w:tblGrid>
      <w:tr w:rsidR="00122DAF" w:rsidTr="00122DAF">
        <w:trPr>
          <w:trHeight w:val="316"/>
        </w:trPr>
        <w:tc>
          <w:tcPr>
            <w:tcW w:w="3936" w:type="dxa"/>
            <w:tcBorders>
              <w:top w:val="nil"/>
              <w:left w:val="nil"/>
              <w:bottom w:val="single" w:color="auto" w:sz="4" w:space="0"/>
              <w:right w:val="nil"/>
            </w:tcBorders>
            <w:hideMark/>
          </w:tcPr>
          <w:p w:rsidR="00122DAF" w:rsidP="00122DAF" w:rsidRDefault="00122DAF">
            <w:pPr>
              <w:jc w:val="center"/>
              <w:rPr>
                <w:rFonts w:cs="Times New Roman"/>
                <w:noProof w:val="0"/>
                <w:sz w:val="28"/>
                <w:szCs w:val="28"/>
              </w:rPr>
            </w:pPr>
            <w:r>
              <w:rPr>
                <w:sz w:val="28"/>
                <w:szCs w:val="28"/>
              </w:rPr>
              <w:drawing>
                <wp:inline distT="0" distB="0" distL="0" distR="0" wp14:anchorId="75F12476" wp14:editId="3F10A912">
                  <wp:extent cx="862330" cy="603885"/>
                  <wp:effectExtent l="0" t="0" r="0" b="571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2330" cy="603885"/>
                          </a:xfrm>
                          <a:prstGeom prst="rect">
                            <a:avLst/>
                          </a:prstGeom>
                          <a:noFill/>
                          <a:ln>
                            <a:noFill/>
                          </a:ln>
                        </pic:spPr>
                      </pic:pic>
                    </a:graphicData>
                  </a:graphic>
                </wp:inline>
              </w:drawing>
            </w:r>
          </w:p>
        </w:tc>
      </w:tr>
      <w:tr w:rsidR="00122DAF" w:rsidTr="00122DAF">
        <w:trPr>
          <w:trHeight w:val="361"/>
        </w:trPr>
        <w:tc>
          <w:tcPr>
            <w:tcW w:w="3936" w:type="dxa"/>
            <w:tcBorders>
              <w:top w:val="single" w:color="auto" w:sz="4" w:space="0"/>
              <w:left w:val="nil"/>
              <w:bottom w:val="nil"/>
              <w:right w:val="nil"/>
            </w:tcBorders>
            <w:hideMark/>
          </w:tcPr>
          <w:p w:rsidR="00122DAF" w:rsidP="00122DAF" w:rsidRDefault="00122DAF">
            <w:pPr>
              <w:jc w:val="center"/>
              <w:rPr>
                <w:b/>
                <w:bCs/>
                <w:sz w:val="28"/>
                <w:szCs w:val="28"/>
                <w:rtl/>
              </w:rPr>
            </w:pPr>
            <w:r>
              <w:rPr>
                <w:rFonts w:hint="cs"/>
                <w:b/>
                <w:bCs/>
                <w:sz w:val="28"/>
                <w:szCs w:val="28"/>
                <w:rtl/>
              </w:rPr>
              <w:t>אילן סופר, שופט</w:t>
            </w:r>
          </w:p>
        </w:tc>
      </w:tr>
    </w:tbl>
    <w:p w:rsidR="00122DAF" w:rsidP="00FC3CE2" w:rsidRDefault="00122DAF">
      <w:pPr>
        <w:spacing w:line="360" w:lineRule="auto"/>
        <w:jc w:val="both"/>
        <w:rPr>
          <w:rFonts w:ascii="Arial" w:hAnsi="Arial"/>
          <w:b/>
          <w:bCs/>
          <w:noProof w:val="0"/>
          <w:sz w:val="28"/>
          <w:szCs w:val="28"/>
          <w:rtl/>
        </w:rPr>
      </w:pPr>
    </w:p>
    <w:sectPr w:rsidR="00122DAF" w:rsidSect="00825839">
      <w:headerReference w:type="default" r:id="rId9"/>
      <w:footerReference w:type="default" r:id="rId10"/>
      <w:pgSz w:w="11907" w:h="16840" w:code="9"/>
      <w:pgMar w:top="720" w:right="1701" w:bottom="993" w:left="1701" w:header="720" w:footer="1019" w:gutter="0"/>
      <w:pgNumType w:fmt="numberInDash"/>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38A" w:rsidP="00B7738A" w:rsidRDefault="00B7738A">
    <w:pPr>
      <w:pStyle w:val="a4"/>
      <w:jc w:val="center"/>
      <w:rPr>
        <w:rStyle w:val="ac"/>
      </w:rPr>
    </w:pPr>
    <w:r>
      <w:rPr>
        <w:rStyle w:val="ac"/>
        <w:rtl/>
      </w:rPr>
      <w:fldChar w:fldCharType="begin"/>
    </w:r>
    <w:r>
      <w:rPr>
        <w:rStyle w:val="ac"/>
      </w:rPr>
      <w:instrText xml:space="preserve"> PAGE </w:instrText>
    </w:r>
    <w:r>
      <w:rPr>
        <w:rStyle w:val="ac"/>
        <w:rtl/>
      </w:rPr>
      <w:fldChar w:fldCharType="separate"/>
    </w:r>
    <w:r w:rsidR="0072670A">
      <w:rPr>
        <w:rStyle w:val="ac"/>
        <w:rtl/>
      </w:rPr>
      <w:t>- 1 -</w:t>
    </w:r>
    <w:r>
      <w:rPr>
        <w:rStyle w:val="ac"/>
        <w:rtl/>
      </w:rPr>
      <w:fldChar w:fldCharType="end"/>
    </w:r>
    <w:r>
      <w:rPr>
        <w:rStyle w:val="ac"/>
        <w:rFonts w:hint="cs"/>
        <w:rtl/>
      </w:rPr>
      <w:t xml:space="preserve"> מתוך </w:t>
    </w:r>
    <w:r>
      <w:rPr>
        <w:rStyle w:val="ac"/>
        <w:rtl/>
      </w:rPr>
      <w:fldChar w:fldCharType="begin"/>
    </w:r>
    <w:r>
      <w:rPr>
        <w:rStyle w:val="ac"/>
      </w:rPr>
      <w:instrText xml:space="preserve"> NUMPAGES </w:instrText>
    </w:r>
    <w:r>
      <w:rPr>
        <w:rStyle w:val="ac"/>
        <w:rtl/>
      </w:rPr>
      <w:fldChar w:fldCharType="separate"/>
    </w:r>
    <w:r w:rsidR="0072670A">
      <w:rPr>
        <w:rStyle w:val="ac"/>
        <w:rtl/>
      </w:rPr>
      <w:t>1</w:t>
    </w:r>
    <w:r>
      <w:rPr>
        <w:rStyle w:val="ac"/>
        <w:rtl/>
      </w:rPr>
      <w:fldChar w:fldCharType="end"/>
    </w:r>
  </w:p>
  <w:p w:rsidRPr="004E6E3C" w:rsidR="00694556" w:rsidRDefault="00694556">
    <w:pPr>
      <w:pStyle w:val="a4"/>
      <w:jc w:val="center"/>
      <w:rPr>
        <w:rStyle w:val="ac"/>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2670A">
    <w:pPr>
      <w:pStyle w:val="a3"/>
      <w:jc w:val="center"/>
      <w:rPr>
        <w:rFonts w:cs="FrankRuehl"/>
        <w:noProof w:val="0"/>
        <w:sz w:val="28"/>
        <w:szCs w:val="28"/>
        <w:rtl/>
      </w:rPr>
    </w:pPr>
    <w:r>
      <w:rPr>
        <w:rFonts w:cs="FrankRuehl"/>
        <w:sz w:val="28"/>
        <w:szCs w:val="28"/>
        <w:rtl/>
      </w:rPr>
    </w:r>
    <w:r w:rsidR="003D7562">
      <w:rPr>
        <w:rFonts w:cs="FrankRuehl"/>
        <w:sz w:val="28"/>
        <w:szCs w:val="28"/>
      </w:rPr>
      <w:drawing>
        <wp:inline distT="0" distB="0" distL="0" distR="0" wp14:anchorId="57A1EB01" wp14:editId="79C17561">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002"/>
      <w:gridCol w:w="4503"/>
    </w:tblGrid>
    <w:tr w:rsidR="00694556">
      <w:trPr>
        <w:trHeight w:val="418" w:hRule="exact"/>
        <w:jc w:val="center"/>
      </w:trPr>
      <w:tc>
        <w:tcPr>
          <w:tcW w:w="8721" w:type="dxa"/>
          <w:gridSpan w:val="2"/>
        </w:tcPr>
        <w:p w:rsidRPr="00254FE8" w:rsidR="00694556" w:rsidRDefault="0072670A">
          <w:pPr>
            <w:pStyle w:val="a3"/>
            <w:jc w:val="center"/>
            <w:rPr>
              <w:rFonts w:ascii="Tahoma" w:hAnsi="Tahoma"/>
              <w:noProof w:val="0"/>
              <w:color w:val="000080"/>
              <w:sz w:val="36"/>
              <w:szCs w:val="36"/>
              <w:rtl/>
            </w:rPr>
          </w:pPr>
          <w:sdt>
            <w:sdtPr>
              <w:rPr>
                <w:sz w:val="36"/>
                <w:szCs w:val="36"/>
                <w:rtl/>
              </w:rPr>
              <w:alias w:val="1174"/>
              <w:tag w:val="1174"/>
              <w:id w:val="1472562602"/>
              <w:text w:multiLine="1"/>
            </w:sdtPr>
            <w:sdtEndPr/>
            <w:sdtContent>
              <w:r w:rsidR="001F273A">
                <w:rPr>
                  <w:rFonts w:ascii="Tahoma" w:hAnsi="Tahoma"/>
                  <w:b/>
                  <w:bCs/>
                  <w:noProof w:val="0"/>
                  <w:color w:val="000080"/>
                  <w:sz w:val="36"/>
                  <w:szCs w:val="36"/>
                  <w:rtl/>
                </w:rPr>
                <w:t>בית הדין הארצי לעבודה</w:t>
              </w:r>
            </w:sdtContent>
          </w:sdt>
        </w:p>
      </w:tc>
    </w:tr>
    <w:tr w:rsidR="00694556" w:rsidTr="009031E2">
      <w:trPr>
        <w:trHeight w:val="337"/>
        <w:jc w:val="center"/>
      </w:trPr>
      <w:tc>
        <w:tcPr>
          <w:tcW w:w="4113" w:type="dxa"/>
        </w:tcPr>
        <w:p w:rsidR="00694556" w:rsidRDefault="00694556">
          <w:pPr>
            <w:rPr>
              <w:b/>
              <w:bCs/>
              <w:noProof w:val="0"/>
              <w:sz w:val="26"/>
              <w:szCs w:val="26"/>
              <w:rtl/>
            </w:rPr>
          </w:pPr>
        </w:p>
      </w:tc>
      <w:tc>
        <w:tcPr>
          <w:tcW w:w="4608" w:type="dxa"/>
        </w:tcPr>
        <w:p w:rsidRPr="00254FE8" w:rsidR="00FB3C97" w:rsidP="00775280" w:rsidRDefault="0072670A">
          <w:pPr>
            <w:jc w:val="right"/>
            <w:rPr>
              <w:b/>
              <w:bCs/>
              <w:noProof w:val="0"/>
              <w:sz w:val="28"/>
              <w:szCs w:val="28"/>
              <w:u w:val="single"/>
              <w:rtl/>
            </w:rPr>
          </w:pPr>
          <w:sdt>
            <w:sdtPr>
              <w:rPr>
                <w:sz w:val="28"/>
                <w:szCs w:val="28"/>
                <w:rtl/>
              </w:rPr>
              <w:alias w:val="1170"/>
              <w:tag w:val="1170"/>
              <w:id w:val="456456661"/>
              <w:text w:multiLine="1"/>
            </w:sdtPr>
            <w:sdtEndPr/>
            <w:sdtContent>
              <w:r w:rsidR="001F273A">
                <w:rPr>
                  <w:b/>
                  <w:bCs/>
                  <w:noProof w:val="0"/>
                  <w:sz w:val="28"/>
                  <w:szCs w:val="28"/>
                  <w:u w:val="single"/>
                  <w:rtl/>
                </w:rPr>
                <w:t>עב"ל</w:t>
              </w:r>
            </w:sdtContent>
          </w:sdt>
          <w:r w:rsidRPr="00254FE8" w:rsidR="00FB3C97">
            <w:rPr>
              <w:b/>
              <w:bCs/>
              <w:noProof w:val="0"/>
              <w:sz w:val="28"/>
              <w:szCs w:val="28"/>
              <w:u w:val="single"/>
              <w:rtl/>
            </w:rPr>
            <w:t xml:space="preserve"> </w:t>
          </w:r>
          <w:sdt>
            <w:sdtPr>
              <w:rPr>
                <w:sz w:val="28"/>
                <w:szCs w:val="28"/>
                <w:rtl/>
              </w:rPr>
              <w:alias w:val="1171"/>
              <w:tag w:val="1171"/>
              <w:id w:val="-1139106524"/>
              <w:text w:multiLine="1"/>
            </w:sdtPr>
            <w:sdtEndPr/>
            <w:sdtContent>
              <w:r w:rsidR="001F273A">
                <w:rPr>
                  <w:b/>
                  <w:bCs/>
                  <w:noProof w:val="0"/>
                  <w:sz w:val="28"/>
                  <w:szCs w:val="28"/>
                  <w:u w:val="single"/>
                  <w:rtl/>
                </w:rPr>
                <w:t>53323-11-17</w:t>
              </w:r>
            </w:sdtContent>
          </w:sdt>
          <w:r w:rsidRPr="00254FE8" w:rsidR="00FB3C97">
            <w:rPr>
              <w:b/>
              <w:bCs/>
              <w:noProof w:val="0"/>
              <w:sz w:val="28"/>
              <w:szCs w:val="28"/>
              <w:u w:val="single"/>
              <w:rtl/>
            </w:rPr>
            <w:t xml:space="preserve"> </w:t>
          </w:r>
        </w:p>
        <w:p w:rsidR="00C22478" w:rsidP="009B78E1" w:rsidRDefault="00C22478">
          <w:pPr>
            <w:jc w:val="right"/>
            <w:rPr>
              <w:sz w:val="28"/>
              <w:szCs w:val="28"/>
              <w:rtl/>
            </w:rPr>
          </w:pPr>
        </w:p>
        <w:p w:rsidR="0021679C" w:rsidRDefault="0021679C">
          <w:pPr>
            <w:jc w:val="right"/>
            <w:rPr>
              <w:sz w:val="28"/>
              <w:szCs w:val="28"/>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2338"/>
    <o:shapelayout v:ext="edit">
      <o:idmap v:ext="edit" data="13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314CF"/>
    <w:rsid w:val="000346F5"/>
    <w:rsid w:val="00046394"/>
    <w:rsid w:val="000564AB"/>
    <w:rsid w:val="000E0988"/>
    <w:rsid w:val="000E179E"/>
    <w:rsid w:val="000E59D6"/>
    <w:rsid w:val="000F4B20"/>
    <w:rsid w:val="00122DAF"/>
    <w:rsid w:val="0014234E"/>
    <w:rsid w:val="0015579A"/>
    <w:rsid w:val="0017393D"/>
    <w:rsid w:val="001C2016"/>
    <w:rsid w:val="001C2611"/>
    <w:rsid w:val="001C4003"/>
    <w:rsid w:val="001E7FE1"/>
    <w:rsid w:val="001F273A"/>
    <w:rsid w:val="0021679C"/>
    <w:rsid w:val="00254FE8"/>
    <w:rsid w:val="00271A7E"/>
    <w:rsid w:val="002F340F"/>
    <w:rsid w:val="00306A04"/>
    <w:rsid w:val="00325946"/>
    <w:rsid w:val="003365EA"/>
    <w:rsid w:val="003915DF"/>
    <w:rsid w:val="003A7B9A"/>
    <w:rsid w:val="003D3CAA"/>
    <w:rsid w:val="003D7562"/>
    <w:rsid w:val="00427A49"/>
    <w:rsid w:val="00456511"/>
    <w:rsid w:val="00491DCD"/>
    <w:rsid w:val="004A1DE9"/>
    <w:rsid w:val="004D1E3B"/>
    <w:rsid w:val="004E6E3C"/>
    <w:rsid w:val="00507311"/>
    <w:rsid w:val="00544A13"/>
    <w:rsid w:val="00547DB7"/>
    <w:rsid w:val="00586297"/>
    <w:rsid w:val="005A0A91"/>
    <w:rsid w:val="00622BAA"/>
    <w:rsid w:val="00625C89"/>
    <w:rsid w:val="00671BD5"/>
    <w:rsid w:val="00672E38"/>
    <w:rsid w:val="006805C1"/>
    <w:rsid w:val="00686EEC"/>
    <w:rsid w:val="006908E7"/>
    <w:rsid w:val="00694556"/>
    <w:rsid w:val="006B325C"/>
    <w:rsid w:val="006E1A53"/>
    <w:rsid w:val="0070039F"/>
    <w:rsid w:val="007056AA"/>
    <w:rsid w:val="0072670A"/>
    <w:rsid w:val="00733B24"/>
    <w:rsid w:val="007437DC"/>
    <w:rsid w:val="0074595E"/>
    <w:rsid w:val="00751245"/>
    <w:rsid w:val="00766B1B"/>
    <w:rsid w:val="00771907"/>
    <w:rsid w:val="00775280"/>
    <w:rsid w:val="00785C02"/>
    <w:rsid w:val="007A24FE"/>
    <w:rsid w:val="00820005"/>
    <w:rsid w:val="00825839"/>
    <w:rsid w:val="00846D27"/>
    <w:rsid w:val="008B48B6"/>
    <w:rsid w:val="008C4C23"/>
    <w:rsid w:val="008C69FC"/>
    <w:rsid w:val="008F11C2"/>
    <w:rsid w:val="009031E2"/>
    <w:rsid w:val="00903896"/>
    <w:rsid w:val="00913B04"/>
    <w:rsid w:val="00914B2D"/>
    <w:rsid w:val="00930480"/>
    <w:rsid w:val="00932E88"/>
    <w:rsid w:val="0096689A"/>
    <w:rsid w:val="009B2249"/>
    <w:rsid w:val="009B78E1"/>
    <w:rsid w:val="009C18B5"/>
    <w:rsid w:val="009C3D76"/>
    <w:rsid w:val="009D4CA0"/>
    <w:rsid w:val="009E0263"/>
    <w:rsid w:val="00A14157"/>
    <w:rsid w:val="00A41392"/>
    <w:rsid w:val="00AA3149"/>
    <w:rsid w:val="00AF1ED6"/>
    <w:rsid w:val="00AF7C98"/>
    <w:rsid w:val="00B27F83"/>
    <w:rsid w:val="00B7738A"/>
    <w:rsid w:val="00B80CBD"/>
    <w:rsid w:val="00BA6A16"/>
    <w:rsid w:val="00BA7F5D"/>
    <w:rsid w:val="00BC3369"/>
    <w:rsid w:val="00BC3C8F"/>
    <w:rsid w:val="00BC3F9C"/>
    <w:rsid w:val="00C13D9D"/>
    <w:rsid w:val="00C21AB0"/>
    <w:rsid w:val="00C22478"/>
    <w:rsid w:val="00C238ED"/>
    <w:rsid w:val="00C44631"/>
    <w:rsid w:val="00C46049"/>
    <w:rsid w:val="00C52C2A"/>
    <w:rsid w:val="00C8295E"/>
    <w:rsid w:val="00CA136D"/>
    <w:rsid w:val="00CC3C2E"/>
    <w:rsid w:val="00D13025"/>
    <w:rsid w:val="00D31948"/>
    <w:rsid w:val="00D46BBB"/>
    <w:rsid w:val="00D529FC"/>
    <w:rsid w:val="00D53924"/>
    <w:rsid w:val="00D5682D"/>
    <w:rsid w:val="00D8555D"/>
    <w:rsid w:val="00D96D8C"/>
    <w:rsid w:val="00DF4090"/>
    <w:rsid w:val="00E408A9"/>
    <w:rsid w:val="00E54573"/>
    <w:rsid w:val="00E54642"/>
    <w:rsid w:val="00E97908"/>
    <w:rsid w:val="00F01A95"/>
    <w:rsid w:val="00F05BAE"/>
    <w:rsid w:val="00F24FC8"/>
    <w:rsid w:val="00F646D7"/>
    <w:rsid w:val="00F9168F"/>
    <w:rsid w:val="00F974FE"/>
    <w:rsid w:val="00FB30CA"/>
    <w:rsid w:val="00FB3C97"/>
    <w:rsid w:val="00FC3CE2"/>
    <w:rsid w:val="00FD36BF"/>
    <w:rsid w:val="00FF627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2338"/>
    <o:shapelayout v:ext="edit">
      <o:idmap v:ext="edit" data="1"/>
    </o:shapelayout>
  </w:shapeDefaults>
  <w:decimalSymbol w:val="."/>
  <w:listSeparator w:val=","/>
  <w15:docId w15:val="{96A500F3-2446-406D-B444-04C14607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link w:val="a5"/>
    <w:rsid w:val="00C64423"/>
    <w:pPr>
      <w:tabs>
        <w:tab w:val="center" w:pos="4153"/>
        <w:tab w:val="right" w:pos="8306"/>
      </w:tabs>
    </w:pPr>
  </w:style>
  <w:style w:type="paragraph" w:customStyle="1" w:styleId="a6">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semiHidden/>
    <w:rsid w:val="00C64423"/>
    <w:rPr>
      <w:rFonts w:cs="Times New Roman"/>
      <w:noProof w:val="0"/>
    </w:rPr>
  </w:style>
  <w:style w:type="character" w:styleId="a8">
    <w:name w:val="annotation reference"/>
    <w:basedOn w:val="a0"/>
    <w:semiHidden/>
    <w:rsid w:val="00C64423"/>
    <w:rPr>
      <w:sz w:val="16"/>
      <w:szCs w:val="16"/>
    </w:rPr>
  </w:style>
  <w:style w:type="paragraph" w:styleId="a9">
    <w:name w:val="Balloon Text"/>
    <w:basedOn w:val="a"/>
    <w:semiHidden/>
    <w:rsid w:val="00C64423"/>
    <w:rPr>
      <w:rFonts w:ascii="Tahoma" w:hAnsi="Tahoma" w:cs="Tahoma"/>
      <w:sz w:val="16"/>
      <w:szCs w:val="16"/>
    </w:rPr>
  </w:style>
  <w:style w:type="table" w:styleId="aa">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rsid w:val="00C64423"/>
  </w:style>
  <w:style w:type="character" w:styleId="ac">
    <w:name w:val="page number"/>
    <w:basedOn w:val="a0"/>
    <w:rsid w:val="00C64423"/>
  </w:style>
  <w:style w:type="table" w:customStyle="1" w:styleId="1">
    <w:name w:val="טבלת רשת1"/>
    <w:basedOn w:val="a1"/>
    <w:next w:val="aa"/>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כותרת תחתונה תו"/>
    <w:basedOn w:val="a0"/>
    <w:link w:val="a4"/>
    <w:rsid w:val="00491DCD"/>
    <w:rPr>
      <w:rFonts w:cs="David"/>
      <w:noProof/>
      <w:sz w:val="24"/>
      <w:szCs w:val="24"/>
    </w:rPr>
  </w:style>
  <w:style w:type="character" w:styleId="ad">
    <w:name w:val="Placeholder Text"/>
    <w:basedOn w:val="a0"/>
    <w:uiPriority w:val="99"/>
    <w:semiHidden/>
    <w:rsid w:val="00D13025"/>
    <w:rPr>
      <w:color w:val="808080"/>
    </w:rPr>
  </w:style>
  <w:style w:type="paragraph" w:customStyle="1" w:styleId="12">
    <w:name w:val="רגיל + ‏12 נק'"/>
    <w:aliases w:val="מיושר לשני הצדדים,מרווח בין שורות:  שורה וחצי"/>
    <w:basedOn w:val="a"/>
    <w:rsid w:val="00122DAF"/>
    <w:rPr>
      <w:b/>
      <w:bCs/>
      <w:noProof w:val="0"/>
      <w:u w:val="single"/>
    </w:rPr>
  </w:style>
  <w:style w:type="paragraph" w:customStyle="1" w:styleId="David">
    <w:name w:val="סגנון (עברית ושפות אחרות) David מיושר לשני הצדדים מרווח בין שורות..."/>
    <w:basedOn w:val="a"/>
    <w:rsid w:val="00FC3CE2"/>
    <w:pPr>
      <w:spacing w:line="360" w:lineRule="auto"/>
      <w:jc w:val="both"/>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817309">
      <w:bodyDiv w:val="1"/>
      <w:marLeft w:val="0"/>
      <w:marRight w:val="0"/>
      <w:marTop w:val="0"/>
      <w:marBottom w:val="0"/>
      <w:divBdr>
        <w:top w:val="none" w:sz="0" w:space="0" w:color="auto"/>
        <w:left w:val="none" w:sz="0" w:space="0" w:color="auto"/>
        <w:bottom w:val="none" w:sz="0" w:space="0" w:color="auto"/>
        <w:right w:val="none" w:sz="0" w:space="0" w:color="auto"/>
      </w:divBdr>
    </w:div>
    <w:div w:id="420104477">
      <w:bodyDiv w:val="1"/>
      <w:marLeft w:val="0"/>
      <w:marRight w:val="0"/>
      <w:marTop w:val="0"/>
      <w:marBottom w:val="0"/>
      <w:divBdr>
        <w:top w:val="none" w:sz="0" w:space="0" w:color="auto"/>
        <w:left w:val="none" w:sz="0" w:space="0" w:color="auto"/>
        <w:bottom w:val="none" w:sz="0" w:space="0" w:color="auto"/>
        <w:right w:val="none" w:sz="0" w:space="0" w:color="auto"/>
      </w:divBdr>
    </w:div>
    <w:div w:id="484974467">
      <w:bodyDiv w:val="1"/>
      <w:marLeft w:val="0"/>
      <w:marRight w:val="0"/>
      <w:marTop w:val="0"/>
      <w:marBottom w:val="0"/>
      <w:divBdr>
        <w:top w:val="none" w:sz="0" w:space="0" w:color="auto"/>
        <w:left w:val="none" w:sz="0" w:space="0" w:color="auto"/>
        <w:bottom w:val="none" w:sz="0" w:space="0" w:color="auto"/>
        <w:right w:val="none" w:sz="0" w:space="0" w:color="auto"/>
      </w:divBdr>
    </w:div>
    <w:div w:id="730080343">
      <w:bodyDiv w:val="1"/>
      <w:marLeft w:val="0"/>
      <w:marRight w:val="0"/>
      <w:marTop w:val="0"/>
      <w:marBottom w:val="0"/>
      <w:divBdr>
        <w:top w:val="none" w:sz="0" w:space="0" w:color="auto"/>
        <w:left w:val="none" w:sz="0" w:space="0" w:color="auto"/>
        <w:bottom w:val="none" w:sz="0" w:space="0" w:color="auto"/>
        <w:right w:val="none" w:sz="0" w:space="0" w:color="auto"/>
      </w:divBdr>
    </w:div>
    <w:div w:id="858081708">
      <w:bodyDiv w:val="1"/>
      <w:marLeft w:val="0"/>
      <w:marRight w:val="0"/>
      <w:marTop w:val="0"/>
      <w:marBottom w:val="0"/>
      <w:divBdr>
        <w:top w:val="none" w:sz="0" w:space="0" w:color="auto"/>
        <w:left w:val="none" w:sz="0" w:space="0" w:color="auto"/>
        <w:bottom w:val="none" w:sz="0" w:space="0" w:color="auto"/>
        <w:right w:val="none" w:sz="0" w:space="0" w:color="auto"/>
      </w:divBdr>
    </w:div>
    <w:div w:id="865677219">
      <w:bodyDiv w:val="1"/>
      <w:marLeft w:val="0"/>
      <w:marRight w:val="0"/>
      <w:marTop w:val="0"/>
      <w:marBottom w:val="0"/>
      <w:divBdr>
        <w:top w:val="none" w:sz="0" w:space="0" w:color="auto"/>
        <w:left w:val="none" w:sz="0" w:space="0" w:color="auto"/>
        <w:bottom w:val="none" w:sz="0" w:space="0" w:color="auto"/>
        <w:right w:val="none" w:sz="0" w:space="0" w:color="auto"/>
      </w:divBdr>
    </w:div>
    <w:div w:id="10879257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09162536">
      <w:bodyDiv w:val="1"/>
      <w:marLeft w:val="0"/>
      <w:marRight w:val="0"/>
      <w:marTop w:val="0"/>
      <w:marBottom w:val="0"/>
      <w:divBdr>
        <w:top w:val="none" w:sz="0" w:space="0" w:color="auto"/>
        <w:left w:val="none" w:sz="0" w:space="0" w:color="auto"/>
        <w:bottom w:val="none" w:sz="0" w:space="0" w:color="auto"/>
        <w:right w:val="none" w:sz="0" w:space="0" w:color="auto"/>
      </w:divBdr>
    </w:div>
    <w:div w:id="1335375543">
      <w:bodyDiv w:val="1"/>
      <w:marLeft w:val="0"/>
      <w:marRight w:val="0"/>
      <w:marTop w:val="0"/>
      <w:marBottom w:val="0"/>
      <w:divBdr>
        <w:top w:val="none" w:sz="0" w:space="0" w:color="auto"/>
        <w:left w:val="none" w:sz="0" w:space="0" w:color="auto"/>
        <w:bottom w:val="none" w:sz="0" w:space="0" w:color="auto"/>
        <w:right w:val="none" w:sz="0" w:space="0" w:color="auto"/>
      </w:divBdr>
    </w:div>
    <w:div w:id="1399862062">
      <w:bodyDiv w:val="1"/>
      <w:marLeft w:val="0"/>
      <w:marRight w:val="0"/>
      <w:marTop w:val="0"/>
      <w:marBottom w:val="0"/>
      <w:divBdr>
        <w:top w:val="none" w:sz="0" w:space="0" w:color="auto"/>
        <w:left w:val="none" w:sz="0" w:space="0" w:color="auto"/>
        <w:bottom w:val="none" w:sz="0" w:space="0" w:color="auto"/>
        <w:right w:val="none" w:sz="0" w:space="0" w:color="auto"/>
      </w:divBdr>
    </w:div>
    <w:div w:id="1419786576">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581863469">
      <w:bodyDiv w:val="1"/>
      <w:marLeft w:val="0"/>
      <w:marRight w:val="0"/>
      <w:marTop w:val="0"/>
      <w:marBottom w:val="0"/>
      <w:divBdr>
        <w:top w:val="none" w:sz="0" w:space="0" w:color="auto"/>
        <w:left w:val="none" w:sz="0" w:space="0" w:color="auto"/>
        <w:bottom w:val="none" w:sz="0" w:space="0" w:color="auto"/>
        <w:right w:val="none" w:sz="0" w:space="0" w:color="auto"/>
      </w:divBdr>
    </w:div>
    <w:div w:id="16571482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4602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106</Words>
  <Characters>530</Characters>
  <Application>Microsoft Office Word</Application>
  <DocSecurity>0</DocSecurity>
  <Lines>4</Lines>
  <Paragraphs>1</Paragraphs>
  <ScaleCrop>false</ScaleCrop>
  <Company>Microsoft Corporation</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אילן סופר</cp:lastModifiedBy>
  <cp:revision>54</cp:revision>
  <cp:lastPrinted>2018-04-11T08:05:00Z</cp:lastPrinted>
  <dcterms:created xsi:type="dcterms:W3CDTF">2012-08-05T21:42:00Z</dcterms:created>
  <dcterms:modified xsi:type="dcterms:W3CDTF">2018-04-11T09:56:00Z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