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מיה רויזמן-אלדור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P="00F50D12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 w:rsidRPr="00F50D12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Pr="00F50D12" w:rsidR="00F50D12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  <w:r w:rsidRPr="00F50D12" w:rsidR="00F50D12"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  <w:r w:rsidRPr="00F50D12" w:rsidR="00F50D12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(הנתבעת שכנגד)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934F1C" w:rsidR="006816EC" w:rsidP="00934F1C" w:rsidRDefault="00F61F2B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  <w:r w:rsidR="00F50D12">
                  <w:rPr>
                    <w:sz w:val="26"/>
                    <w:szCs w:val="26"/>
                    <w:rtl/>
                  </w:rPr>
                  <w:br/>
                </w:r>
                <w:r w:rsidR="00F50D12">
                  <w:rPr>
                    <w:rFonts w:hint="cs"/>
                    <w:sz w:val="26"/>
                    <w:szCs w:val="26"/>
                    <w:rtl/>
                  </w:rPr>
                  <w:t>ע"י ב"כ עו"ד נור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noProof w:val="0"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Pr="00F50D12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  <w:r w:rsidRPr="00F50D12" w:rsidR="00F50D12">
                  <w:rPr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Pr="00F50D12" w:rsidR="00F50D12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(התובע שכנגד)</w:t>
                </w:r>
              </w:sdtContent>
            </w:sdt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934F1C" w:rsidR="006816EC" w:rsidP="00934F1C" w:rsidRDefault="00F61F2B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משה בורר</w:t>
                </w:r>
              </w:sdtContent>
            </w:sdt>
          </w:p>
          <w:p w:rsidRPr="00934F1C" w:rsidR="006816EC" w:rsidP="00934F1C" w:rsidRDefault="00F61F2B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63472622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1355797959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הפניקס חברה לביטוח בע"מ</w:t>
                </w:r>
                <w:r w:rsidR="00F50D12">
                  <w:rPr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F50D12">
                  <w:rPr>
                    <w:rFonts w:hint="cs"/>
                    <w:sz w:val="26"/>
                    <w:szCs w:val="26"/>
                    <w:rtl/>
                  </w:rPr>
                  <w:t>ע"י ב"כ עו"ד ריטרבנד</w:t>
                </w:r>
              </w:sdtContent>
            </w:sdt>
          </w:p>
        </w:tc>
      </w:tr>
    </w:tbl>
    <w:p w:rsidRPr="00F50D12" w:rsidR="006816EC" w:rsidP="00E13360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50D12" w:rsidP="00F50D12" w:rsidRDefault="00F50D12">
      <w:pPr>
        <w:spacing w:line="360" w:lineRule="auto"/>
        <w:jc w:val="both"/>
        <w:rPr>
          <w:rFonts w:ascii="Times" w:hAnsi="Times"/>
          <w:noProof w:val="0"/>
        </w:rPr>
      </w:pPr>
      <w:r>
        <w:rPr>
          <w:rFonts w:hint="cs" w:ascii="Times" w:hAnsi="Times"/>
          <w:rtl/>
        </w:rPr>
        <w:t xml:space="preserve">לפני תביעה עיקרית ותביעה שכנגד שעניינן תאונת דרכים אשר אירעה ביום 11.4.16 בחיפה בין כלי רכב נושא מספר רישוי 91-094-62 ובין כלי רכב נושא מספר רישוי 23-413-64 (להלן: </w:t>
      </w:r>
      <w:r>
        <w:rPr>
          <w:rFonts w:hint="cs" w:ascii="Times" w:hAnsi="Times"/>
          <w:b/>
          <w:bCs/>
          <w:rtl/>
        </w:rPr>
        <w:t>"התאונה"</w:t>
      </w:r>
      <w:r>
        <w:rPr>
          <w:rFonts w:hint="cs" w:ascii="Times" w:hAnsi="Times"/>
          <w:rtl/>
        </w:rPr>
        <w:t>).</w:t>
      </w:r>
    </w:p>
    <w:p w:rsidR="00F50D12" w:rsidP="00F50D12" w:rsidRDefault="00F50D12">
      <w:pPr>
        <w:spacing w:line="360" w:lineRule="auto"/>
        <w:jc w:val="both"/>
        <w:rPr>
          <w:rFonts w:hint="cs" w:ascii="David" w:hAnsi="David" w:eastAsia="David"/>
          <w:rtl/>
        </w:rPr>
      </w:pPr>
      <w:r>
        <w:rPr>
          <w:rFonts w:hint="cs" w:ascii="Times" w:hAnsi="Times"/>
          <w:rtl/>
        </w:rPr>
        <w:t>בתום הדיון בתביעה, לאחר שמיעת טענות הצדדים והעדויות, הסמיכו באי כוח בעלי הדין את בית המשפט לפסוק את הדין על דרך הפשרה, על פי סע' 79א. לחוק בתי המשפט התשמ"ד-1984. זאת לאחר שהובהר לצדדים כי פסק הדין יינתן ללא נימוקים וכי העילות לערעור על פסק דין זה הינן מצומצמות ביותר, כך שקיים קושי משמעותי לערער עליו.</w:t>
      </w:r>
    </w:p>
    <w:p w:rsidR="00F50D12" w:rsidP="00F50D12" w:rsidRDefault="00F50D12">
      <w:pPr>
        <w:spacing w:line="360" w:lineRule="auto"/>
        <w:jc w:val="both"/>
        <w:rPr>
          <w:rFonts w:hint="cs" w:ascii="David" w:hAnsi="David" w:eastAsia="David"/>
          <w:rtl/>
        </w:rPr>
      </w:pPr>
    </w:p>
    <w:p w:rsidR="00F50D12" w:rsidP="00F50D12" w:rsidRDefault="00F50D12">
      <w:pPr>
        <w:spacing w:line="360" w:lineRule="auto"/>
        <w:jc w:val="both"/>
        <w:rPr>
          <w:rFonts w:hint="cs" w:ascii="Times" w:hAnsi="Times"/>
        </w:rPr>
      </w:pPr>
      <w:r>
        <w:rPr>
          <w:rFonts w:hint="cs" w:ascii="Times" w:hAnsi="Times"/>
          <w:rtl/>
        </w:rPr>
        <w:t xml:space="preserve">לאחר ששמעתי את העדויות ובחנתי את הראיות, ובשים לב לנסיבות קרות התאונה ומוקדי הנזק ברכבים, הגעתי לכלל מסקנה כי יש לחלק את האחריות בין הנהגים המעורבים, באופן שווה. </w:t>
      </w:r>
    </w:p>
    <w:p w:rsidR="00F50D12" w:rsidP="00F50D12" w:rsidRDefault="00F50D12">
      <w:pPr>
        <w:spacing w:line="360" w:lineRule="auto"/>
        <w:jc w:val="both"/>
        <w:rPr>
          <w:rFonts w:hint="cs" w:ascii="Times" w:hAnsi="Times"/>
          <w:rtl/>
        </w:rPr>
      </w:pPr>
    </w:p>
    <w:p w:rsidR="00F50D12" w:rsidP="00F50D12" w:rsidRDefault="00F50D12">
      <w:pPr>
        <w:spacing w:line="360" w:lineRule="auto"/>
        <w:jc w:val="both"/>
        <w:rPr>
          <w:rFonts w:hint="cs" w:ascii="Times" w:hAnsi="Times"/>
          <w:rtl/>
        </w:rPr>
      </w:pPr>
      <w:r>
        <w:rPr>
          <w:rFonts w:hint="cs" w:ascii="Times" w:hAnsi="Times"/>
          <w:rtl/>
        </w:rPr>
        <w:t>נוכח האמור לעיל, אני קובעת כדלקמן:</w:t>
      </w:r>
    </w:p>
    <w:p w:rsidR="00F50D12" w:rsidP="00F50D12" w:rsidRDefault="00F50D12">
      <w:pPr>
        <w:spacing w:line="360" w:lineRule="auto"/>
        <w:jc w:val="both"/>
        <w:rPr>
          <w:rFonts w:hint="cs" w:ascii="Times" w:hAnsi="Times"/>
          <w:rtl/>
        </w:rPr>
      </w:pPr>
    </w:p>
    <w:p w:rsidR="00F50D12" w:rsidP="00F50D12" w:rsidRDefault="00F50D12">
      <w:pPr>
        <w:spacing w:line="360" w:lineRule="auto"/>
        <w:jc w:val="both"/>
        <w:rPr>
          <w:rFonts w:hint="cs" w:ascii="Times" w:hAnsi="Times"/>
          <w:rtl/>
        </w:rPr>
      </w:pPr>
      <w:r>
        <w:rPr>
          <w:rFonts w:hint="cs" w:ascii="Times" w:hAnsi="Times"/>
          <w:b/>
          <w:bCs/>
          <w:rtl/>
        </w:rPr>
        <w:t>בתביעה העיקרית</w:t>
      </w:r>
      <w:r>
        <w:rPr>
          <w:rFonts w:hint="cs" w:ascii="Times" w:hAnsi="Times"/>
          <w:rtl/>
        </w:rPr>
        <w:t xml:space="preserve"> ישלמו הנתבעים לתובעת סך של 3,013 ₪ בתוספת הפרשי הצמדה מיום הגשת התביעה ועד ליום התשלום המלא בפועל, אגרת בית משפט ששולמה, ושכ"ט עו"ד בסך 1,500 ש"ח. </w:t>
      </w:r>
    </w:p>
    <w:p w:rsidR="00F50D12" w:rsidP="00F50D12" w:rsidRDefault="00F50D12">
      <w:pPr>
        <w:spacing w:line="360" w:lineRule="auto"/>
        <w:jc w:val="both"/>
        <w:rPr>
          <w:rFonts w:hint="cs" w:ascii="Times" w:hAnsi="Times"/>
          <w:rtl/>
        </w:rPr>
      </w:pPr>
      <w:r>
        <w:rPr>
          <w:rFonts w:hint="cs" w:ascii="Times" w:hAnsi="Times"/>
          <w:rtl/>
        </w:rPr>
        <w:t xml:space="preserve"> </w:t>
      </w:r>
    </w:p>
    <w:p w:rsidR="00F50D12" w:rsidP="00F50D12" w:rsidRDefault="00F50D12">
      <w:pPr>
        <w:spacing w:line="360" w:lineRule="auto"/>
        <w:jc w:val="both"/>
        <w:rPr>
          <w:rFonts w:hint="cs" w:ascii="Times" w:hAnsi="Times"/>
          <w:rtl/>
        </w:rPr>
      </w:pPr>
    </w:p>
    <w:p w:rsidR="00F50D12" w:rsidP="00F50D12" w:rsidRDefault="00F50D12">
      <w:pPr>
        <w:spacing w:line="360" w:lineRule="auto"/>
        <w:jc w:val="both"/>
        <w:rPr>
          <w:rFonts w:hint="cs" w:ascii="Times" w:hAnsi="Times"/>
          <w:rtl/>
        </w:rPr>
      </w:pPr>
      <w:r>
        <w:rPr>
          <w:rFonts w:hint="cs" w:ascii="Times" w:hAnsi="Times"/>
          <w:b/>
          <w:bCs/>
          <w:rtl/>
        </w:rPr>
        <w:t>בתביעה שכנגד</w:t>
      </w:r>
      <w:r>
        <w:rPr>
          <w:rFonts w:hint="cs" w:ascii="Times" w:hAnsi="Times"/>
          <w:rtl/>
        </w:rPr>
        <w:t xml:space="preserve"> תשלם הנתבעת שכנגד לתובע שכנגד סך של 4,467 ₪ בתוספת הפרשי הצמדה מיום הגשת התביעה שכנגד ועד ליום התשלום המלא בפועל, אגרת בית משפט ששולמה, ושכ"ט עו"ד בסך של 1,500 ₪. </w:t>
      </w:r>
    </w:p>
    <w:p w:rsidR="00F50D12" w:rsidP="00F50D12" w:rsidRDefault="00F50D12">
      <w:pPr>
        <w:spacing w:line="360" w:lineRule="auto"/>
        <w:jc w:val="both"/>
        <w:rPr>
          <w:rFonts w:hint="cs" w:ascii="Times" w:hAnsi="Times" w:cs="Times New Roman"/>
          <w:rtl/>
        </w:rPr>
      </w:pPr>
    </w:p>
    <w:p w:rsidR="00F50D12" w:rsidP="00F50D12" w:rsidRDefault="00F50D12">
      <w:pPr>
        <w:spacing w:line="360" w:lineRule="auto"/>
        <w:jc w:val="both"/>
        <w:rPr>
          <w:rFonts w:hint="cs" w:ascii="Times" w:hAnsi="Times"/>
          <w:rtl/>
        </w:rPr>
      </w:pPr>
      <w:r>
        <w:rPr>
          <w:rFonts w:hint="cs" w:ascii="Times" w:hAnsi="Times"/>
          <w:rtl/>
        </w:rPr>
        <w:t>בנסיבות, כל צד יישא בשכר העד/ה מטעמו.</w:t>
      </w:r>
    </w:p>
    <w:p w:rsidR="00F50D12" w:rsidP="00F50D12" w:rsidRDefault="00F50D12">
      <w:pPr>
        <w:spacing w:line="360" w:lineRule="auto"/>
        <w:jc w:val="both"/>
        <w:rPr>
          <w:rFonts w:hint="cs" w:ascii="Times" w:hAnsi="Times"/>
          <w:rtl/>
        </w:rPr>
      </w:pPr>
    </w:p>
    <w:p w:rsidR="00F50D12" w:rsidP="00F50D12" w:rsidRDefault="00F50D12">
      <w:pPr>
        <w:spacing w:line="360" w:lineRule="auto"/>
        <w:jc w:val="both"/>
        <w:rPr>
          <w:rFonts w:hint="cs" w:ascii="Times" w:hAnsi="Times"/>
          <w:rtl/>
        </w:rPr>
      </w:pPr>
      <w:r>
        <w:rPr>
          <w:rFonts w:hint="cs" w:ascii="Times" w:hAnsi="Times"/>
          <w:rtl/>
        </w:rPr>
        <w:lastRenderedPageBreak/>
        <w:t>הסכומים הכוללים ישולמו בתוך 30 ימים.</w:t>
      </w:r>
    </w:p>
    <w:p w:rsidR="00F50D12" w:rsidP="00F50D12" w:rsidRDefault="00F50D12">
      <w:pPr>
        <w:spacing w:line="360" w:lineRule="auto"/>
        <w:jc w:val="both"/>
        <w:rPr>
          <w:rFonts w:hint="cs" w:ascii="Times" w:hAnsi="Times"/>
          <w:rtl/>
        </w:rPr>
      </w:pPr>
    </w:p>
    <w:p w:rsidR="00F50D12" w:rsidP="00F50D12" w:rsidRDefault="00F50D12">
      <w:pPr>
        <w:spacing w:line="360" w:lineRule="auto"/>
        <w:jc w:val="both"/>
        <w:rPr>
          <w:rFonts w:hint="cs" w:ascii="Times" w:hAnsi="Times"/>
          <w:rtl/>
        </w:rPr>
      </w:pPr>
      <w:r>
        <w:rPr>
          <w:rFonts w:hint="cs" w:ascii="Times" w:hAnsi="Times"/>
          <w:rtl/>
        </w:rPr>
        <w:t>ניתן בזאת פטור מתשלום מחציתה השנייה של האגרה בתביעה העיקרית ובתביעה שכנגד.</w:t>
      </w:r>
    </w:p>
    <w:p w:rsidR="00F50D12" w:rsidP="00F50D12" w:rsidRDefault="00F50D12">
      <w:pPr>
        <w:spacing w:line="360" w:lineRule="auto"/>
        <w:jc w:val="both"/>
        <w:rPr>
          <w:rFonts w:hint="cs" w:ascii="Times" w:hAnsi="Times"/>
          <w:rtl/>
        </w:rPr>
      </w:pPr>
    </w:p>
    <w:p w:rsidR="00F50D12" w:rsidP="00F50D12" w:rsidRDefault="00F50D12">
      <w:pPr>
        <w:spacing w:line="360" w:lineRule="auto"/>
        <w:rPr>
          <w:rFonts w:hint="cs" w:ascii="Times" w:hAnsi="Times"/>
          <w:rtl/>
        </w:rPr>
      </w:pPr>
    </w:p>
    <w:p w:rsidR="00F50D12" w:rsidP="00F50D12" w:rsidRDefault="00F50D12">
      <w:pPr>
        <w:spacing w:line="360" w:lineRule="auto"/>
        <w:rPr>
          <w:rFonts w:hint="cs" w:ascii="Times" w:hAnsi="Times"/>
          <w:b/>
          <w:bCs/>
          <w:rtl/>
        </w:rPr>
      </w:pPr>
      <w:r>
        <w:rPr>
          <w:rFonts w:hint="cs" w:ascii="Times" w:hAnsi="Times"/>
          <w:b/>
          <w:bCs/>
          <w:rtl/>
        </w:rPr>
        <w:t>המזכירות תמציא את פסק הדין לבאי-כוח הצדדים.</w:t>
      </w:r>
    </w:p>
    <w:p w:rsidR="00F50D12" w:rsidP="00F50D12" w:rsidRDefault="00F50D12">
      <w:pPr>
        <w:spacing w:line="360" w:lineRule="auto"/>
        <w:rPr>
          <w:rFonts w:hint="cs" w:ascii="Times" w:hAnsi="Times"/>
          <w:rtl/>
        </w:rPr>
      </w:pPr>
    </w:p>
    <w:p w:rsidR="00F50D12" w:rsidP="00F50D12" w:rsidRDefault="00F50D12">
      <w:pPr>
        <w:rPr>
          <w:rFonts w:hint="cs" w:cs="Times New Roman"/>
          <w:rtl/>
        </w:rPr>
      </w:pPr>
      <w:bookmarkStart w:name="_GoBack" w:id="0"/>
      <w:bookmarkEnd w:id="0"/>
    </w:p>
    <w:p w:rsidR="00F50D12" w:rsidP="00F50D12" w:rsidRDefault="00F50D12">
      <w:pPr>
        <w:rPr>
          <w:rFonts w:hint="cs"/>
          <w:rtl/>
        </w:rPr>
      </w:pPr>
    </w:p>
    <w:p w:rsidR="00F50D12" w:rsidP="00F50D12" w:rsidRDefault="00F50D12">
      <w:pPr>
        <w:spacing w:line="360" w:lineRule="auto"/>
      </w:pPr>
    </w:p>
    <w:p w:rsidR="00F50D12" w:rsidP="00F50D12" w:rsidRDefault="00F50D12">
      <w:pPr>
        <w:rPr>
          <w:rFonts w:hint="cs" w:cs="Times New Roman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F61F2B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52575" cy="847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ca797c443b7417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A62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D12" w:rsidRDefault="00F50D1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4"/>
      <w:jc w:val="center"/>
      <w:rPr>
        <w:rStyle w:val="ab"/>
      </w:rPr>
    </w:pP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PAGE </w:instrText>
    </w:r>
    <w:r w:rsidRPr="00A62BD0">
      <w:rPr>
        <w:rStyle w:val="ab"/>
      </w:rPr>
      <w:fldChar w:fldCharType="separate"/>
    </w:r>
    <w:r w:rsidR="00F61F2B">
      <w:rPr>
        <w:rStyle w:val="ab"/>
        <w:rtl/>
      </w:rPr>
      <w:t>2</w:t>
    </w:r>
    <w:r w:rsidRPr="00A62BD0">
      <w:rPr>
        <w:rStyle w:val="ab"/>
      </w:rPr>
      <w:fldChar w:fldCharType="end"/>
    </w:r>
    <w:r w:rsidRPr="00A62BD0" w:rsidR="00005C8B">
      <w:rPr>
        <w:rStyle w:val="ab"/>
        <w:rFonts w:hint="cs"/>
        <w:rtl/>
      </w:rPr>
      <w:t xml:space="preserve"> מתוך </w:t>
    </w: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NUMPAGES </w:instrText>
    </w:r>
    <w:r w:rsidRPr="00A62BD0">
      <w:rPr>
        <w:rStyle w:val="ab"/>
      </w:rPr>
      <w:fldChar w:fldCharType="separate"/>
    </w:r>
    <w:r w:rsidR="00F61F2B">
      <w:rPr>
        <w:rStyle w:val="ab"/>
        <w:rtl/>
      </w:rPr>
      <w:t>2</w:t>
    </w:r>
    <w:r w:rsidRPr="00A62BD0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D12" w:rsidRDefault="00F50D1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D12" w:rsidRDefault="00F50D1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50D1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F61F2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69464-09-16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הראל חברה לביטוח בע"מ ואח' נ' בורר ואח'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D12" w:rsidRDefault="00F50D1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5A87"/>
    <w:rsid w:val="001C4003"/>
    <w:rsid w:val="001F5474"/>
    <w:rsid w:val="002352F7"/>
    <w:rsid w:val="00295DD1"/>
    <w:rsid w:val="0036162E"/>
    <w:rsid w:val="00381D3A"/>
    <w:rsid w:val="003823DA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519B"/>
    <w:rsid w:val="0060626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34F1C"/>
    <w:rsid w:val="00944D13"/>
    <w:rsid w:val="00957C90"/>
    <w:rsid w:val="009E0263"/>
    <w:rsid w:val="00A0260A"/>
    <w:rsid w:val="00A267CF"/>
    <w:rsid w:val="00A43458"/>
    <w:rsid w:val="00A62BD0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71731"/>
    <w:rsid w:val="00D96D8C"/>
    <w:rsid w:val="00DD337E"/>
    <w:rsid w:val="00E00B6F"/>
    <w:rsid w:val="00E13360"/>
    <w:rsid w:val="00E50B33"/>
    <w:rsid w:val="00E54642"/>
    <w:rsid w:val="00E97908"/>
    <w:rsid w:val="00EF3ED0"/>
    <w:rsid w:val="00F17E56"/>
    <w:rsid w:val="00F50D12"/>
    <w:rsid w:val="00F6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45DA4BEC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6ca797c443b7417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255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מיה רויזמן-אלדור</cp:lastModifiedBy>
  <cp:revision>52</cp:revision>
  <dcterms:created xsi:type="dcterms:W3CDTF">2012-08-05T21:29:00Z</dcterms:created>
  <dcterms:modified xsi:type="dcterms:W3CDTF">2018-04-11T12:17:00Z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