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F47895">
      <w:pPr>
        <w:suppressLineNumbers/>
        <w:rPr>
          <w:rtl/>
        </w:rPr>
      </w:pPr>
      <w:r>
        <w:rPr>
          <w:rFonts w:hint="cs"/>
          <w:rtl/>
        </w:rPr>
        <w:t>,</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RDefault="00C51081">
            <w:pPr>
              <w:rPr>
                <w:rFonts w:ascii="Arial" w:hAnsi="Arial" w:cs="FrankRuehl"/>
                <w:sz w:val="28"/>
                <w:szCs w:val="28"/>
                <w:highlight w:val="yellow"/>
              </w:rPr>
            </w:pPr>
            <w:r>
              <w:rPr>
                <w:rFonts w:hint="cs" w:ascii="Arial" w:hAnsi="Arial"/>
                <w:b/>
                <w:bCs/>
                <w:rtl/>
              </w:rPr>
              <w:t>כב' הרשם הבכיר ריאד קודסי</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2041234718"/>
              <w:text w:multiLine="1"/>
            </w:sdtPr>
            <w:sdtEndPr/>
            <w:sdtContent>
              <w:p w:rsidR="00314F54" w:rsidRDefault="00CB7C3E">
                <w:pPr>
                  <w:bidi w:val="0"/>
                  <w:jc w:val="right"/>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Pr>
            </w:pPr>
          </w:p>
          <w:p w:rsidR="00694556" w:rsidRDefault="00EF6314">
            <w:pPr>
              <w:rPr>
                <w:b/>
                <w:bCs/>
                <w:noProof w:val="0"/>
                <w:sz w:val="26"/>
                <w:szCs w:val="26"/>
              </w:rPr>
            </w:pPr>
            <w:sdt>
              <w:sdtPr>
                <w:rPr>
                  <w:rtl/>
                </w:rPr>
                <w:alias w:val="1478"/>
                <w:tag w:val="1478"/>
                <w:id w:val="-341248339"/>
                <w:text w:multiLine="1"/>
              </w:sdtPr>
              <w:sdtEndPr/>
              <w:sdtContent>
                <w:r w:rsidR="00805167">
                  <w:rPr>
                    <w:rFonts w:ascii="Arial" w:hAnsi="Arial"/>
                    <w:b/>
                    <w:bCs/>
                    <w:noProof w:val="0"/>
                    <w:sz w:val="26"/>
                    <w:szCs w:val="26"/>
                    <w:rtl/>
                  </w:rPr>
                  <w:t>שגית ראובן</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P="00CB7C3E" w:rsidRDefault="00005C8B">
            <w:pPr>
              <w:jc w:val="center"/>
              <w:rPr>
                <w:rFonts w:ascii="Arial" w:hAnsi="Arial"/>
                <w:b/>
                <w:bCs/>
                <w:noProof w:val="0"/>
                <w:sz w:val="26"/>
                <w:szCs w:val="26"/>
              </w:rPr>
            </w:pPr>
            <w:r>
              <w:rPr>
                <w:rFonts w:ascii="Arial" w:hAnsi="Arial"/>
                <w:b/>
                <w:bCs/>
                <w:noProof w:val="0"/>
                <w:sz w:val="26"/>
                <w:szCs w:val="26"/>
                <w:rtl/>
              </w:rPr>
              <w:t>נגד</w:t>
            </w: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EF6314">
            <w:pPr>
              <w:rPr>
                <w:rFonts w:ascii="Arial" w:hAnsi="Arial"/>
                <w:b/>
                <w:bCs/>
                <w:noProof w:val="0"/>
                <w:sz w:val="26"/>
                <w:szCs w:val="26"/>
              </w:rPr>
            </w:pPr>
            <w:sdt>
              <w:sdtPr>
                <w:rPr>
                  <w:rtl/>
                </w:rPr>
                <w:alias w:val="1184"/>
                <w:tag w:val="1184"/>
                <w:id w:val="-1016224267"/>
                <w:text w:multiLine="1"/>
              </w:sdtPr>
              <w:sdtEndPr/>
              <w:sdtContent>
                <w:r w:rsidR="00CB7C3E">
                  <w:rPr>
                    <w:rFonts w:ascii="Arial" w:hAnsi="Arial"/>
                    <w:b/>
                    <w:bCs/>
                    <w:noProof w:val="0"/>
                    <w:sz w:val="26"/>
                    <w:szCs w:val="26"/>
                    <w:rtl/>
                  </w:rPr>
                  <w:t>נתבע</w:t>
                </w:r>
                <w:r w:rsidR="00CB7C3E">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EF6314">
            <w:pPr>
              <w:rPr>
                <w:b/>
                <w:bCs/>
                <w:noProof w:val="0"/>
                <w:sz w:val="26"/>
                <w:szCs w:val="26"/>
                <w:rtl/>
              </w:rPr>
            </w:pPr>
            <w:sdt>
              <w:sdtPr>
                <w:rPr>
                  <w:rtl/>
                </w:rPr>
                <w:alias w:val="1486"/>
                <w:tag w:val="1486"/>
                <w:id w:val="1125979621"/>
                <w:text w:multiLine="1"/>
              </w:sdtPr>
              <w:sdtEndPr/>
              <w:sdtContent>
                <w:r w:rsidR="00805167">
                  <w:rPr>
                    <w:rFonts w:ascii="Arial" w:hAnsi="Arial"/>
                    <w:b/>
                    <w:bCs/>
                    <w:noProof w:val="0"/>
                    <w:sz w:val="26"/>
                    <w:szCs w:val="26"/>
                    <w:rtl/>
                  </w:rPr>
                  <w:t>עצמלה רהיטים לילדים מעץ מלא ח.פ. 512884404</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CB7C3E">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לפני תביעה כספית ע"ס 10,000 ₪. </w:t>
      </w:r>
    </w:p>
    <w:p w:rsidR="00CB7C3E" w:rsidP="00CB7C3E" w:rsidRDefault="00CB7C3E">
      <w:pPr>
        <w:spacing w:line="360" w:lineRule="auto"/>
        <w:ind w:left="720"/>
        <w:jc w:val="both"/>
        <w:rPr>
          <w:rFonts w:ascii="Arial" w:hAnsi="Arial"/>
          <w:noProof w:val="0"/>
          <w:rtl/>
        </w:rPr>
      </w:pPr>
      <w:r>
        <w:rPr>
          <w:rFonts w:hint="cs" w:ascii="Arial" w:hAnsi="Arial"/>
          <w:noProof w:val="0"/>
          <w:rtl/>
        </w:rPr>
        <w:t xml:space="preserve">התובעת רכשה מהנתבעת שני חדרים לשתי בנותיה ( מיטה וחצי ושידה) לכל בת, כולל מזרוני לטקס וכוורת לשידה וסרגל כלים לכל בת. </w:t>
      </w:r>
    </w:p>
    <w:p w:rsidR="00CB7C3E" w:rsidP="00CB7C3E" w:rsidRDefault="00CB7C3E">
      <w:pPr>
        <w:spacing w:line="360" w:lineRule="auto"/>
        <w:ind w:left="720"/>
        <w:jc w:val="both"/>
        <w:rPr>
          <w:rFonts w:ascii="Arial" w:hAnsi="Arial"/>
          <w:noProof w:val="0"/>
          <w:rtl/>
        </w:rPr>
      </w:pPr>
      <w:r>
        <w:rPr>
          <w:rFonts w:hint="cs" w:ascii="Arial" w:hAnsi="Arial"/>
          <w:noProof w:val="0"/>
          <w:rtl/>
        </w:rPr>
        <w:t xml:space="preserve">התובעת טוענת כי בעת האספקה היא גילתה כי מיטת הילדה הקטנה הגיעה עם רווחים גדולים בעץ. העבודה לא הייתה תקינה וקיים פער בין ראש המיטה למזרון. </w:t>
      </w:r>
    </w:p>
    <w:p w:rsidR="00CB7C3E" w:rsidP="00CB7C3E" w:rsidRDefault="00CB7C3E">
      <w:pPr>
        <w:spacing w:line="360" w:lineRule="auto"/>
        <w:ind w:left="720"/>
        <w:jc w:val="both"/>
        <w:rPr>
          <w:rFonts w:ascii="Arial" w:hAnsi="Arial"/>
          <w:noProof w:val="0"/>
          <w:rtl/>
        </w:rPr>
      </w:pPr>
      <w:r>
        <w:rPr>
          <w:rFonts w:hint="cs" w:ascii="Arial" w:hAnsi="Arial"/>
          <w:noProof w:val="0"/>
          <w:rtl/>
        </w:rPr>
        <w:t xml:space="preserve">במיטת הילדה הגדולה היה כתם שחור על הריפוד הלבן, ובשידה של בת זאת היה סדק. </w:t>
      </w:r>
    </w:p>
    <w:p w:rsidR="00CB7C3E" w:rsidP="00CB7C3E" w:rsidRDefault="00CB7C3E">
      <w:pPr>
        <w:spacing w:line="360" w:lineRule="auto"/>
        <w:ind w:left="720"/>
        <w:jc w:val="both"/>
        <w:rPr>
          <w:rFonts w:ascii="Arial" w:hAnsi="Arial"/>
          <w:noProof w:val="0"/>
          <w:rtl/>
        </w:rPr>
      </w:pPr>
      <w:r>
        <w:rPr>
          <w:rFonts w:hint="cs" w:ascii="Arial" w:hAnsi="Arial"/>
          <w:noProof w:val="0"/>
          <w:rtl/>
        </w:rPr>
        <w:t xml:space="preserve">בעלה של התובעת פנה למתקין וזה אמר לו שיתקן דרך צביעה וטשטוש. </w:t>
      </w:r>
    </w:p>
    <w:p w:rsidR="00CB7C3E" w:rsidP="00CB7C3E" w:rsidRDefault="00CB7C3E">
      <w:pPr>
        <w:spacing w:line="360" w:lineRule="auto"/>
        <w:ind w:left="720"/>
        <w:jc w:val="both"/>
        <w:rPr>
          <w:rFonts w:ascii="Arial" w:hAnsi="Arial"/>
          <w:noProof w:val="0"/>
          <w:rtl/>
        </w:rPr>
      </w:pPr>
      <w:r>
        <w:rPr>
          <w:rFonts w:hint="cs" w:ascii="Arial" w:hAnsi="Arial"/>
          <w:noProof w:val="0"/>
          <w:rtl/>
        </w:rPr>
        <w:t>התובעת פנתה לשירות לקוחות של הנתבעת שם ביקשו ממנה לשלוח תמונות. היא שלחה תמונות</w:t>
      </w:r>
      <w:r w:rsidR="00F47895">
        <w:rPr>
          <w:rFonts w:hint="cs" w:ascii="Arial" w:hAnsi="Arial"/>
          <w:noProof w:val="0"/>
          <w:rtl/>
        </w:rPr>
        <w:t>,</w:t>
      </w:r>
      <w:r>
        <w:rPr>
          <w:rFonts w:hint="cs" w:ascii="Arial" w:hAnsi="Arial"/>
          <w:noProof w:val="0"/>
          <w:rtl/>
        </w:rPr>
        <w:t xml:space="preserve"> אך לא קיבלה תשובה. התובעת מבקשת לפסוק לה סך של 10,000 ₪ </w:t>
      </w:r>
      <w:r w:rsidR="00F47895">
        <w:rPr>
          <w:rFonts w:hint="cs" w:ascii="Arial" w:hAnsi="Arial"/>
          <w:noProof w:val="0"/>
          <w:rtl/>
        </w:rPr>
        <w:t>.</w:t>
      </w:r>
      <w:r>
        <w:rPr>
          <w:rFonts w:hint="cs" w:ascii="Arial" w:hAnsi="Arial"/>
          <w:noProof w:val="0"/>
          <w:rtl/>
        </w:rPr>
        <w:t xml:space="preserve">ראוי לצין שהתובעת שילמה על המוצרים לא פחות מ- 10,000 ₪, ועבור התקנה סך של 810 ₪. </w:t>
      </w:r>
    </w:p>
    <w:p w:rsidR="00CB7C3E" w:rsidP="00CB7C3E" w:rsidRDefault="00CB7C3E">
      <w:pPr>
        <w:spacing w:line="360" w:lineRule="auto"/>
        <w:ind w:left="720"/>
        <w:jc w:val="both"/>
        <w:rPr>
          <w:rFonts w:ascii="Arial" w:hAnsi="Arial"/>
          <w:noProof w:val="0"/>
          <w:rtl/>
        </w:rPr>
      </w:pPr>
    </w:p>
    <w:p w:rsidR="00694556" w:rsidP="004C7C91" w:rsidRDefault="00CB7C3E">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הנתבעת טענה בכתב ההגנה </w:t>
      </w:r>
      <w:r w:rsidR="00F47895">
        <w:rPr>
          <w:rFonts w:hint="cs" w:ascii="Arial" w:hAnsi="Arial"/>
          <w:noProof w:val="0"/>
          <w:rtl/>
        </w:rPr>
        <w:t>,</w:t>
      </w:r>
      <w:r>
        <w:rPr>
          <w:rFonts w:hint="cs" w:ascii="Arial" w:hAnsi="Arial"/>
          <w:noProof w:val="0"/>
          <w:rtl/>
        </w:rPr>
        <w:t xml:space="preserve">כי לאחר הפניה לקבלת התמונות נפתחה </w:t>
      </w:r>
      <w:r w:rsidR="004C7C91">
        <w:rPr>
          <w:rFonts w:hint="cs" w:ascii="Arial" w:hAnsi="Arial"/>
          <w:noProof w:val="0"/>
          <w:rtl/>
        </w:rPr>
        <w:t>קריאת שירות להחלפת חלקים בכוורת של הבת הגדולה, אלא שהתובעת התנגדה</w:t>
      </w:r>
      <w:r w:rsidR="00F47895">
        <w:rPr>
          <w:rFonts w:hint="cs" w:ascii="Arial" w:hAnsi="Arial"/>
          <w:noProof w:val="0"/>
          <w:rtl/>
        </w:rPr>
        <w:t>,</w:t>
      </w:r>
      <w:r w:rsidR="004C7C91">
        <w:rPr>
          <w:rFonts w:hint="cs" w:ascii="Arial" w:hAnsi="Arial"/>
          <w:noProof w:val="0"/>
          <w:rtl/>
        </w:rPr>
        <w:t xml:space="preserve"> בטענה כי מיטת בת זו גם היא פגומה. הנתבעת עודכנה מהמתקין כי הכתם טופל על ידו. הנתבעת לאחר קבלת תמונות עדכניות החליטה להחליף את ראש המיטה, ועת ביקשה הנתבעת לתאם מועד הגעה לביצוע ההחלפה התנגדה התובעת, הלכה והגישה תביעה זו. </w:t>
      </w:r>
    </w:p>
    <w:p w:rsidR="004C7C91" w:rsidP="004C7C91" w:rsidRDefault="004C7C91">
      <w:pPr>
        <w:spacing w:line="360" w:lineRule="auto"/>
        <w:ind w:left="720" w:hanging="720"/>
        <w:jc w:val="both"/>
        <w:rPr>
          <w:rFonts w:ascii="Arial" w:hAnsi="Arial"/>
          <w:noProof w:val="0"/>
          <w:rtl/>
        </w:rPr>
      </w:pPr>
    </w:p>
    <w:p w:rsidR="004C7C91" w:rsidP="004C7C91" w:rsidRDefault="004C7C91">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התקיים דיון בפניי ביום 25.03.18 שבמהלכו העיד בעלה של התובעת ונציגת הנתבעת והתרשמתי מעדויותיהם, באופן בלתי אמצעי. בשום שלב התובעת לא טענה כי היא ביקשה לבטל את העסקה </w:t>
      </w:r>
      <w:r w:rsidR="00F47895">
        <w:rPr>
          <w:rFonts w:hint="cs" w:ascii="Arial" w:hAnsi="Arial"/>
          <w:noProof w:val="0"/>
          <w:rtl/>
        </w:rPr>
        <w:t>,</w:t>
      </w:r>
      <w:r>
        <w:rPr>
          <w:rFonts w:hint="cs" w:ascii="Arial" w:hAnsi="Arial"/>
          <w:noProof w:val="0"/>
          <w:rtl/>
        </w:rPr>
        <w:t xml:space="preserve">מחמת אי התאמה להזמנה ו/או מחמת פגמים שהיו, ומשכך ומאחר ואף לא נתבקשתי לדון בביטול והשבה אני נמנע מלעשות כן. </w:t>
      </w:r>
    </w:p>
    <w:p w:rsidR="004C7C91" w:rsidP="004C7C91" w:rsidRDefault="004C7C9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אם כן נותר לי לקבוע האם מגיע לתובע פיצוי עבור פגמים שהיו. </w:t>
      </w:r>
    </w:p>
    <w:p w:rsidR="004C7C91" w:rsidP="004C7C91" w:rsidRDefault="004C7C9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אין ספק כי נתגלו הפגמים שצוינו בכתבי הטענות, והשאלה היא לא אם מגיע לתובעת פיצוי אלא כמה מגיע לה, פיצוי שיהיה בו די לכדי לתקן כמה שניתן את הפגמים וכן כמה פיצוי של עוגמת נפש מגיע לתובעת </w:t>
      </w:r>
      <w:r w:rsidR="00F47895">
        <w:rPr>
          <w:rFonts w:hint="cs" w:ascii="Arial" w:hAnsi="Arial"/>
          <w:noProof w:val="0"/>
          <w:rtl/>
        </w:rPr>
        <w:t xml:space="preserve">בגין הפגמים שהיו, שכן כל אדם </w:t>
      </w:r>
      <w:r w:rsidR="00DE0FBC">
        <w:rPr>
          <w:rFonts w:hint="cs" w:ascii="Arial" w:hAnsi="Arial"/>
          <w:noProof w:val="0"/>
          <w:rtl/>
        </w:rPr>
        <w:t xml:space="preserve"> שקונה דבר חדש הו</w:t>
      </w:r>
      <w:r>
        <w:rPr>
          <w:rFonts w:hint="cs" w:ascii="Arial" w:hAnsi="Arial"/>
          <w:noProof w:val="0"/>
          <w:rtl/>
        </w:rPr>
        <w:t xml:space="preserve">א מצפה לקבל אותו חדש ותקין ולא פגום. </w:t>
      </w:r>
      <w:r w:rsidR="00405C14">
        <w:rPr>
          <w:rFonts w:hint="cs" w:ascii="Arial" w:hAnsi="Arial"/>
          <w:noProof w:val="0"/>
          <w:rtl/>
        </w:rPr>
        <w:t xml:space="preserve">במקרה זה התובע קיבל מיטות ושידות עם פגמים. </w:t>
      </w:r>
    </w:p>
    <w:p w:rsidR="00405C14" w:rsidP="00405C14" w:rsidRDefault="00405C14">
      <w:pPr>
        <w:spacing w:line="360" w:lineRule="auto"/>
        <w:ind w:left="720"/>
        <w:jc w:val="both"/>
        <w:rPr>
          <w:rFonts w:ascii="Arial" w:hAnsi="Arial"/>
          <w:noProof w:val="0"/>
          <w:rtl/>
        </w:rPr>
      </w:pPr>
      <w:r>
        <w:rPr>
          <w:rFonts w:hint="cs" w:ascii="Arial" w:hAnsi="Arial"/>
          <w:noProof w:val="0"/>
          <w:rtl/>
        </w:rPr>
        <w:lastRenderedPageBreak/>
        <w:t>לאחר שעיינתי בכתבי הטענות, ובעדויות הצדדים הגעתי למסקנה שהתובע הוכיח את תביעתו חלקית , על כן אני פוסק לתובע סך של 1,500 ₪ עבור תיקונים ש</w:t>
      </w:r>
      <w:r w:rsidR="00DE0FBC">
        <w:rPr>
          <w:rFonts w:hint="cs" w:ascii="Arial" w:hAnsi="Arial"/>
          <w:noProof w:val="0"/>
          <w:rtl/>
        </w:rPr>
        <w:t>י</w:t>
      </w:r>
      <w:r>
        <w:rPr>
          <w:rFonts w:hint="cs" w:ascii="Arial" w:hAnsi="Arial"/>
          <w:noProof w:val="0"/>
          <w:rtl/>
        </w:rPr>
        <w:t xml:space="preserve">עשה באופן עצמי וסך של 2,000 ₪ כפיצוי על עוגמת נפש שנגרמה לו. </w:t>
      </w:r>
    </w:p>
    <w:p w:rsidR="00405C14" w:rsidP="00405C14" w:rsidRDefault="00405C14">
      <w:pPr>
        <w:spacing w:line="360" w:lineRule="auto"/>
        <w:ind w:left="720"/>
        <w:jc w:val="both"/>
        <w:rPr>
          <w:rFonts w:ascii="Arial" w:hAnsi="Arial"/>
          <w:noProof w:val="0"/>
          <w:rtl/>
        </w:rPr>
      </w:pPr>
      <w:r>
        <w:rPr>
          <w:rFonts w:hint="cs" w:ascii="Arial" w:hAnsi="Arial"/>
          <w:noProof w:val="0"/>
          <w:rtl/>
        </w:rPr>
        <w:t xml:space="preserve">אשר על כן אני מחייב את הנתבעת לשלם לתובע סך של 3,500 ₪ וזאת בתוך 30 יום ממועד קבלתו העתק פסק דין זה, שאם לא כן הסכום יישא הפרשי הצמדה וריבית כחוק מהיום ועד יום תשלומו המלא בפועל. </w:t>
      </w:r>
    </w:p>
    <w:p w:rsidR="00405C14" w:rsidP="00405C14" w:rsidRDefault="00405C14">
      <w:pPr>
        <w:spacing w:line="360" w:lineRule="auto"/>
        <w:ind w:left="720"/>
        <w:jc w:val="both"/>
        <w:rPr>
          <w:rFonts w:ascii="Arial" w:hAnsi="Arial"/>
          <w:noProof w:val="0"/>
          <w:rtl/>
        </w:rPr>
      </w:pPr>
      <w:r>
        <w:rPr>
          <w:rFonts w:hint="cs" w:ascii="Arial" w:hAnsi="Arial"/>
          <w:noProof w:val="0"/>
          <w:rtl/>
        </w:rPr>
        <w:t xml:space="preserve">מאחר והתביעה מתקבלת רק חלקית אין צו להוצאות. </w:t>
      </w:r>
      <w:bookmarkStart w:name="_GoBack" w:id="0"/>
      <w:bookmarkEnd w:id="0"/>
    </w:p>
    <w:p w:rsidR="00405C14" w:rsidP="00405C14" w:rsidRDefault="00405C14">
      <w:pPr>
        <w:spacing w:line="360" w:lineRule="auto"/>
        <w:ind w:left="720"/>
        <w:jc w:val="both"/>
        <w:rPr>
          <w:rFonts w:ascii="Arial" w:hAnsi="Arial"/>
          <w:noProof w:val="0"/>
          <w:rtl/>
        </w:rPr>
      </w:pPr>
    </w:p>
    <w:p w:rsidRPr="00405C14" w:rsidR="00405C14" w:rsidP="00405C14" w:rsidRDefault="00405C14">
      <w:pPr>
        <w:spacing w:line="360" w:lineRule="auto"/>
        <w:ind w:left="720"/>
        <w:jc w:val="both"/>
        <w:rPr>
          <w:rFonts w:ascii="Arial" w:hAnsi="Arial"/>
          <w:b/>
          <w:bCs/>
          <w:noProof w:val="0"/>
          <w:u w:val="single"/>
          <w:rtl/>
        </w:rPr>
      </w:pPr>
      <w:r w:rsidRPr="00405C14">
        <w:rPr>
          <w:rFonts w:hint="cs" w:ascii="Arial" w:hAnsi="Arial"/>
          <w:b/>
          <w:bCs/>
          <w:noProof w:val="0"/>
          <w:u w:val="single"/>
          <w:rtl/>
        </w:rPr>
        <w:t>המזכירות תמציא העתק פסק דין זה לצדדים.</w:t>
      </w:r>
    </w:p>
    <w:p w:rsidR="004C7C91" w:rsidRDefault="004C7C91">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405C14" w:rsidRDefault="00005C8B">
      <w:pPr>
        <w:spacing w:line="360" w:lineRule="auto"/>
        <w:ind w:firstLine="720"/>
        <w:jc w:val="both"/>
        <w:rPr>
          <w:rFonts w:ascii="Arial" w:hAnsi="Arial"/>
          <w:noProof w:val="0"/>
          <w:rtl/>
        </w:rPr>
      </w:pPr>
      <w:r>
        <w:rPr>
          <w:rFonts w:ascii="Arial" w:hAnsi="Arial"/>
          <w:noProof w:val="0"/>
          <w:rtl/>
        </w:rPr>
        <w:t xml:space="preserve">ניתן היום,  </w:t>
      </w:r>
      <w:sdt>
        <w:sdtPr>
          <w:rPr>
            <w:rtl/>
          </w:rPr>
          <w:alias w:val="1455"/>
          <w:tag w:val="1455"/>
          <w:id w:val="-1849172641"/>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502893053"/>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EF6314">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1367028"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6005623201b441d" cstate="print">
                            <a:extLst>
                              <a:ext uri="{28A0092B-C50C-407E-A947-70E740481C1C}"/>
                            </a:extLst>
                          </a:blip>
                          <a:stretch>
                            <a:fillRect/>
                          </a:stretch>
                        </pic:blipFill>
                        <pic:spPr>
                          <a:xfrm>
                            <a:off x="0" y="0"/>
                            <a:ext cx="1367028" cy="6263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63187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F631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F631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F6314">
    <w:pPr>
      <w:pStyle w:val="a3"/>
      <w:jc w:val="center"/>
      <w:rPr>
        <w:rFonts w:cs="FrankRuehl"/>
        <w:noProof w:val="0"/>
        <w:sz w:val="28"/>
        <w:szCs w:val="28"/>
        <w:rtl/>
      </w:rPr>
    </w:pPr>
    <w:r>
      <w:rPr>
        <w:rFonts w:cs="FrankRuehl"/>
        <w:sz w:val="28"/>
        <w:szCs w:val="28"/>
        <w:rtl/>
      </w:rPr>
    </w:r>
    <w:r w:rsidR="00805167">
      <w:rPr>
        <w:rFonts w:cs="FrankRuehl"/>
        <w:sz w:val="28"/>
        <w:szCs w:val="28"/>
      </w:rPr>
      <w:drawing>
        <wp:inline distT="0" distB="0" distL="0" distR="0" wp14:anchorId="0F8F2C42" wp14:editId="02A190AF">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255180887"/>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F6314">
          <w:pPr>
            <w:rPr>
              <w:b/>
              <w:bCs/>
              <w:noProof w:val="0"/>
              <w:sz w:val="26"/>
              <w:szCs w:val="26"/>
              <w:rtl/>
            </w:rPr>
          </w:pPr>
          <w:sdt>
            <w:sdtPr>
              <w:rPr>
                <w:rtl/>
              </w:rPr>
              <w:alias w:val="1170"/>
              <w:tag w:val="1170"/>
              <w:id w:val="1088734701"/>
              <w:text w:multiLine="1"/>
            </w:sdtPr>
            <w:sdtEndPr/>
            <w:sdtContent>
              <w:r w:rsidR="00805167">
                <w:rPr>
                  <w:b/>
                  <w:bCs/>
                  <w:noProof w:val="0"/>
                  <w:sz w:val="26"/>
                  <w:szCs w:val="26"/>
                  <w:rtl/>
                </w:rPr>
                <w:t>ת"ק</w:t>
              </w:r>
            </w:sdtContent>
          </w:sdt>
          <w:r w:rsidR="00005C8B">
            <w:rPr>
              <w:b/>
              <w:bCs/>
              <w:noProof w:val="0"/>
              <w:sz w:val="26"/>
              <w:szCs w:val="26"/>
              <w:rtl/>
            </w:rPr>
            <w:t xml:space="preserve"> </w:t>
          </w:r>
          <w:sdt>
            <w:sdtPr>
              <w:rPr>
                <w:rtl/>
              </w:rPr>
              <w:alias w:val="1171"/>
              <w:tag w:val="1171"/>
              <w:id w:val="-2146958401"/>
              <w:text w:multiLine="1"/>
            </w:sdtPr>
            <w:sdtEndPr/>
            <w:sdtContent>
              <w:r w:rsidR="00805167">
                <w:rPr>
                  <w:b/>
                  <w:bCs/>
                  <w:noProof w:val="0"/>
                  <w:sz w:val="26"/>
                  <w:szCs w:val="26"/>
                  <w:rtl/>
                </w:rPr>
                <w:t>25361-01-18</w:t>
              </w:r>
            </w:sdtContent>
          </w:sdt>
          <w:r w:rsidR="00005C8B">
            <w:rPr>
              <w:b/>
              <w:bCs/>
              <w:noProof w:val="0"/>
              <w:sz w:val="26"/>
              <w:szCs w:val="26"/>
              <w:rtl/>
            </w:rPr>
            <w:t xml:space="preserve"> </w:t>
          </w:r>
          <w:sdt>
            <w:sdtPr>
              <w:rPr>
                <w:rtl/>
              </w:rPr>
              <w:alias w:val="1172"/>
              <w:tag w:val="1172"/>
              <w:id w:val="275069182"/>
              <w:text w:multiLine="1"/>
            </w:sdtPr>
            <w:sdtEndPr/>
            <w:sdtContent>
              <w:r w:rsidR="00805167">
                <w:rPr>
                  <w:b/>
                  <w:bCs/>
                  <w:noProof w:val="0"/>
                  <w:sz w:val="26"/>
                  <w:szCs w:val="26"/>
                  <w:rtl/>
                </w:rPr>
                <w:t>ראובן נ' עצמלה רהיטים לילדים מעץ מלא ח.פ. 512884404</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4210"/>
    <o:shapelayout v:ext="edit">
      <o:idmap v:ext="edit" data="9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19D5"/>
    <w:rsid w:val="000564AB"/>
    <w:rsid w:val="001072A9"/>
    <w:rsid w:val="00132017"/>
    <w:rsid w:val="0014234E"/>
    <w:rsid w:val="001C4003"/>
    <w:rsid w:val="00294025"/>
    <w:rsid w:val="00314F54"/>
    <w:rsid w:val="00381D3A"/>
    <w:rsid w:val="003823DA"/>
    <w:rsid w:val="00405C14"/>
    <w:rsid w:val="004C7C91"/>
    <w:rsid w:val="004D49A3"/>
    <w:rsid w:val="004E6E3C"/>
    <w:rsid w:val="00547DB7"/>
    <w:rsid w:val="005D4BDB"/>
    <w:rsid w:val="00622BAA"/>
    <w:rsid w:val="00625C89"/>
    <w:rsid w:val="00631878"/>
    <w:rsid w:val="00671BD5"/>
    <w:rsid w:val="006805C1"/>
    <w:rsid w:val="00694556"/>
    <w:rsid w:val="006E1A53"/>
    <w:rsid w:val="007056AA"/>
    <w:rsid w:val="007A24FE"/>
    <w:rsid w:val="007F1048"/>
    <w:rsid w:val="00805167"/>
    <w:rsid w:val="00820005"/>
    <w:rsid w:val="00846D27"/>
    <w:rsid w:val="00903896"/>
    <w:rsid w:val="00927813"/>
    <w:rsid w:val="00944D13"/>
    <w:rsid w:val="009E0263"/>
    <w:rsid w:val="00A43458"/>
    <w:rsid w:val="00AF1ED6"/>
    <w:rsid w:val="00B80CBD"/>
    <w:rsid w:val="00BC3369"/>
    <w:rsid w:val="00BF77EE"/>
    <w:rsid w:val="00C51081"/>
    <w:rsid w:val="00CB7C3E"/>
    <w:rsid w:val="00D53924"/>
    <w:rsid w:val="00D96D8C"/>
    <w:rsid w:val="00DE0FBC"/>
    <w:rsid w:val="00E00B6F"/>
    <w:rsid w:val="00E54642"/>
    <w:rsid w:val="00E943C3"/>
    <w:rsid w:val="00E97908"/>
    <w:rsid w:val="00EF3ED0"/>
    <w:rsid w:val="00EF6314"/>
    <w:rsid w:val="00F4789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14:docId w14:val="0C0CE5DC"/>
  <w15:docId w15:val="{609285D3-BA4E-4780-BDB0-FE36C3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6005623201b441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387</Words>
  <Characters>1939</Characters>
  <Application>Microsoft Office Word</Application>
  <DocSecurity>0</DocSecurity>
  <Lines>16</Lines>
  <Paragraphs>4</Paragraphs>
  <ScaleCrop>false</ScaleCrop>
  <Company>Microsoft Corporation</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ריאד קודסי</cp:lastModifiedBy>
  <cp:revision>8</cp:revision>
  <dcterms:created xsi:type="dcterms:W3CDTF">2012-08-05T17:13:00Z</dcterms:created>
  <dcterms:modified xsi:type="dcterms:W3CDTF">2018-04-11T09:12:00Z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