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3823DA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855CE9" w:rsidP="00921EC9" w:rsidRDefault="00855CE9">
            <w:pPr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כב</w:t>
            </w:r>
            <w:r w:rsidR="00603501">
              <w:rPr>
                <w:rFonts w:hint="cs" w:ascii="Arial" w:hAnsi="Arial"/>
                <w:b/>
                <w:bCs/>
                <w:rtl/>
              </w:rPr>
              <w:t xml:space="preserve">' </w:t>
            </w:r>
            <w:r w:rsidR="005402AD">
              <w:rPr>
                <w:rFonts w:hint="cs" w:ascii="Arial" w:hAnsi="Arial"/>
                <w:b/>
                <w:bCs/>
                <w:rtl/>
              </w:rPr>
              <w:t>הרשם הבכיר</w:t>
            </w:r>
            <w:r w:rsidR="00921EC9">
              <w:rPr>
                <w:rFonts w:hint="cs" w:ascii="Arial" w:hAnsi="Arial"/>
                <w:b/>
                <w:bCs/>
                <w:rtl/>
              </w:rPr>
              <w:t xml:space="preserve"> צחי אלמוג</w:t>
            </w:r>
          </w:p>
          <w:sdt>
            <w:sdtPr>
              <w:rPr>
                <w:rtl/>
              </w:rPr>
              <w:alias w:val="1597"/>
              <w:tag w:val="1597"/>
              <w:id w:val="386233212"/>
              <w:text w:multiLine="1"/>
            </w:sdtPr>
            <w:sdtEndPr/>
            <w:sdtContent>
              <w:p w:rsidR="00694556" w:rsidRDefault="00FA1444">
                <w:pPr>
                  <w:rPr>
                    <w:rFonts w:ascii="Arial" w:hAnsi="Arial" w:cs="FrankRuehl"/>
                    <w:sz w:val="28"/>
                    <w:szCs w:val="28"/>
                    <w:highlight w:val="yellow"/>
                  </w:rPr>
                </w:pPr>
              </w:p>
            </w:sdtContent>
          </w:sdt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b/>
                <w:bCs/>
                <w:u w:val="single"/>
              </w:rPr>
              <w:alias w:val="1180"/>
              <w:tag w:val="1180"/>
              <w:id w:val="-1396043232"/>
              <w:text w:multiLine="1"/>
            </w:sdtPr>
            <w:sdtEndPr/>
            <w:sdtContent>
              <w:p w:rsidR="00E56765" w:rsidP="00FA0D63" w:rsidRDefault="00FA0D63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 w:rsidRPr="00FA0D63"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</w:t>
                </w:r>
                <w:r w:rsidRPr="00FA0D63" w:rsidR="00FA1444">
                  <w:rPr>
                    <w:rFonts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תובע</w:t>
                </w:r>
                <w:r>
                  <w:rPr>
                    <w:rFonts w:hint="cs"/>
                    <w:b/>
                    <w:bCs/>
                    <w:u w:val="single"/>
                    <w:rtl/>
                  </w:rPr>
                  <w:t>ות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694556" w:rsidRDefault="00FA1444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314252572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625C89">
              <w:rPr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78"/>
                <w:tag w:val="1478"/>
                <w:id w:val="355698211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סתוית ליאון</w:t>
                </w:r>
              </w:sdtContent>
            </w:sdt>
          </w:p>
          <w:p w:rsidR="00694556" w:rsidRDefault="00FA1444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083138227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625C89">
              <w:rPr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78"/>
                <w:tag w:val="1478"/>
                <w:id w:val="-1244339860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איי די איי חברה לביטוח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P="00FA0D63" w:rsidRDefault="00FA1444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b/>
                  <w:bCs/>
                  <w:u w:val="single"/>
                  <w:rtl/>
                </w:rPr>
                <w:alias w:val="1184"/>
                <w:tag w:val="1184"/>
                <w:id w:val="-726986054"/>
                <w:text w:multiLine="1"/>
              </w:sdtPr>
              <w:sdtEndPr/>
              <w:sdtContent>
                <w:r w:rsidRPr="00FA0D63" w:rsidR="00FA0D63"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</w:t>
                </w:r>
                <w:r w:rsidRPr="00FA0D63" w:rsidR="005402AD">
                  <w:rPr>
                    <w:rFonts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FA1444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75647393"/>
                <w:text w:multiLine="1"/>
              </w:sdtPr>
              <w:sdtEndPr/>
              <w:sdtContent>
                <w:r w:rsidR="00FA0D6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אופיר ארליך</w:t>
                </w:r>
              </w:sdtContent>
            </w:sdt>
          </w:p>
        </w:tc>
      </w:tr>
    </w:tbl>
    <w:p w:rsidR="00694556" w:rsidP="003823DA" w:rsidRDefault="00694556">
      <w:pPr>
        <w:suppressLineNumbers/>
      </w:pPr>
    </w:p>
    <w:p w:rsidR="00694556" w:rsidP="003823DA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FA0D63" w:rsidP="00002109" w:rsidRDefault="00FA0D63">
      <w:pPr>
        <w:jc w:val="both"/>
        <w:rPr>
          <w:rtl/>
        </w:rPr>
      </w:pPr>
    </w:p>
    <w:p w:rsidR="00FA0D63" w:rsidP="00002109" w:rsidRDefault="00FA0D63">
      <w:pPr>
        <w:spacing w:line="360" w:lineRule="auto"/>
        <w:jc w:val="both"/>
        <w:rPr>
          <w:rtl/>
        </w:rPr>
      </w:pPr>
      <w:r w:rsidRPr="00002109">
        <w:rPr>
          <w:rFonts w:hint="cs"/>
          <w:rtl/>
        </w:rPr>
        <w:t xml:space="preserve">הצדדים </w:t>
      </w:r>
      <w:r>
        <w:rPr>
          <w:rFonts w:hint="cs"/>
          <w:rtl/>
        </w:rPr>
        <w:t xml:space="preserve">בתיק זה </w:t>
      </w:r>
      <w:r w:rsidRPr="00002109">
        <w:rPr>
          <w:rFonts w:hint="cs"/>
          <w:rtl/>
        </w:rPr>
        <w:t xml:space="preserve">הסכימו </w:t>
      </w:r>
      <w:r>
        <w:rPr>
          <w:rFonts w:hint="cs"/>
          <w:rtl/>
        </w:rPr>
        <w:t xml:space="preserve">כי </w:t>
      </w:r>
      <w:r w:rsidRPr="00002109">
        <w:rPr>
          <w:rFonts w:hint="cs"/>
          <w:rtl/>
        </w:rPr>
        <w:t>בי</w:t>
      </w:r>
      <w:r>
        <w:rPr>
          <w:rFonts w:hint="cs"/>
          <w:rtl/>
        </w:rPr>
        <w:t>ת המשפט</w:t>
      </w:r>
      <w:r w:rsidRPr="00002109">
        <w:rPr>
          <w:rFonts w:hint="cs"/>
          <w:rtl/>
        </w:rPr>
        <w:t xml:space="preserve"> יפסוק לפי סעיף 79א' לחוק בתי המשפט </w:t>
      </w:r>
      <w:r>
        <w:rPr>
          <w:rFonts w:hint="cs"/>
          <w:rtl/>
        </w:rPr>
        <w:t xml:space="preserve">(נוסח משולב) </w:t>
      </w:r>
      <w:r w:rsidRPr="00002109">
        <w:rPr>
          <w:rFonts w:hint="cs"/>
          <w:rtl/>
        </w:rPr>
        <w:t xml:space="preserve">התשמ"ד </w:t>
      </w:r>
      <w:r w:rsidRPr="00002109">
        <w:rPr>
          <w:rtl/>
        </w:rPr>
        <w:t>–</w:t>
      </w:r>
      <w:r w:rsidRPr="00002109">
        <w:rPr>
          <w:rFonts w:hint="cs"/>
          <w:rtl/>
        </w:rPr>
        <w:t xml:space="preserve"> 1984.</w:t>
      </w:r>
    </w:p>
    <w:p w:rsidRPr="00002109" w:rsidR="00FA0D63" w:rsidP="00002109" w:rsidRDefault="00FA0D63">
      <w:pPr>
        <w:spacing w:line="360" w:lineRule="auto"/>
        <w:jc w:val="both"/>
        <w:rPr>
          <w:rtl/>
        </w:rPr>
      </w:pPr>
    </w:p>
    <w:p w:rsidR="002A1FDF" w:rsidP="002A1FDF" w:rsidRDefault="00FA0D63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לאור מכלול העדויות והראיות שהובאו בפניי, לאחר עיון בכתבי טענות הצדדים ובתמונות הנזק ולאחר ששמעתי את העדים מטעם הצדדים, </w:t>
      </w:r>
      <w:r w:rsidR="002A1FDF">
        <w:rPr>
          <w:rFonts w:hint="cs"/>
          <w:rtl/>
        </w:rPr>
        <w:t>התביעה נדחית.</w:t>
      </w:r>
    </w:p>
    <w:p w:rsidR="002A1FDF" w:rsidP="002A1FDF" w:rsidRDefault="002A1FDF">
      <w:pPr>
        <w:spacing w:line="360" w:lineRule="auto"/>
        <w:jc w:val="both"/>
        <w:rPr>
          <w:rtl/>
        </w:rPr>
      </w:pPr>
    </w:p>
    <w:p w:rsidR="002A1FDF" w:rsidP="002A1FDF" w:rsidRDefault="002A1FDF">
      <w:pPr>
        <w:spacing w:line="360" w:lineRule="auto"/>
        <w:jc w:val="both"/>
        <w:rPr>
          <w:rtl/>
        </w:rPr>
      </w:pPr>
      <w:r>
        <w:rPr>
          <w:rFonts w:hint="cs"/>
          <w:rtl/>
        </w:rPr>
        <w:t>התובעות ישלמו לנתבעת המקורית (לידי בא כוחה) הוצאות משפט בסך  2000 ₪.</w:t>
      </w:r>
    </w:p>
    <w:p w:rsidR="002A1FDF" w:rsidP="002A1FDF" w:rsidRDefault="002A1FDF">
      <w:pPr>
        <w:spacing w:line="360" w:lineRule="auto"/>
        <w:jc w:val="both"/>
        <w:rPr>
          <w:rFonts w:hint="cs"/>
          <w:rtl/>
        </w:rPr>
      </w:pPr>
    </w:p>
    <w:p w:rsidR="00FA0D63" w:rsidP="002A1FDF" w:rsidRDefault="00FA0D63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ניתן פטור מתשלום המחצית השנייה של האגרה. </w:t>
      </w:r>
    </w:p>
    <w:p w:rsidR="00FA0D63" w:rsidP="006304F6" w:rsidRDefault="00FA0D63">
      <w:pPr>
        <w:rPr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1857769602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234704456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3823DA" w:rsidRDefault="00FA1444">
      <w:pPr>
        <w:spacing w:line="360" w:lineRule="auto"/>
        <w:ind w:left="3600" w:firstLine="720"/>
        <w:jc w:val="right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954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c13e53a3bae4bb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D63" w:rsidRDefault="00FA0D6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32F5F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FA1444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FA1444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D63" w:rsidRDefault="00FA0D6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D63" w:rsidRDefault="00FA0D63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A0D6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BD4A5B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393897291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FA1444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096813899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231695724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58626-12-16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542488128"/>
              <w:text w:multiLine="1"/>
            </w:sdtPr>
            <w:sdtEndPr/>
            <w:sdtContent>
              <w:r w:rsidR="00FA0D63">
                <w:rPr>
                  <w:b/>
                  <w:bCs/>
                  <w:sz w:val="26"/>
                  <w:szCs w:val="26"/>
                  <w:rtl/>
                </w:rPr>
                <w:t xml:space="preserve">ליאון ואח' נ' </w:t>
              </w:r>
              <w:r w:rsidR="00FA0D63">
                <w:rPr>
                  <w:rFonts w:hint="cs"/>
                  <w:b/>
                  <w:bCs/>
                  <w:sz w:val="26"/>
                  <w:szCs w:val="26"/>
                  <w:rtl/>
                </w:rPr>
                <w:t>ארליך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D63" w:rsidRDefault="00FA0D6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14326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F88384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D8C379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82B6B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3E1F2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B6DC1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66EF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2E0CB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0A07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6C0B0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1072A9"/>
    <w:rsid w:val="00132017"/>
    <w:rsid w:val="0014234E"/>
    <w:rsid w:val="001C4003"/>
    <w:rsid w:val="002A1FDF"/>
    <w:rsid w:val="002A43D0"/>
    <w:rsid w:val="00381D3A"/>
    <w:rsid w:val="003823DA"/>
    <w:rsid w:val="00420C9C"/>
    <w:rsid w:val="004D49A3"/>
    <w:rsid w:val="004E6E3C"/>
    <w:rsid w:val="005402AD"/>
    <w:rsid w:val="00547DB7"/>
    <w:rsid w:val="00603501"/>
    <w:rsid w:val="00622BAA"/>
    <w:rsid w:val="00625C89"/>
    <w:rsid w:val="00671BD5"/>
    <w:rsid w:val="006805C1"/>
    <w:rsid w:val="00694556"/>
    <w:rsid w:val="006E1A53"/>
    <w:rsid w:val="006E533B"/>
    <w:rsid w:val="007056AA"/>
    <w:rsid w:val="007A24FE"/>
    <w:rsid w:val="007F1048"/>
    <w:rsid w:val="00812012"/>
    <w:rsid w:val="00820005"/>
    <w:rsid w:val="00846D27"/>
    <w:rsid w:val="00855CE9"/>
    <w:rsid w:val="00903896"/>
    <w:rsid w:val="00921EC9"/>
    <w:rsid w:val="00927813"/>
    <w:rsid w:val="00944D13"/>
    <w:rsid w:val="009E0263"/>
    <w:rsid w:val="00AA0A17"/>
    <w:rsid w:val="00AF1ED6"/>
    <w:rsid w:val="00B32F5F"/>
    <w:rsid w:val="00B80CBD"/>
    <w:rsid w:val="00BC3369"/>
    <w:rsid w:val="00BD4A5B"/>
    <w:rsid w:val="00D53924"/>
    <w:rsid w:val="00D96D8C"/>
    <w:rsid w:val="00E54642"/>
    <w:rsid w:val="00E56765"/>
    <w:rsid w:val="00E97908"/>
    <w:rsid w:val="00EA43CA"/>
    <w:rsid w:val="00EF3ED0"/>
    <w:rsid w:val="00FA0D63"/>
    <w:rsid w:val="00FA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345E2056"/>
  <w15:docId w15:val="{6FF2FAA3-5E1A-4F38-875B-04ED4D63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FA0D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FA0D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FA0D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FA0D6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FA0D6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FA0D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FA0D6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FA0D6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FA0D6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FA0D63"/>
    <w:rPr>
      <w:i/>
      <w:iCs/>
      <w:noProof w:val="0"/>
    </w:rPr>
  </w:style>
  <w:style w:type="character" w:styleId="HTMLCode">
    <w:name w:val="HTML Code"/>
    <w:basedOn w:val="a2"/>
    <w:semiHidden/>
    <w:unhideWhenUsed/>
    <w:rsid w:val="00FA0D63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FA0D6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FA0D6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FA0D63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FA0D63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FA0D6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FA0D6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FA0D6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FA0D6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FA0D6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FA0D6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FA0D6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FA0D6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FA0D6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FA0D63"/>
    <w:pPr>
      <w:ind w:left="2160" w:hanging="240"/>
    </w:pPr>
  </w:style>
  <w:style w:type="paragraph" w:styleId="NormalWeb">
    <w:name w:val="Normal (Web)"/>
    <w:basedOn w:val="a1"/>
    <w:semiHidden/>
    <w:unhideWhenUsed/>
    <w:rsid w:val="00FA0D6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FA0D6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FA0D6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FA0D6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FA0D6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FA0D6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FA0D6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FA0D6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FA0D6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FA0D6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FA0D6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FA0D6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FA0D6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FA0D63"/>
  </w:style>
  <w:style w:type="paragraph" w:styleId="af0">
    <w:name w:val="Salutation"/>
    <w:basedOn w:val="a1"/>
    <w:next w:val="a1"/>
    <w:link w:val="af1"/>
    <w:rsid w:val="00FA0D63"/>
  </w:style>
  <w:style w:type="character" w:customStyle="1" w:styleId="af1">
    <w:name w:val="ברכה תו"/>
    <w:basedOn w:val="a2"/>
    <w:link w:val="af0"/>
    <w:rsid w:val="00FA0D63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FA0D63"/>
    <w:pPr>
      <w:spacing w:after="120"/>
    </w:pPr>
  </w:style>
  <w:style w:type="character" w:customStyle="1" w:styleId="af3">
    <w:name w:val="גוף טקסט תו"/>
    <w:basedOn w:val="a2"/>
    <w:link w:val="af2"/>
    <w:semiHidden/>
    <w:rsid w:val="00FA0D6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FA0D6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FA0D6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FA0D6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FA0D6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FA0D63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FA0D63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FA0D63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FA0D63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FA0D6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FA0D6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FA0D6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FA0D6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FA0D63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FA0D63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FA0D63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FA0D63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FA0D63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FA0D6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FA0D6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FA0D6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FA0D6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FA0D6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FA0D6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FA0D6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FA0D6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FA0D6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FA0D6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FA0D6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FA0D6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FA0D6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FA0D6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FA0D6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FA0D6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FA0D6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FA0D6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FA0D6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FA0D6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FA0D6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FA0D6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A0D6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A0D6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A0D6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A0D6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FA0D6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FA0D6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FA0D63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FA0D63"/>
    <w:pPr>
      <w:ind w:left="4252"/>
    </w:pPr>
  </w:style>
  <w:style w:type="character" w:customStyle="1" w:styleId="aff0">
    <w:name w:val="חתימה תו"/>
    <w:basedOn w:val="a2"/>
    <w:link w:val="aff"/>
    <w:semiHidden/>
    <w:rsid w:val="00FA0D63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FA0D63"/>
  </w:style>
  <w:style w:type="character" w:customStyle="1" w:styleId="aff2">
    <w:name w:val="חתימת דואר אלקטרוני תו"/>
    <w:basedOn w:val="a2"/>
    <w:link w:val="aff1"/>
    <w:semiHidden/>
    <w:rsid w:val="00FA0D63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FA0D6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FA0D6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FA0D6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FA0D6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FA0D6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FA0D6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FA0D6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FA0D6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FA0D6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FA0D6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FA0D6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FA0D6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FA0D6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FA0D6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FA0D6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FA0D6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FA0D6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FA0D6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FA0D6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FA0D6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FA0D6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FA0D6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FA0D6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FA0D6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A0D6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FA0D6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FA0D6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FA0D6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FA0D6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FA0D6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FA0D6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A0D6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FA0D6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FA0D6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FA0D6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FA0D6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FA0D6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FA0D6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FA0D6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FA0D6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FA0D6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FA0D6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FA0D6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FA0D6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FA0D6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FA0D6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FA0D6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FA0D6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FA0D6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FA0D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FA0D6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FA0D6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FA0D6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FA0D6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FA0D6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FA0D6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FA0D6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FA0D6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FA0D6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FA0D6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FA0D6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FA0D6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FA0D6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FA0D6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FA0D6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FA0D6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FA0D6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FA0D6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FA0D6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FA0D6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FA0D6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FA0D6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FA0D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FA0D6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FA0D6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FA0D6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FA0D6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FA0D6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FA0D6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FA0D6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FA0D6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FA0D6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FA0D6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FA0D6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FA0D6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FA0D6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FA0D6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FA0D6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FA0D6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FA0D6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FA0D6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FA0D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FA0D6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FA0D6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FA0D6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FA0D6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FA0D6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FA0D6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FA0D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FA0D6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FA0D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FA0D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FA0D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FA0D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FA0D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FA0D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FA0D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FA0D6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FA0D6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FA0D6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FA0D6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FA0D6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FA0D6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FA0D6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FA0D6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FA0D6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FA0D6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FA0D6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FA0D6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FA0D6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FA0D6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FA0D6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FA0D63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FA0D63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FA0D63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FA0D63"/>
    <w:rPr>
      <w:rFonts w:cs="David"/>
      <w:noProof w:val="0"/>
    </w:rPr>
  </w:style>
  <w:style w:type="paragraph" w:styleId="affb">
    <w:name w:val="macro"/>
    <w:link w:val="affc"/>
    <w:semiHidden/>
    <w:unhideWhenUsed/>
    <w:rsid w:val="00FA0D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FA0D63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FA0D63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FA0D63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FA0D63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FA0D6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FA0D6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FA0D6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FA0D6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FA0D6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FA0D6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FA0D6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FA0D6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FA0D6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FA0D63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FA0D63"/>
  </w:style>
  <w:style w:type="character" w:customStyle="1" w:styleId="afff3">
    <w:name w:val="כותרת הערות תו"/>
    <w:basedOn w:val="a2"/>
    <w:link w:val="afff2"/>
    <w:semiHidden/>
    <w:rsid w:val="00FA0D63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FA0D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FA0D6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FA0D6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FA0D6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FA0D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FA0D6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FA0D6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FA0D63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FA0D63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FA0D63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FA0D6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FA0D6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FA0D6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FA0D6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FA0D63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FA0D63"/>
    <w:pPr>
      <w:ind w:left="720"/>
    </w:pPr>
  </w:style>
  <w:style w:type="paragraph" w:styleId="affff0">
    <w:name w:val="Body Text First Indent"/>
    <w:basedOn w:val="af2"/>
    <w:link w:val="affff1"/>
    <w:rsid w:val="00FA0D63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FA0D63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FA0D6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FA0D6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FA0D63"/>
    <w:rPr>
      <w:i/>
      <w:iCs/>
    </w:rPr>
  </w:style>
  <w:style w:type="character" w:customStyle="1" w:styleId="HTML3">
    <w:name w:val="כתובת HTML תו"/>
    <w:basedOn w:val="a2"/>
    <w:link w:val="HTML2"/>
    <w:semiHidden/>
    <w:rsid w:val="00FA0D63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FA0D6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FA0D63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FA0D6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FA0D63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FA0D63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FA0D6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FA0D63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FA0D6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FA0D63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FA0D63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FA0D6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FA0D63"/>
    <w:pPr>
      <w:ind w:left="4252"/>
    </w:pPr>
  </w:style>
  <w:style w:type="character" w:customStyle="1" w:styleId="affffb">
    <w:name w:val="סיום תו"/>
    <w:basedOn w:val="a2"/>
    <w:link w:val="affffa"/>
    <w:semiHidden/>
    <w:rsid w:val="00FA0D6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FA0D6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FA0D6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FA0D6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FA0D6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FA0D6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FA0D63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FA0D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FA0D6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FA0D6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FA0D6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FA0D63"/>
    <w:rPr>
      <w:noProof w:val="0"/>
    </w:rPr>
  </w:style>
  <w:style w:type="paragraph" w:styleId="afffff1">
    <w:name w:val="List"/>
    <w:basedOn w:val="a1"/>
    <w:semiHidden/>
    <w:unhideWhenUsed/>
    <w:rsid w:val="00FA0D6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FA0D6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FA0D63"/>
    <w:pPr>
      <w:ind w:left="849" w:hanging="283"/>
      <w:contextualSpacing/>
    </w:pPr>
  </w:style>
  <w:style w:type="paragraph" w:styleId="48">
    <w:name w:val="List 4"/>
    <w:basedOn w:val="a1"/>
    <w:rsid w:val="00FA0D63"/>
    <w:pPr>
      <w:ind w:left="1132" w:hanging="283"/>
      <w:contextualSpacing/>
    </w:pPr>
  </w:style>
  <w:style w:type="paragraph" w:styleId="58">
    <w:name w:val="List 5"/>
    <w:basedOn w:val="a1"/>
    <w:rsid w:val="00FA0D63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FA0D6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FA0D6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FA0D6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FA0D6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FA0D6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FA0D6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FA0D6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FA0D6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FA0D6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FA0D6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FA0D6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FA0D6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FA0D6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FA0D6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FA0D6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FA0D6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A0D6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A0D6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A0D6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A0D6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A0D6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A0D6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FA0D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A0D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A0D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A0D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FA0D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A0D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A0D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FA0D6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FA0D6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FA0D6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FA0D6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FA0D6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A0D6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A0D6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FA0D63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FA0D63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FA0D63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FA0D63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FA0D63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FA0D63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FA0D63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FA0D63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FA0D63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FA0D63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FA0D6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FA0D6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FA0D6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FA0D6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FA0D6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FA0D6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FA0D6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FA0D63"/>
  </w:style>
  <w:style w:type="paragraph" w:styleId="afffff6">
    <w:name w:val="table of authorities"/>
    <w:basedOn w:val="a1"/>
    <w:next w:val="a1"/>
    <w:semiHidden/>
    <w:unhideWhenUsed/>
    <w:rsid w:val="00FA0D63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FA0D6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FA0D6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FA0D6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FA0D6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FA0D6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FA0D6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FA0D6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FA0D6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FA0D6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FA0D6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FA0D6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FA0D6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FA0D6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FA0D6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FA0D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FA0D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FA0D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FA0D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FA0D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FA0D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FA0D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FA0D6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A0D6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A0D6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A0D6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A0D6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A0D6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A0D6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FA0D6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FA0D6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FA0D6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FA0D6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FA0D6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FA0D6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FA0D6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FA0D6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FA0D6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FA0D6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FA0D6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FA0D6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FA0D6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FA0D6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FA0D6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FA0D6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FA0D63"/>
  </w:style>
  <w:style w:type="character" w:customStyle="1" w:styleId="afffffb">
    <w:name w:val="תאריך תו"/>
    <w:basedOn w:val="a2"/>
    <w:link w:val="afffffa"/>
    <w:rsid w:val="00FA0D6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ac13e53a3bae4bb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473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צחי אלמוג</cp:lastModifiedBy>
  <cp:revision>11</cp:revision>
  <dcterms:created xsi:type="dcterms:W3CDTF">2012-08-05T19:44:00Z</dcterms:created>
  <dcterms:modified xsi:type="dcterms:W3CDTF">2018-04-10T08:00:00Z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