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D209C1" w:rsidR="00694556">
        <w:trPr>
          <w:jc w:val="center"/>
        </w:trPr>
        <w:tc>
          <w:tcPr>
            <w:tcW w:w="743" w:type="dxa"/>
          </w:tcPr>
          <w:p w:rsidRPr="00D209C1" w:rsidR="00694556" w:rsidRDefault="001C3303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D209C1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D209C1" w:rsidR="00005C8B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D209C1" w:rsidR="00694556" w:rsidP="006C29F8" w:rsidRDefault="00FC5DA9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  <w:r w:rsidRPr="00D209C1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</w:t>
            </w:r>
            <w:r w:rsidRPr="00D209C1" w:rsidR="00693C3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הרש</w:t>
            </w:r>
            <w:r w:rsidRPr="00D209C1" w:rsidR="006C06D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ם </w:t>
            </w:r>
            <w:r w:rsidRPr="00D209C1" w:rsidR="00693C3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הבכיר</w:t>
            </w:r>
            <w:r w:rsidRPr="00D209C1" w:rsidR="006C06D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D209C1" w:rsidR="006C29F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אייל דוד</w:t>
            </w:r>
          </w:p>
        </w:tc>
      </w:tr>
      <w:tr w:rsidRPr="00D209C1" w:rsidR="00694556">
        <w:trPr>
          <w:jc w:val="center"/>
        </w:trPr>
        <w:tc>
          <w:tcPr>
            <w:tcW w:w="3249" w:type="dxa"/>
            <w:gridSpan w:val="2"/>
          </w:tcPr>
          <w:p w:rsidRPr="00D209C1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b/>
                <w:bCs/>
                <w:sz w:val="26"/>
                <w:szCs w:val="26"/>
              </w:rPr>
              <w:alias w:val="1180"/>
              <w:tag w:val="1180"/>
              <w:id w:val="1575162848"/>
              <w:text w:multiLine="1"/>
            </w:sdtPr>
            <w:sdtEndPr/>
            <w:sdtContent>
              <w:p w:rsidRPr="00D209C1" w:rsidR="002933AD" w:rsidRDefault="0013483B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D209C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Pr="00D209C1" w:rsidR="00E7702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D209C1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D209C1" w:rsidR="00694556" w:rsidRDefault="00331D4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62"/>
                <w:tag w:val="1462"/>
                <w:id w:val="-1170177416"/>
                <w:text w:multiLine="1"/>
              </w:sdtPr>
              <w:sdtEndPr/>
              <w:sdtContent>
                <w:r w:rsidRPr="00D209C1" w:rsidR="006C29F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D209C1" w:rsidR="00625C89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78"/>
                <w:tag w:val="1478"/>
                <w:id w:val="1358777414"/>
                <w:text w:multiLine="1"/>
              </w:sdtPr>
              <w:sdtEndPr/>
              <w:sdtContent>
                <w:r w:rsidRPr="00D209C1" w:rsidR="006C29F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חיים כלפון</w:t>
                </w:r>
              </w:sdtContent>
            </w:sdt>
          </w:p>
          <w:p w:rsidRPr="00D209C1" w:rsidR="00694556" w:rsidRDefault="00331D4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62"/>
                <w:tag w:val="1462"/>
                <w:id w:val="-309320538"/>
                <w:text w:multiLine="1"/>
              </w:sdtPr>
              <w:sdtEndPr/>
              <w:sdtContent>
                <w:r w:rsidRPr="00D209C1" w:rsidR="006C29F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D209C1" w:rsidR="00625C89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78"/>
                <w:tag w:val="1478"/>
                <w:id w:val="-855726343"/>
                <w:text w:multiLine="1"/>
              </w:sdtPr>
              <w:sdtEndPr/>
              <w:sdtContent>
                <w:r w:rsidRPr="00D209C1" w:rsidR="006C29F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טל חי תובלה בע"מ</w:t>
                </w:r>
                <w:r w:rsidRPr="00D209C1" w:rsidR="001C33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D209C1" w:rsidR="001C3303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ע"י ב"כ עו"ד רווית ווקס סלוקי</w:t>
                </w:r>
              </w:sdtContent>
            </w:sdt>
          </w:p>
        </w:tc>
      </w:tr>
      <w:tr w:rsidRPr="00D209C1" w:rsidR="00694556">
        <w:trPr>
          <w:jc w:val="center"/>
        </w:trPr>
        <w:tc>
          <w:tcPr>
            <w:tcW w:w="8820" w:type="dxa"/>
            <w:gridSpan w:val="3"/>
          </w:tcPr>
          <w:p w:rsidRPr="00D209C1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D209C1"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D209C1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D209C1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D209C1" w:rsidR="00694556">
        <w:trPr>
          <w:jc w:val="center"/>
        </w:trPr>
        <w:tc>
          <w:tcPr>
            <w:tcW w:w="3249" w:type="dxa"/>
            <w:gridSpan w:val="2"/>
          </w:tcPr>
          <w:p w:rsidRPr="00D209C1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D209C1" w:rsidR="00694556" w:rsidRDefault="00331D4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184"/>
                <w:tag w:val="1184"/>
                <w:id w:val="-936207766"/>
                <w:text w:multiLine="1"/>
              </w:sdtPr>
              <w:sdtEndPr/>
              <w:sdtContent>
                <w:r w:rsidRPr="00D209C1" w:rsidR="0013483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Pr="00D209C1" w:rsidR="006C29F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D209C1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D209C1" w:rsidR="00694556" w:rsidRDefault="00331D4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1"/>
                <w:tag w:val="1571"/>
                <w:id w:val="1059976494"/>
                <w:text w:multiLine="1"/>
              </w:sdtPr>
              <w:sdtEndPr/>
              <w:sdtContent>
                <w:r w:rsidRPr="00D209C1" w:rsidR="006C29F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D209C1"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1113584470"/>
                <w:text w:multiLine="1"/>
              </w:sdtPr>
              <w:sdtEndPr/>
              <w:sdtContent>
                <w:r w:rsidRPr="00D209C1" w:rsidR="006C29F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עמיאל נאומבורג</w:t>
                </w:r>
              </w:sdtContent>
            </w:sdt>
          </w:p>
          <w:p w:rsidRPr="00D209C1" w:rsidR="00694556" w:rsidRDefault="00331D4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1"/>
                <w:tag w:val="1571"/>
                <w:id w:val="1002318143"/>
                <w:text w:multiLine="1"/>
              </w:sdtPr>
              <w:sdtEndPr/>
              <w:sdtContent>
                <w:r w:rsidRPr="00D209C1" w:rsidR="006C29F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D209C1" w:rsidR="00625C8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1635021065"/>
                <w:text w:multiLine="1"/>
              </w:sdtPr>
              <w:sdtEndPr/>
              <w:sdtContent>
                <w:r w:rsidRPr="00D209C1" w:rsidR="006C29F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</w:tbl>
    <w:p w:rsidRPr="00D209C1" w:rsidR="00694556" w:rsidRDefault="001C3303">
      <w:pPr>
        <w:rPr>
          <w:b/>
          <w:bCs/>
          <w:sz w:val="26"/>
          <w:szCs w:val="26"/>
        </w:rPr>
      </w:pPr>
      <w:r w:rsidRPr="00D209C1">
        <w:rPr>
          <w:b/>
          <w:bCs/>
          <w:sz w:val="26"/>
          <w:szCs w:val="26"/>
          <w:rtl/>
        </w:rPr>
        <w:tab/>
      </w:r>
      <w:r w:rsidRPr="00D209C1">
        <w:rPr>
          <w:b/>
          <w:bCs/>
          <w:sz w:val="26"/>
          <w:szCs w:val="26"/>
          <w:rtl/>
        </w:rPr>
        <w:tab/>
      </w:r>
      <w:r w:rsidRPr="00D209C1">
        <w:rPr>
          <w:b/>
          <w:bCs/>
          <w:sz w:val="26"/>
          <w:szCs w:val="26"/>
          <w:rtl/>
        </w:rPr>
        <w:tab/>
      </w:r>
      <w:r w:rsidRPr="00D209C1">
        <w:rPr>
          <w:b/>
          <w:bCs/>
          <w:sz w:val="26"/>
          <w:szCs w:val="26"/>
          <w:rtl/>
        </w:rPr>
        <w:tab/>
      </w:r>
      <w:r w:rsidRPr="00D209C1">
        <w:rPr>
          <w:rFonts w:hint="cs"/>
          <w:b/>
          <w:bCs/>
          <w:sz w:val="26"/>
          <w:szCs w:val="26"/>
          <w:rtl/>
        </w:rPr>
        <w:t xml:space="preserve">      ע"י ב"כ עו"ד מוש חוג'ה</w:t>
      </w:r>
    </w:p>
    <w:p w:rsidRPr="00D209C1" w:rsidR="00694556" w:rsidRDefault="00694556">
      <w:pPr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7A0F58" w:rsidP="007A0F58" w:rsidRDefault="007A0F58">
            <w:pPr>
              <w:bidi w:val="0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  <w:p w:rsidR="00694556" w:rsidP="007A0F58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  <w:p w:rsidR="007A0F58" w:rsidP="007A0F58" w:rsidRDefault="007A0F5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  <w:p w:rsidR="007A0F58" w:rsidP="007A0F58" w:rsidRDefault="007A0F5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776E34" w:rsidP="00D209C1" w:rsidRDefault="00E7702F">
      <w:pPr>
        <w:spacing w:line="360" w:lineRule="auto"/>
        <w:jc w:val="both"/>
        <w:rPr>
          <w:rFonts w:ascii="Arial" w:hAnsi="Arial"/>
          <w:noProof w:val="0"/>
          <w:rtl/>
        </w:rPr>
      </w:pPr>
      <w:r w:rsidRPr="00E7702F">
        <w:rPr>
          <w:rFonts w:ascii="Arial" w:hAnsi="Arial"/>
          <w:noProof w:val="0"/>
          <w:rtl/>
        </w:rPr>
        <w:t>לפניי תביעה שעילתה נזקי רכוש</w:t>
      </w:r>
      <w:r w:rsidR="00D209C1">
        <w:rPr>
          <w:rFonts w:hint="cs" w:ascii="Arial" w:hAnsi="Arial"/>
          <w:noProof w:val="0"/>
          <w:rtl/>
        </w:rPr>
        <w:t xml:space="preserve"> רכב </w:t>
      </w:r>
      <w:r w:rsidRPr="00E7702F">
        <w:rPr>
          <w:rFonts w:ascii="Arial" w:hAnsi="Arial"/>
          <w:noProof w:val="0"/>
          <w:rtl/>
        </w:rPr>
        <w:t xml:space="preserve"> שנגרמו בתאונת דרכים </w:t>
      </w:r>
      <w:r w:rsidR="00D209C1">
        <w:rPr>
          <w:rFonts w:hint="cs" w:ascii="Arial" w:hAnsi="Arial"/>
          <w:noProof w:val="0"/>
          <w:rtl/>
        </w:rPr>
        <w:t xml:space="preserve">שקרתה ביום </w:t>
      </w:r>
      <w:r>
        <w:rPr>
          <w:rFonts w:hint="cs" w:ascii="Arial" w:hAnsi="Arial"/>
          <w:noProof w:val="0"/>
          <w:rtl/>
        </w:rPr>
        <w:t>20.12.16.</w:t>
      </w:r>
      <w:r w:rsidR="00D209C1">
        <w:rPr>
          <w:rFonts w:hint="cs" w:ascii="Arial" w:hAnsi="Arial"/>
          <w:noProof w:val="0"/>
          <w:rtl/>
        </w:rPr>
        <w:t xml:space="preserve">  </w:t>
      </w:r>
      <w:r w:rsidRPr="00E7702F">
        <w:rPr>
          <w:rFonts w:ascii="Arial" w:hAnsi="Arial"/>
          <w:noProof w:val="0"/>
          <w:rtl/>
        </w:rPr>
        <w:t xml:space="preserve">נערך </w:t>
      </w:r>
      <w:r w:rsidR="00776E34">
        <w:rPr>
          <w:rFonts w:hint="cs" w:ascii="Arial" w:hAnsi="Arial"/>
          <w:noProof w:val="0"/>
          <w:rtl/>
        </w:rPr>
        <w:t>לפניי דיון בתביעה</w:t>
      </w:r>
      <w:r w:rsidRPr="00E7702F">
        <w:rPr>
          <w:rFonts w:ascii="Arial" w:hAnsi="Arial"/>
          <w:noProof w:val="0"/>
          <w:rtl/>
        </w:rPr>
        <w:t xml:space="preserve"> בו נשמעו ראיות הצדדים, ובכללן עדויות שני הנהגים המעורבים. </w:t>
      </w:r>
    </w:p>
    <w:p w:rsidRPr="00E7702F" w:rsidR="00E7702F" w:rsidP="000B35E0" w:rsidRDefault="001C330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שעיינתי בכתבי הטענות וה</w:t>
      </w:r>
      <w:r w:rsidR="00776E34">
        <w:rPr>
          <w:rFonts w:hint="cs" w:ascii="Arial" w:hAnsi="Arial"/>
          <w:noProof w:val="0"/>
          <w:rtl/>
        </w:rPr>
        <w:t xml:space="preserve">מוצגים שהוגשו בתיק והתרשמתי באופן </w:t>
      </w:r>
      <w:r w:rsidR="00D209C1">
        <w:rPr>
          <w:rFonts w:hint="cs" w:ascii="Arial" w:hAnsi="Arial"/>
          <w:noProof w:val="0"/>
          <w:rtl/>
        </w:rPr>
        <w:t xml:space="preserve">ישיר מעדויות הצדדים לפני ולאחר שהצדדים הסמיכו אותי ליתן פסק דין </w:t>
      </w:r>
      <w:r w:rsidR="000B35E0">
        <w:rPr>
          <w:rFonts w:hint="cs" w:ascii="Arial" w:hAnsi="Arial"/>
          <w:noProof w:val="0"/>
          <w:rtl/>
        </w:rPr>
        <w:t xml:space="preserve">בתביעה </w:t>
      </w:r>
      <w:r w:rsidR="00D209C1">
        <w:rPr>
          <w:rFonts w:hint="cs" w:ascii="Arial" w:hAnsi="Arial"/>
          <w:noProof w:val="0"/>
          <w:rtl/>
        </w:rPr>
        <w:t xml:space="preserve">בהתאם לסעיף </w:t>
      </w:r>
      <w:r w:rsidRPr="00E7702F" w:rsidR="00E7702F">
        <w:rPr>
          <w:rFonts w:ascii="Arial" w:hAnsi="Arial"/>
          <w:noProof w:val="0"/>
          <w:rtl/>
        </w:rPr>
        <w:t>79א(א) לחוק בתי המשפט [נוסח משולב], התשמ"ד – 1984</w:t>
      </w:r>
      <w:r w:rsidR="00776E34">
        <w:rPr>
          <w:rFonts w:ascii="Arial" w:hAnsi="Arial"/>
          <w:noProof w:val="0"/>
          <w:rtl/>
        </w:rPr>
        <w:t>, ללא נימוקים וללא גבולות</w:t>
      </w:r>
      <w:r w:rsidRPr="00E7702F" w:rsidR="00E7702F">
        <w:rPr>
          <w:rFonts w:ascii="Arial" w:hAnsi="Arial"/>
          <w:noProof w:val="0"/>
          <w:rtl/>
        </w:rPr>
        <w:t xml:space="preserve">, אני </w:t>
      </w:r>
      <w:r w:rsidR="00776E34">
        <w:rPr>
          <w:rFonts w:hint="cs" w:ascii="Arial" w:hAnsi="Arial"/>
          <w:noProof w:val="0"/>
          <w:rtl/>
        </w:rPr>
        <w:t xml:space="preserve">קובע כי </w:t>
      </w:r>
      <w:r w:rsidR="00D209C1">
        <w:rPr>
          <w:rFonts w:hint="cs" w:ascii="Arial" w:hAnsi="Arial"/>
          <w:noProof w:val="0"/>
          <w:rtl/>
        </w:rPr>
        <w:t>יש לחלק את האחריות לקרות התאונה בין ה</w:t>
      </w:r>
      <w:r w:rsidR="000B35E0">
        <w:rPr>
          <w:rFonts w:hint="cs" w:ascii="Arial" w:hAnsi="Arial"/>
          <w:noProof w:val="0"/>
          <w:rtl/>
        </w:rPr>
        <w:t xml:space="preserve">נהגים </w:t>
      </w:r>
      <w:r w:rsidR="00D209C1">
        <w:rPr>
          <w:rFonts w:hint="cs" w:ascii="Arial" w:hAnsi="Arial"/>
          <w:noProof w:val="0"/>
          <w:rtl/>
        </w:rPr>
        <w:t xml:space="preserve">כאשר </w:t>
      </w:r>
      <w:r w:rsidR="00776E34">
        <w:rPr>
          <w:rFonts w:hint="cs" w:ascii="Arial" w:hAnsi="Arial"/>
          <w:noProof w:val="0"/>
          <w:rtl/>
        </w:rPr>
        <w:t xml:space="preserve">מרבית האחריות </w:t>
      </w:r>
      <w:r w:rsidR="000B35E0">
        <w:rPr>
          <w:rFonts w:hint="cs" w:ascii="Arial" w:hAnsi="Arial"/>
          <w:noProof w:val="0"/>
          <w:rtl/>
        </w:rPr>
        <w:t xml:space="preserve"> </w:t>
      </w:r>
      <w:r w:rsidR="00776E34">
        <w:rPr>
          <w:rFonts w:hint="cs" w:ascii="Arial" w:hAnsi="Arial"/>
          <w:noProof w:val="0"/>
          <w:rtl/>
        </w:rPr>
        <w:t xml:space="preserve">מוטלת על </w:t>
      </w:r>
      <w:r w:rsidR="00D209C1">
        <w:rPr>
          <w:rFonts w:hint="cs" w:ascii="Arial" w:hAnsi="Arial"/>
          <w:noProof w:val="0"/>
          <w:rtl/>
        </w:rPr>
        <w:t xml:space="preserve">נהג </w:t>
      </w:r>
      <w:r w:rsidR="00776E34">
        <w:rPr>
          <w:rFonts w:hint="cs" w:ascii="Arial" w:hAnsi="Arial"/>
          <w:noProof w:val="0"/>
          <w:rtl/>
        </w:rPr>
        <w:t>משאית התובעי</w:t>
      </w:r>
      <w:r w:rsidR="000B35E0">
        <w:rPr>
          <w:rFonts w:hint="cs" w:ascii="Arial" w:hAnsi="Arial"/>
          <w:noProof w:val="0"/>
          <w:rtl/>
        </w:rPr>
        <w:t>ם בשיעור  70%  ואילו</w:t>
      </w:r>
      <w:r w:rsidR="00776E34">
        <w:rPr>
          <w:rFonts w:hint="cs" w:ascii="Arial" w:hAnsi="Arial"/>
          <w:noProof w:val="0"/>
          <w:rtl/>
        </w:rPr>
        <w:t xml:space="preserve"> לנהג הנתבעים</w:t>
      </w:r>
      <w:r w:rsidR="00D209C1">
        <w:rPr>
          <w:rFonts w:hint="cs" w:ascii="Arial" w:hAnsi="Arial"/>
          <w:noProof w:val="0"/>
          <w:rtl/>
        </w:rPr>
        <w:t xml:space="preserve">-הנתבע 1 </w:t>
      </w:r>
      <w:r w:rsidR="00776E34">
        <w:rPr>
          <w:rFonts w:hint="cs" w:ascii="Arial" w:hAnsi="Arial"/>
          <w:noProof w:val="0"/>
          <w:rtl/>
        </w:rPr>
        <w:t xml:space="preserve"> אחריות בשיעור 30%.</w:t>
      </w:r>
    </w:p>
    <w:p w:rsidRPr="00E7702F" w:rsidR="00E7702F" w:rsidP="007A0F58" w:rsidRDefault="00E7702F">
      <w:pPr>
        <w:spacing w:line="360" w:lineRule="auto"/>
        <w:rPr>
          <w:rFonts w:ascii="Arial" w:hAnsi="Arial"/>
          <w:noProof w:val="0"/>
          <w:rtl/>
        </w:rPr>
      </w:pPr>
      <w:r w:rsidRPr="00E7702F">
        <w:rPr>
          <w:rFonts w:ascii="Arial" w:hAnsi="Arial"/>
          <w:noProof w:val="0"/>
          <w:rtl/>
        </w:rPr>
        <w:t xml:space="preserve">הנתבעים ביחד ולחוד ישלמו לתובע </w:t>
      </w:r>
      <w:r w:rsidR="00526359">
        <w:rPr>
          <w:rFonts w:hint="cs" w:ascii="Arial" w:hAnsi="Arial"/>
          <w:noProof w:val="0"/>
          <w:rtl/>
        </w:rPr>
        <w:t>חלק יחסי מעלות נזקי התאונה ב</w:t>
      </w:r>
      <w:r w:rsidRPr="00E7702F">
        <w:rPr>
          <w:rFonts w:ascii="Arial" w:hAnsi="Arial"/>
          <w:noProof w:val="0"/>
          <w:rtl/>
        </w:rPr>
        <w:t>סך של</w:t>
      </w:r>
      <w:r w:rsidR="00526359">
        <w:rPr>
          <w:rFonts w:hint="cs" w:ascii="Arial" w:hAnsi="Arial"/>
          <w:noProof w:val="0"/>
          <w:rtl/>
        </w:rPr>
        <w:t xml:space="preserve"> 3,213 ₪,</w:t>
      </w:r>
      <w:r w:rsidR="007A0F58">
        <w:rPr>
          <w:rFonts w:hint="cs" w:ascii="Arial" w:hAnsi="Arial"/>
          <w:noProof w:val="0"/>
          <w:rtl/>
        </w:rPr>
        <w:t xml:space="preserve"> החזר שכ"ט שמאי בסך 1,026 ₪ ,</w:t>
      </w:r>
      <w:r w:rsidR="00526359">
        <w:rPr>
          <w:rFonts w:hint="cs" w:ascii="Arial" w:hAnsi="Arial"/>
          <w:noProof w:val="0"/>
          <w:rtl/>
        </w:rPr>
        <w:t xml:space="preserve"> החזר אגרה</w:t>
      </w:r>
      <w:r w:rsidR="00526359">
        <w:rPr>
          <w:rFonts w:ascii="Arial" w:hAnsi="Arial"/>
          <w:noProof w:val="0"/>
          <w:rtl/>
        </w:rPr>
        <w:t xml:space="preserve"> בס</w:t>
      </w:r>
      <w:r w:rsidR="00526359">
        <w:rPr>
          <w:rFonts w:hint="cs" w:ascii="Arial" w:hAnsi="Arial"/>
          <w:noProof w:val="0"/>
          <w:rtl/>
        </w:rPr>
        <w:t xml:space="preserve">ך </w:t>
      </w:r>
      <w:r w:rsidRPr="00E7702F">
        <w:rPr>
          <w:rFonts w:ascii="Arial" w:hAnsi="Arial"/>
          <w:noProof w:val="0"/>
          <w:rtl/>
        </w:rPr>
        <w:t xml:space="preserve">של </w:t>
      </w:r>
      <w:r w:rsidR="00526359">
        <w:rPr>
          <w:rFonts w:hint="cs" w:ascii="Arial" w:hAnsi="Arial"/>
          <w:noProof w:val="0"/>
          <w:rtl/>
        </w:rPr>
        <w:t xml:space="preserve">374 </w:t>
      </w:r>
      <w:r w:rsidR="00526359">
        <w:rPr>
          <w:rFonts w:ascii="Arial" w:hAnsi="Arial"/>
          <w:noProof w:val="0"/>
          <w:rtl/>
        </w:rPr>
        <w:t xml:space="preserve"> ₪</w:t>
      </w:r>
      <w:r w:rsidR="00526359">
        <w:rPr>
          <w:rFonts w:hint="cs" w:ascii="Arial" w:hAnsi="Arial"/>
          <w:noProof w:val="0"/>
          <w:rtl/>
        </w:rPr>
        <w:t xml:space="preserve">, </w:t>
      </w:r>
      <w:r w:rsidR="007A0F58">
        <w:rPr>
          <w:rFonts w:hint="cs" w:ascii="Arial" w:hAnsi="Arial"/>
          <w:noProof w:val="0"/>
          <w:rtl/>
        </w:rPr>
        <w:t>וכן שכ"ט עורך דין בסך של 1,800 ₪.</w:t>
      </w:r>
    </w:p>
    <w:p w:rsidR="00E7702F" w:rsidP="007A0F58" w:rsidRDefault="007A0F58">
      <w:pPr>
        <w:spacing w:line="360" w:lineRule="auto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כ</w:t>
      </w:r>
      <w:r>
        <w:rPr>
          <w:rFonts w:hint="cs" w:ascii="Arial" w:hAnsi="Arial"/>
          <w:noProof w:val="0"/>
          <w:rtl/>
        </w:rPr>
        <w:t xml:space="preserve">ל הסכומים שפסקתי לעיל ישולמו בתוך </w:t>
      </w:r>
      <w:r>
        <w:rPr>
          <w:rFonts w:ascii="Arial" w:hAnsi="Arial"/>
          <w:noProof w:val="0"/>
          <w:rtl/>
        </w:rPr>
        <w:t xml:space="preserve"> 30 י</w:t>
      </w:r>
      <w:r>
        <w:rPr>
          <w:rFonts w:hint="cs" w:ascii="Arial" w:hAnsi="Arial"/>
          <w:noProof w:val="0"/>
          <w:rtl/>
        </w:rPr>
        <w:t>מים ממועד קבלת העתק פסק הדין אצל הנתבעים.</w:t>
      </w:r>
    </w:p>
    <w:p w:rsidR="007A0F58" w:rsidP="007A0F58" w:rsidRDefault="007A0F58">
      <w:pPr>
        <w:spacing w:line="360" w:lineRule="auto"/>
        <w:rPr>
          <w:rFonts w:ascii="Arial" w:hAnsi="Arial"/>
          <w:noProof w:val="0"/>
          <w:rtl/>
        </w:rPr>
      </w:pPr>
    </w:p>
    <w:p w:rsidRPr="007A0F58" w:rsidR="007A0F58" w:rsidP="007A0F58" w:rsidRDefault="007A0F58">
      <w:pPr>
        <w:spacing w:line="360" w:lineRule="auto"/>
        <w:rPr>
          <w:rFonts w:ascii="Arial" w:hAnsi="Arial"/>
          <w:noProof w:val="0"/>
          <w:rtl/>
        </w:rPr>
      </w:pPr>
      <w:r w:rsidRPr="007A0F58">
        <w:rPr>
          <w:rFonts w:hint="cs" w:ascii="Arial" w:hAnsi="Arial"/>
          <w:noProof w:val="0"/>
          <w:rtl/>
        </w:rPr>
        <w:t>זכות ערעור כחוק.</w:t>
      </w:r>
    </w:p>
    <w:p w:rsidRPr="007A0F58" w:rsidR="00E7702F" w:rsidP="007A0F58" w:rsidRDefault="00E7702F">
      <w:pPr>
        <w:spacing w:line="360" w:lineRule="auto"/>
        <w:rPr>
          <w:rFonts w:ascii="Arial" w:hAnsi="Arial"/>
          <w:b/>
          <w:bCs/>
          <w:noProof w:val="0"/>
          <w:rtl/>
        </w:rPr>
      </w:pPr>
      <w:r w:rsidRPr="007A0F58">
        <w:rPr>
          <w:rFonts w:ascii="Arial" w:hAnsi="Arial"/>
          <w:b/>
          <w:bCs/>
          <w:noProof w:val="0"/>
          <w:rtl/>
        </w:rPr>
        <w:t xml:space="preserve">המזכירות תמציא </w:t>
      </w:r>
      <w:r w:rsidR="007A0F58">
        <w:rPr>
          <w:rFonts w:hint="cs" w:ascii="Arial" w:hAnsi="Arial"/>
          <w:b/>
          <w:bCs/>
          <w:noProof w:val="0"/>
          <w:rtl/>
        </w:rPr>
        <w:t xml:space="preserve">העתק </w:t>
      </w:r>
      <w:r w:rsidRPr="007A0F58">
        <w:rPr>
          <w:rFonts w:ascii="Arial" w:hAnsi="Arial"/>
          <w:b/>
          <w:bCs/>
          <w:noProof w:val="0"/>
          <w:rtl/>
        </w:rPr>
        <w:t>פסק הדין ל</w:t>
      </w:r>
      <w:r w:rsidR="007A0F58">
        <w:rPr>
          <w:rFonts w:hint="cs" w:ascii="Arial" w:hAnsi="Arial"/>
          <w:b/>
          <w:bCs/>
          <w:noProof w:val="0"/>
          <w:rtl/>
        </w:rPr>
        <w:t>ב"כ ה</w:t>
      </w:r>
      <w:r w:rsidR="007A0F58">
        <w:rPr>
          <w:rFonts w:ascii="Arial" w:hAnsi="Arial"/>
          <w:b/>
          <w:bCs/>
          <w:noProof w:val="0"/>
          <w:rtl/>
        </w:rPr>
        <w:t>צדדים</w:t>
      </w:r>
      <w:r w:rsidRPr="007A0F58">
        <w:rPr>
          <w:rFonts w:ascii="Arial" w:hAnsi="Arial"/>
          <w:b/>
          <w:bCs/>
          <w:noProof w:val="0"/>
          <w:rtl/>
        </w:rPr>
        <w:t>.</w:t>
      </w:r>
    </w:p>
    <w:p w:rsidR="00694556" w:rsidP="007E356F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-1692833807"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427730667"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31D4A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49680" cy="7741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edc487130dd4f6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774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F2069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31D4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31D4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303" w:rsidRDefault="001C3303">
    <w:pPr>
      <w:pStyle w:val="a3"/>
      <w:jc w:val="center"/>
      <w:rPr>
        <w:rFonts w:cs="FrankRuehl"/>
        <w:noProof w:val="0"/>
        <w:sz w:val="28"/>
        <w:szCs w:val="28"/>
        <w:rtl/>
      </w:rPr>
    </w:pPr>
  </w:p>
  <w:p w:rsidR="00694556" w:rsidRDefault="00331D4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AE7A2C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39362333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ברחובות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799685947"/>
          <w:showingPlcHdr/>
          <w:text/>
        </w:sdtPr>
        <w:sdtEndPr/>
        <w:sdtContent>
          <w:tc>
            <w:tcPr>
              <w:tcW w:w="3674" w:type="dxa"/>
            </w:tcPr>
            <w:p w:rsidR="00694556" w:rsidP="001C3303" w:rsidRDefault="001C3303">
              <w:pPr>
                <w:pStyle w:val="a3"/>
                <w:jc w:val="center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rtl/>
                </w:rPr>
                <w:t xml:space="preserve"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31D4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694501596"/>
              <w:text w:multiLine="1"/>
            </w:sdtPr>
            <w:sdtEndPr/>
            <w:sdtContent>
              <w:r w:rsidR="006C29F8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73189969"/>
              <w:text w:multiLine="1"/>
            </w:sdtPr>
            <w:sdtEndPr/>
            <w:sdtContent>
              <w:r w:rsidR="006C29F8">
                <w:rPr>
                  <w:b/>
                  <w:bCs/>
                  <w:noProof w:val="0"/>
                  <w:sz w:val="26"/>
                  <w:szCs w:val="26"/>
                  <w:rtl/>
                </w:rPr>
                <w:t>49715-05-17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381671554"/>
              <w:text w:multiLine="1"/>
            </w:sdtPr>
            <w:sdtEndPr/>
            <w:sdtContent>
              <w:r w:rsidR="006C29F8">
                <w:rPr>
                  <w:b/>
                  <w:bCs/>
                  <w:noProof w:val="0"/>
                  <w:sz w:val="26"/>
                  <w:szCs w:val="26"/>
                  <w:rtl/>
                </w:rPr>
                <w:t>כלפון ואח' נ' נאומבורג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characterSpacingControl w:val="doNotCompress"/>
  <w:hdrShapeDefaults>
    <o:shapedefaults v:ext="edit" spidmax="99330"/>
    <o:shapelayout v:ext="edit">
      <o:idmap v:ext="edit" data="9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4C19"/>
    <w:rsid w:val="00005C8B"/>
    <w:rsid w:val="00016C35"/>
    <w:rsid w:val="0002328A"/>
    <w:rsid w:val="000564AB"/>
    <w:rsid w:val="000B35E0"/>
    <w:rsid w:val="0013483B"/>
    <w:rsid w:val="0014234E"/>
    <w:rsid w:val="001B3310"/>
    <w:rsid w:val="001C3303"/>
    <w:rsid w:val="001C4003"/>
    <w:rsid w:val="002933AD"/>
    <w:rsid w:val="002E3E7E"/>
    <w:rsid w:val="00331D4A"/>
    <w:rsid w:val="004A5C6D"/>
    <w:rsid w:val="004E6E3C"/>
    <w:rsid w:val="00526359"/>
    <w:rsid w:val="00547DB7"/>
    <w:rsid w:val="0055410A"/>
    <w:rsid w:val="00610D91"/>
    <w:rsid w:val="006147BF"/>
    <w:rsid w:val="00622BAA"/>
    <w:rsid w:val="00625C89"/>
    <w:rsid w:val="00671BD5"/>
    <w:rsid w:val="006805C1"/>
    <w:rsid w:val="00693C36"/>
    <w:rsid w:val="00694556"/>
    <w:rsid w:val="006A169F"/>
    <w:rsid w:val="006C06D6"/>
    <w:rsid w:val="006C29F8"/>
    <w:rsid w:val="006E1A53"/>
    <w:rsid w:val="007056AA"/>
    <w:rsid w:val="00770B5D"/>
    <w:rsid w:val="00776E34"/>
    <w:rsid w:val="007A0F58"/>
    <w:rsid w:val="007A24FE"/>
    <w:rsid w:val="007E356F"/>
    <w:rsid w:val="00820005"/>
    <w:rsid w:val="00846D27"/>
    <w:rsid w:val="00903896"/>
    <w:rsid w:val="0094625C"/>
    <w:rsid w:val="009E0263"/>
    <w:rsid w:val="009F2069"/>
    <w:rsid w:val="00AE7A2C"/>
    <w:rsid w:val="00AF1ED6"/>
    <w:rsid w:val="00B80CBD"/>
    <w:rsid w:val="00BC3369"/>
    <w:rsid w:val="00CC3D0B"/>
    <w:rsid w:val="00D209C1"/>
    <w:rsid w:val="00D53924"/>
    <w:rsid w:val="00D96D8C"/>
    <w:rsid w:val="00E54642"/>
    <w:rsid w:val="00E7702F"/>
    <w:rsid w:val="00E94638"/>
    <w:rsid w:val="00E97908"/>
    <w:rsid w:val="00ED3E60"/>
    <w:rsid w:val="00FC5DA9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  <w14:docId w14:val="4F123E85"/>
  <w15:docId w15:val="{7E86B4CC-3E38-488C-99F4-DB72AD57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8edc487130dd4f6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 דוד</cp:lastModifiedBy>
  <cp:revision>21</cp:revision>
  <dcterms:created xsi:type="dcterms:W3CDTF">2012-08-05T21:25:00Z</dcterms:created>
  <dcterms:modified xsi:type="dcterms:W3CDTF">2018-04-12T16:31:00Z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