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9553B3" w:rsidR="00694556" w:rsidP="003823DA" w:rsidRDefault="00694556">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9553B3" w:rsidR="00694556">
        <w:trPr>
          <w:jc w:val="center"/>
        </w:trPr>
        <w:tc>
          <w:tcPr>
            <w:tcW w:w="743" w:type="dxa"/>
          </w:tcPr>
          <w:p w:rsidRPr="009553B3" w:rsidR="00694556" w:rsidRDefault="00005C8B">
            <w:pPr>
              <w:jc w:val="both"/>
              <w:rPr>
                <w:rFonts w:ascii="Arial" w:hAnsi="Arial"/>
                <w:b/>
                <w:bCs/>
                <w:sz w:val="26"/>
                <w:szCs w:val="26"/>
              </w:rPr>
            </w:pPr>
            <w:r w:rsidRPr="009553B3">
              <w:rPr>
                <w:rFonts w:hint="cs" w:ascii="Arial" w:hAnsi="Arial"/>
                <w:b/>
                <w:bCs/>
                <w:sz w:val="26"/>
                <w:szCs w:val="26"/>
                <w:rtl/>
              </w:rPr>
              <w:t>ב</w:t>
            </w:r>
            <w:r w:rsidRPr="009553B3">
              <w:rPr>
                <w:rFonts w:ascii="Arial" w:hAnsi="Arial"/>
                <w:b/>
                <w:bCs/>
                <w:sz w:val="26"/>
                <w:szCs w:val="26"/>
                <w:rtl/>
              </w:rPr>
              <w:t xml:space="preserve">פני </w:t>
            </w:r>
          </w:p>
        </w:tc>
        <w:tc>
          <w:tcPr>
            <w:tcW w:w="8077" w:type="dxa"/>
            <w:gridSpan w:val="2"/>
          </w:tcPr>
          <w:p w:rsidRPr="009553B3" w:rsidR="00694556" w:rsidP="007B6239" w:rsidRDefault="00005C8B">
            <w:pPr>
              <w:rPr>
                <w:rFonts w:ascii="Arial" w:hAnsi="Arial"/>
                <w:b/>
                <w:bCs/>
                <w:sz w:val="26"/>
                <w:szCs w:val="26"/>
                <w:rtl/>
              </w:rPr>
            </w:pPr>
            <w:r w:rsidRPr="009553B3">
              <w:rPr>
                <w:rFonts w:hint="cs" w:ascii="Arial" w:hAnsi="Arial"/>
                <w:b/>
                <w:bCs/>
                <w:sz w:val="26"/>
                <w:szCs w:val="26"/>
                <w:rtl/>
              </w:rPr>
              <w:t>כב' ה</w:t>
            </w:r>
            <w:r w:rsidR="0075673E">
              <w:rPr>
                <w:rFonts w:hint="cs" w:ascii="Arial" w:hAnsi="Arial"/>
                <w:b/>
                <w:bCs/>
                <w:sz w:val="26"/>
                <w:szCs w:val="26"/>
                <w:rtl/>
              </w:rPr>
              <w:t>רש</w:t>
            </w:r>
            <w:r w:rsidR="007B6239">
              <w:rPr>
                <w:rFonts w:hint="cs" w:ascii="Arial" w:hAnsi="Arial"/>
                <w:b/>
                <w:bCs/>
                <w:sz w:val="26"/>
                <w:szCs w:val="26"/>
                <w:rtl/>
              </w:rPr>
              <w:t>מת</w:t>
            </w:r>
            <w:r w:rsidR="0075673E">
              <w:rPr>
                <w:rFonts w:hint="cs" w:ascii="Arial" w:hAnsi="Arial"/>
                <w:b/>
                <w:bCs/>
                <w:sz w:val="26"/>
                <w:szCs w:val="26"/>
                <w:rtl/>
              </w:rPr>
              <w:t xml:space="preserve"> הבכיר</w:t>
            </w:r>
            <w:r w:rsidR="007B6239">
              <w:rPr>
                <w:rFonts w:hint="cs" w:ascii="Arial" w:hAnsi="Arial"/>
                <w:b/>
                <w:bCs/>
                <w:sz w:val="26"/>
                <w:szCs w:val="26"/>
                <w:rtl/>
              </w:rPr>
              <w:t>ה</w:t>
            </w:r>
            <w:r w:rsidRPr="009553B3">
              <w:rPr>
                <w:rFonts w:hint="cs" w:ascii="Arial" w:hAnsi="Arial"/>
                <w:b/>
                <w:bCs/>
                <w:sz w:val="26"/>
                <w:szCs w:val="26"/>
                <w:rtl/>
              </w:rPr>
              <w:t xml:space="preserve"> </w:t>
            </w:r>
            <w:sdt>
              <w:sdtPr>
                <w:rPr>
                  <w:rtl/>
                </w:rPr>
                <w:alias w:val="1573"/>
                <w:tag w:val="1573"/>
                <w:id w:val="-1346553775"/>
                <w:text w:multiLine="1"/>
              </w:sdtPr>
              <w:sdtEndPr/>
              <w:sdtContent>
                <w:r>
                  <w:rPr>
                    <w:rFonts w:ascii="Arial" w:hAnsi="Arial"/>
                    <w:b/>
                    <w:bCs/>
                    <w:sz w:val="26"/>
                    <w:szCs w:val="26"/>
                    <w:rtl/>
                  </w:rPr>
                  <w:t>עדי בר-טל</w:t>
                </w:r>
              </w:sdtContent>
            </w:sdt>
          </w:p>
          <w:p w:rsidRPr="009553B3" w:rsidR="00694556" w:rsidRDefault="00694556">
            <w:pPr>
              <w:rPr>
                <w:rFonts w:ascii="Arial" w:hAnsi="Arial" w:cs="FrankRuehl"/>
                <w:sz w:val="26"/>
                <w:szCs w:val="26"/>
                <w:highlight w:val="yellow"/>
              </w:rPr>
            </w:pPr>
          </w:p>
        </w:tc>
      </w:tr>
      <w:tr w:rsidRPr="009553B3" w:rsidR="00694556">
        <w:trPr>
          <w:jc w:val="center"/>
        </w:trPr>
        <w:tc>
          <w:tcPr>
            <w:tcW w:w="3249" w:type="dxa"/>
            <w:gridSpan w:val="2"/>
          </w:tcPr>
          <w:p w:rsidRPr="009553B3" w:rsidR="00694556" w:rsidRDefault="00694556">
            <w:pPr>
              <w:bidi w:val="0"/>
              <w:jc w:val="right"/>
              <w:rPr>
                <w:rFonts w:ascii="Arial" w:hAnsi="Arial"/>
                <w:b/>
                <w:bCs/>
                <w:noProof w:val="0"/>
                <w:sz w:val="26"/>
                <w:szCs w:val="26"/>
              </w:rPr>
            </w:pPr>
          </w:p>
          <w:sdt>
            <w:sdtPr>
              <w:alias w:val="1180"/>
              <w:tag w:val="1180"/>
              <w:id w:val="-495029610"/>
              <w:text w:multiLine="1"/>
            </w:sdtPr>
            <w:sdtEndPr/>
            <w:sdtContent>
              <w:p w:rsidR="00DB130B" w:rsidRDefault="00013CAC">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Pr="009553B3" w:rsidR="00694556" w:rsidRDefault="00694556">
            <w:pPr>
              <w:rPr>
                <w:rFonts w:ascii="Arial" w:hAnsi="Arial"/>
                <w:b/>
                <w:bCs/>
                <w:noProof w:val="0"/>
                <w:sz w:val="26"/>
                <w:szCs w:val="26"/>
              </w:rPr>
            </w:pPr>
          </w:p>
          <w:p w:rsidRPr="009553B3" w:rsidR="00694556" w:rsidRDefault="00013CAC">
            <w:pPr>
              <w:rPr>
                <w:b/>
                <w:bCs/>
                <w:noProof w:val="0"/>
                <w:sz w:val="26"/>
                <w:szCs w:val="26"/>
              </w:rPr>
            </w:pPr>
            <w:sdt>
              <w:sdtPr>
                <w:rPr>
                  <w:rtl/>
                </w:rPr>
                <w:alias w:val="1462"/>
                <w:tag w:val="1462"/>
                <w:id w:val="1115642005"/>
                <w:text w:multiLine="1"/>
              </w:sdtPr>
              <w:sdtEndPr/>
              <w:sdtContent>
                <w:r w:rsidR="007B6239">
                  <w:rPr>
                    <w:rFonts w:ascii="Arial" w:hAnsi="Arial"/>
                    <w:b/>
                    <w:bCs/>
                    <w:noProof w:val="0"/>
                    <w:sz w:val="26"/>
                    <w:szCs w:val="26"/>
                    <w:rtl/>
                  </w:rPr>
                  <w:t>1</w:t>
                </w:r>
              </w:sdtContent>
            </w:sdt>
            <w:r w:rsidRPr="009553B3" w:rsidR="00625C89">
              <w:rPr>
                <w:b/>
                <w:bCs/>
                <w:noProof w:val="0"/>
                <w:sz w:val="26"/>
                <w:szCs w:val="26"/>
                <w:rtl/>
              </w:rPr>
              <w:t>.</w:t>
            </w:r>
            <w:sdt>
              <w:sdtPr>
                <w:rPr>
                  <w:rtl/>
                </w:rPr>
                <w:alias w:val="1478"/>
                <w:tag w:val="1478"/>
                <w:id w:val="1024603215"/>
                <w:text w:multiLine="1"/>
              </w:sdtPr>
              <w:sdtEndPr/>
              <w:sdtContent>
                <w:r w:rsidR="007B6239">
                  <w:rPr>
                    <w:rFonts w:ascii="Arial" w:hAnsi="Arial"/>
                    <w:b/>
                    <w:bCs/>
                    <w:noProof w:val="0"/>
                    <w:sz w:val="26"/>
                    <w:szCs w:val="26"/>
                    <w:rtl/>
                  </w:rPr>
                  <w:t>איילון חברה לביטוח בע"מ</w:t>
                </w:r>
              </w:sdtContent>
            </w:sdt>
          </w:p>
          <w:p w:rsidRPr="009553B3" w:rsidR="00694556" w:rsidRDefault="00013CAC">
            <w:pPr>
              <w:rPr>
                <w:b/>
                <w:bCs/>
                <w:noProof w:val="0"/>
                <w:sz w:val="26"/>
                <w:szCs w:val="26"/>
              </w:rPr>
            </w:pPr>
            <w:sdt>
              <w:sdtPr>
                <w:rPr>
                  <w:rtl/>
                </w:rPr>
                <w:alias w:val="1462"/>
                <w:tag w:val="1462"/>
                <w:id w:val="1428694437"/>
                <w:text w:multiLine="1"/>
              </w:sdtPr>
              <w:sdtEndPr/>
              <w:sdtContent>
                <w:r w:rsidR="007B6239">
                  <w:rPr>
                    <w:rFonts w:ascii="Arial" w:hAnsi="Arial"/>
                    <w:b/>
                    <w:bCs/>
                    <w:noProof w:val="0"/>
                    <w:sz w:val="26"/>
                    <w:szCs w:val="26"/>
                    <w:rtl/>
                  </w:rPr>
                  <w:t>2</w:t>
                </w:r>
              </w:sdtContent>
            </w:sdt>
            <w:r w:rsidRPr="009553B3" w:rsidR="00625C89">
              <w:rPr>
                <w:b/>
                <w:bCs/>
                <w:noProof w:val="0"/>
                <w:sz w:val="26"/>
                <w:szCs w:val="26"/>
                <w:rtl/>
              </w:rPr>
              <w:t>.</w:t>
            </w:r>
            <w:sdt>
              <w:sdtPr>
                <w:rPr>
                  <w:rtl/>
                </w:rPr>
                <w:alias w:val="1478"/>
                <w:tag w:val="1478"/>
                <w:id w:val="-2002109804"/>
                <w:text w:multiLine="1"/>
              </w:sdtPr>
              <w:sdtEndPr/>
              <w:sdtContent>
                <w:r w:rsidR="007B6239">
                  <w:rPr>
                    <w:rFonts w:ascii="Arial" w:hAnsi="Arial"/>
                    <w:b/>
                    <w:bCs/>
                    <w:noProof w:val="0"/>
                    <w:sz w:val="26"/>
                    <w:szCs w:val="26"/>
                    <w:rtl/>
                  </w:rPr>
                  <w:t>הילה חן</w:t>
                </w:r>
              </w:sdtContent>
            </w:sdt>
          </w:p>
        </w:tc>
      </w:tr>
      <w:tr w:rsidRPr="009553B3" w:rsidR="00694556">
        <w:trPr>
          <w:jc w:val="center"/>
        </w:trPr>
        <w:tc>
          <w:tcPr>
            <w:tcW w:w="8820" w:type="dxa"/>
            <w:gridSpan w:val="3"/>
          </w:tcPr>
          <w:p w:rsidRPr="009553B3" w:rsidR="00694556" w:rsidRDefault="00694556">
            <w:pPr>
              <w:rPr>
                <w:rFonts w:ascii="Arial" w:hAnsi="Arial"/>
                <w:b/>
                <w:bCs/>
                <w:noProof w:val="0"/>
                <w:sz w:val="26"/>
                <w:szCs w:val="26"/>
                <w:rtl/>
              </w:rPr>
            </w:pPr>
          </w:p>
          <w:p w:rsidRPr="009553B3" w:rsidR="00694556" w:rsidRDefault="00005C8B">
            <w:pPr>
              <w:jc w:val="center"/>
              <w:rPr>
                <w:rFonts w:ascii="Arial" w:hAnsi="Arial"/>
                <w:b/>
                <w:bCs/>
                <w:noProof w:val="0"/>
                <w:sz w:val="26"/>
                <w:szCs w:val="26"/>
                <w:rtl/>
              </w:rPr>
            </w:pPr>
            <w:r w:rsidRPr="009553B3">
              <w:rPr>
                <w:rFonts w:ascii="Arial" w:hAnsi="Arial"/>
                <w:b/>
                <w:bCs/>
                <w:noProof w:val="0"/>
                <w:sz w:val="26"/>
                <w:szCs w:val="26"/>
                <w:rtl/>
              </w:rPr>
              <w:t>נגד</w:t>
            </w:r>
          </w:p>
          <w:p w:rsidRPr="009553B3" w:rsidR="00694556" w:rsidRDefault="00694556">
            <w:pPr>
              <w:rPr>
                <w:rFonts w:ascii="Arial" w:hAnsi="Arial"/>
                <w:b/>
                <w:bCs/>
                <w:noProof w:val="0"/>
                <w:sz w:val="26"/>
                <w:szCs w:val="26"/>
              </w:rPr>
            </w:pPr>
          </w:p>
        </w:tc>
      </w:tr>
      <w:tr w:rsidRPr="009553B3" w:rsidR="00694556">
        <w:trPr>
          <w:jc w:val="center"/>
        </w:trPr>
        <w:tc>
          <w:tcPr>
            <w:tcW w:w="3249" w:type="dxa"/>
            <w:gridSpan w:val="2"/>
          </w:tcPr>
          <w:p w:rsidRPr="009553B3" w:rsidR="00694556" w:rsidRDefault="00694556">
            <w:pPr>
              <w:rPr>
                <w:rFonts w:ascii="Arial" w:hAnsi="Arial"/>
                <w:b/>
                <w:bCs/>
                <w:noProof w:val="0"/>
                <w:sz w:val="26"/>
                <w:szCs w:val="26"/>
                <w:rtl/>
              </w:rPr>
            </w:pPr>
          </w:p>
          <w:p w:rsidRPr="009553B3" w:rsidR="00694556" w:rsidP="00320660" w:rsidRDefault="00013CAC">
            <w:pPr>
              <w:rPr>
                <w:rFonts w:ascii="Arial" w:hAnsi="Arial"/>
                <w:b/>
                <w:bCs/>
                <w:noProof w:val="0"/>
                <w:sz w:val="26"/>
                <w:szCs w:val="26"/>
              </w:rPr>
            </w:pPr>
            <w:sdt>
              <w:sdtPr>
                <w:rPr>
                  <w:rtl/>
                </w:rPr>
                <w:alias w:val="1184"/>
                <w:tag w:val="1184"/>
                <w:id w:val="-1484310375"/>
                <w:text w:multiLine="1"/>
              </w:sdtPr>
              <w:sdtEndPr/>
              <w:sdtContent>
                <w:r w:rsidR="007B6239">
                  <w:rPr>
                    <w:rFonts w:ascii="Arial" w:hAnsi="Arial"/>
                    <w:b/>
                    <w:bCs/>
                    <w:noProof w:val="0"/>
                    <w:sz w:val="26"/>
                    <w:szCs w:val="26"/>
                    <w:rtl/>
                  </w:rPr>
                  <w:t>נתבע</w:t>
                </w:r>
                <w:r w:rsidR="00320660">
                  <w:rPr>
                    <w:rFonts w:hint="cs" w:ascii="Arial" w:hAnsi="Arial"/>
                    <w:b/>
                    <w:bCs/>
                    <w:noProof w:val="0"/>
                    <w:sz w:val="26"/>
                    <w:szCs w:val="26"/>
                    <w:rtl/>
                  </w:rPr>
                  <w:t>ת</w:t>
                </w:r>
              </w:sdtContent>
            </w:sdt>
          </w:p>
        </w:tc>
        <w:tc>
          <w:tcPr>
            <w:tcW w:w="5571" w:type="dxa"/>
          </w:tcPr>
          <w:p w:rsidRPr="009553B3" w:rsidR="00694556" w:rsidRDefault="00694556">
            <w:pPr>
              <w:rPr>
                <w:rFonts w:ascii="Arial" w:hAnsi="Arial"/>
                <w:b/>
                <w:bCs/>
                <w:noProof w:val="0"/>
                <w:sz w:val="26"/>
                <w:szCs w:val="26"/>
                <w:rtl/>
              </w:rPr>
            </w:pPr>
          </w:p>
          <w:p w:rsidRPr="009553B3" w:rsidR="00694556" w:rsidRDefault="00013CAC">
            <w:pPr>
              <w:rPr>
                <w:b/>
                <w:bCs/>
                <w:noProof w:val="0"/>
                <w:sz w:val="26"/>
                <w:szCs w:val="26"/>
                <w:rtl/>
              </w:rPr>
            </w:pPr>
            <w:sdt>
              <w:sdtPr>
                <w:rPr>
                  <w:rtl/>
                </w:rPr>
                <w:alias w:val="1486"/>
                <w:tag w:val="1486"/>
                <w:id w:val="-1144665616"/>
                <w:text w:multiLine="1"/>
              </w:sdtPr>
              <w:sdtEndPr/>
              <w:sdtContent>
                <w:r w:rsidR="007B6239">
                  <w:rPr>
                    <w:rFonts w:ascii="Arial" w:hAnsi="Arial"/>
                    <w:b/>
                    <w:bCs/>
                    <w:noProof w:val="0"/>
                    <w:sz w:val="26"/>
                    <w:szCs w:val="26"/>
                    <w:rtl/>
                  </w:rPr>
                  <w:t>הפניקס חברה לביטוח בע"מ</w:t>
                </w:r>
              </w:sdtContent>
            </w:sdt>
          </w:p>
        </w:tc>
      </w:tr>
    </w:tbl>
    <w:p w:rsidRPr="009553B3" w:rsidR="00694556" w:rsidP="003823DA" w:rsidRDefault="00694556">
      <w:pPr>
        <w:suppressLineNumbers/>
        <w:rPr>
          <w:rFonts w:hint="cs"/>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9553B3" w:rsidR="00694556">
        <w:trPr>
          <w:jc w:val="center"/>
        </w:trPr>
        <w:tc>
          <w:tcPr>
            <w:tcW w:w="8820" w:type="dxa"/>
          </w:tcPr>
          <w:p w:rsidRPr="009553B3" w:rsidR="00694556" w:rsidRDefault="00005C8B">
            <w:pPr>
              <w:bidi w:val="0"/>
              <w:jc w:val="center"/>
              <w:rPr>
                <w:rFonts w:ascii="Arial" w:hAnsi="Arial"/>
                <w:b/>
                <w:bCs/>
                <w:noProof w:val="0"/>
                <w:sz w:val="26"/>
                <w:szCs w:val="26"/>
                <w:u w:val="single"/>
              </w:rPr>
            </w:pPr>
            <w:r w:rsidRPr="009553B3">
              <w:rPr>
                <w:rFonts w:ascii="Arial" w:hAnsi="Arial"/>
                <w:b/>
                <w:bCs/>
                <w:noProof w:val="0"/>
                <w:sz w:val="26"/>
                <w:szCs w:val="26"/>
                <w:u w:val="single"/>
                <w:rtl/>
              </w:rPr>
              <w:t>פסק דין</w:t>
            </w:r>
          </w:p>
        </w:tc>
      </w:tr>
    </w:tbl>
    <w:p w:rsidR="00694556" w:rsidP="007B6239" w:rsidRDefault="00694556">
      <w:pPr>
        <w:spacing w:after="360" w:line="360" w:lineRule="auto"/>
        <w:jc w:val="both"/>
        <w:rPr>
          <w:rFonts w:ascii="Arial" w:hAnsi="Arial"/>
          <w:noProof w:val="0"/>
          <w:sz w:val="26"/>
          <w:szCs w:val="26"/>
          <w:rtl/>
        </w:rPr>
      </w:pPr>
    </w:p>
    <w:p w:rsidRPr="00320660" w:rsidR="00320660" w:rsidP="00320660" w:rsidRDefault="00320660">
      <w:pPr>
        <w:spacing w:line="360" w:lineRule="auto"/>
        <w:jc w:val="both"/>
        <w:rPr>
          <w:noProof w:val="0"/>
        </w:rPr>
      </w:pPr>
      <w:r w:rsidRPr="00320660">
        <w:rPr>
          <w:noProof w:val="0"/>
          <w:rtl/>
        </w:rPr>
        <w:t xml:space="preserve">בפני </w:t>
      </w:r>
      <w:bookmarkStart w:name="ABSTRACT_START" w:id="0"/>
      <w:bookmarkEnd w:id="0"/>
      <w:r w:rsidRPr="00320660">
        <w:rPr>
          <w:noProof w:val="0"/>
          <w:rtl/>
        </w:rPr>
        <w:t xml:space="preserve">תביעה כספית לפיצוי בגין נזקי רכוש כתוצאה מתאונת דרכים. </w:t>
      </w:r>
    </w:p>
    <w:p w:rsidRPr="00320660" w:rsidR="00320660" w:rsidP="00320660" w:rsidRDefault="00320660">
      <w:pPr>
        <w:spacing w:line="360" w:lineRule="auto"/>
        <w:jc w:val="both"/>
        <w:rPr>
          <w:noProof w:val="0"/>
          <w:rtl/>
        </w:rPr>
      </w:pPr>
      <w:bookmarkStart w:name="ABSTRACT_END" w:id="1"/>
      <w:bookmarkEnd w:id="1"/>
      <w:r w:rsidRPr="00320660">
        <w:rPr>
          <w:noProof w:val="0"/>
          <w:rtl/>
        </w:rPr>
        <w:t> </w:t>
      </w:r>
    </w:p>
    <w:p w:rsidRPr="00320660" w:rsidR="00320660" w:rsidP="00320660" w:rsidRDefault="00320660">
      <w:pPr>
        <w:spacing w:line="360" w:lineRule="auto"/>
        <w:jc w:val="both"/>
        <w:rPr>
          <w:noProof w:val="0"/>
          <w:rtl/>
        </w:rPr>
      </w:pPr>
      <w:r w:rsidRPr="00320660">
        <w:rPr>
          <w:noProof w:val="0"/>
          <w:rtl/>
        </w:rPr>
        <w:t>הצדדים הסכימו והסמיכו את בית המשפט לפסוק בתובענה על פי שיקול דעתו לפי סעיף 79א ל</w:t>
      </w:r>
      <w:hyperlink w:history="1" r:id="rId8">
        <w:r w:rsidRPr="00320660">
          <w:rPr>
            <w:noProof w:val="0"/>
            <w:color w:val="0000FF"/>
            <w:u w:val="single"/>
            <w:rtl/>
          </w:rPr>
          <w:t>חוק בתי המשפט [נוסח משולב]</w:t>
        </w:r>
      </w:hyperlink>
      <w:r w:rsidRPr="00320660">
        <w:rPr>
          <w:noProof w:val="0"/>
          <w:rtl/>
        </w:rPr>
        <w:t xml:space="preserve"> התשמ"ד - 1984. בהכרעה מסוג זה רשאי בית המשפט לקבל את כל התביעה או לדחות את כל התביעה, או לקבלה לשיעורין, הכל על פי שיקול דעת בית המשפט, לרבות משיקולי פשרה וצדק, ללא קביעות וללא נימוקים וסיכויי הערעור קלושים.</w:t>
      </w:r>
    </w:p>
    <w:p w:rsidRPr="00320660" w:rsidR="00320660" w:rsidP="00320660" w:rsidRDefault="00320660">
      <w:pPr>
        <w:spacing w:line="360" w:lineRule="auto"/>
        <w:jc w:val="both"/>
        <w:rPr>
          <w:noProof w:val="0"/>
          <w:rtl/>
        </w:rPr>
      </w:pPr>
      <w:r w:rsidRPr="00320660">
        <w:rPr>
          <w:noProof w:val="0"/>
          <w:rtl/>
        </w:rPr>
        <w:t> </w:t>
      </w:r>
    </w:p>
    <w:p w:rsidRPr="00320660" w:rsidR="00320660" w:rsidP="00320660" w:rsidRDefault="00320660">
      <w:pPr>
        <w:spacing w:line="360" w:lineRule="auto"/>
        <w:jc w:val="both"/>
        <w:rPr>
          <w:noProof w:val="0"/>
          <w:rtl/>
        </w:rPr>
      </w:pPr>
      <w:r w:rsidRPr="00320660">
        <w:rPr>
          <w:noProof w:val="0"/>
          <w:rtl/>
        </w:rPr>
        <w:t xml:space="preserve">עיינתי בכתבי הטענות, בראיות הצדדים, במסמכים שהוגשו לתיק בית-המשפט ובסיכומיהם. </w:t>
      </w:r>
    </w:p>
    <w:p w:rsidRPr="00320660" w:rsidR="00320660" w:rsidP="00320660" w:rsidRDefault="00320660">
      <w:pPr>
        <w:spacing w:line="360" w:lineRule="auto"/>
        <w:jc w:val="both"/>
        <w:rPr>
          <w:noProof w:val="0"/>
          <w:rtl/>
        </w:rPr>
      </w:pPr>
      <w:r w:rsidRPr="00320660">
        <w:rPr>
          <w:noProof w:val="0"/>
          <w:rtl/>
        </w:rPr>
        <w:t>בהכרעתי, הערכתי את הסיכונים והסיכויים של כל אחד מהם, התחשבתי בשיקולי צדק, הוגנות וסבירות, כמו גם בעצם מתן ההסכמה לפסיקה בפשרה.</w:t>
      </w:r>
    </w:p>
    <w:p w:rsidRPr="00320660" w:rsidR="00320660" w:rsidP="00320660" w:rsidRDefault="00320660">
      <w:pPr>
        <w:spacing w:line="360" w:lineRule="auto"/>
        <w:jc w:val="both"/>
        <w:rPr>
          <w:noProof w:val="0"/>
          <w:rtl/>
        </w:rPr>
      </w:pPr>
      <w:r w:rsidRPr="00320660">
        <w:rPr>
          <w:noProof w:val="0"/>
          <w:rtl/>
        </w:rPr>
        <w:t> </w:t>
      </w:r>
    </w:p>
    <w:p w:rsidRPr="00320660" w:rsidR="00320660" w:rsidP="00FC2330" w:rsidRDefault="00320660">
      <w:pPr>
        <w:spacing w:line="360" w:lineRule="auto"/>
        <w:jc w:val="both"/>
        <w:rPr>
          <w:b/>
          <w:bCs/>
          <w:noProof w:val="0"/>
          <w:rtl/>
        </w:rPr>
      </w:pPr>
      <w:r w:rsidRPr="00320660">
        <w:rPr>
          <w:noProof w:val="0"/>
          <w:rtl/>
        </w:rPr>
        <w:t xml:space="preserve">לאחר שהבאתי בחשבון את טענותיהם של הצדדים האחד כנגד השני ושקלתי את הדברים אלו מול </w:t>
      </w:r>
      <w:bookmarkStart w:name="_GoBack" w:id="2"/>
      <w:bookmarkEnd w:id="2"/>
      <w:r w:rsidRPr="00320660">
        <w:rPr>
          <w:noProof w:val="0"/>
          <w:rtl/>
        </w:rPr>
        <w:t xml:space="preserve">אלו </w:t>
      </w:r>
      <w:r w:rsidRPr="00320660">
        <w:rPr>
          <w:b/>
          <w:bCs/>
          <w:noProof w:val="0"/>
          <w:rtl/>
        </w:rPr>
        <w:t xml:space="preserve">אני פוסקת בזה כי </w:t>
      </w:r>
      <w:r w:rsidRPr="00FC2330" w:rsidR="00FC2330">
        <w:rPr>
          <w:rFonts w:hint="cs"/>
          <w:b/>
          <w:bCs/>
          <w:noProof w:val="0"/>
          <w:rtl/>
        </w:rPr>
        <w:t>דין התביעה להידחות. בנסיבות המקרה כל צד יישא בהוצאותיו.</w:t>
      </w:r>
    </w:p>
    <w:p w:rsidRPr="00320660" w:rsidR="00320660" w:rsidP="00320660" w:rsidRDefault="00320660">
      <w:pPr>
        <w:spacing w:line="360" w:lineRule="auto"/>
        <w:jc w:val="both"/>
        <w:rPr>
          <w:noProof w:val="0"/>
          <w:rtl/>
        </w:rPr>
      </w:pPr>
    </w:p>
    <w:p w:rsidRPr="00320660" w:rsidR="00320660" w:rsidP="00320660" w:rsidRDefault="00320660">
      <w:pPr>
        <w:spacing w:line="360" w:lineRule="auto"/>
        <w:jc w:val="both"/>
        <w:rPr>
          <w:noProof w:val="0"/>
          <w:rtl/>
        </w:rPr>
      </w:pPr>
      <w:r w:rsidRPr="00320660">
        <w:rPr>
          <w:noProof w:val="0"/>
          <w:rtl/>
        </w:rPr>
        <w:t xml:space="preserve">למען הסר ספק, מובהר כי אין בפסק דין זה שניתן כאמור, לפי סעיף 79א לחוק בתי המשפט משום קביעת ממצאים או קביעות בעניין מהימנות. </w:t>
      </w:r>
    </w:p>
    <w:p w:rsidRPr="00320660" w:rsidR="00320660" w:rsidP="00320660" w:rsidRDefault="00320660">
      <w:pPr>
        <w:spacing w:line="360" w:lineRule="auto"/>
        <w:jc w:val="both"/>
        <w:rPr>
          <w:noProof w:val="0"/>
          <w:rtl/>
        </w:rPr>
      </w:pPr>
      <w:r w:rsidRPr="00320660">
        <w:rPr>
          <w:noProof w:val="0"/>
          <w:rtl/>
        </w:rPr>
        <w:t> </w:t>
      </w:r>
    </w:p>
    <w:p w:rsidRPr="00320660" w:rsidR="00320660" w:rsidP="00320660" w:rsidRDefault="00320660">
      <w:pPr>
        <w:spacing w:line="360" w:lineRule="auto"/>
        <w:jc w:val="both"/>
        <w:rPr>
          <w:rFonts w:cs="Times New Roman"/>
          <w:noProof w:val="0"/>
          <w:rtl/>
        </w:rPr>
      </w:pPr>
      <w:r w:rsidRPr="00320660">
        <w:rPr>
          <w:noProof w:val="0"/>
          <w:rtl/>
        </w:rPr>
        <w:t>המזכירות תשלח את פסק הדין לבאי כוח הצדדים</w:t>
      </w:r>
      <w:r w:rsidR="00866DDB">
        <w:rPr>
          <w:rFonts w:hint="cs"/>
          <w:noProof w:val="0"/>
          <w:rtl/>
        </w:rPr>
        <w:t>.</w:t>
      </w:r>
    </w:p>
    <w:p w:rsidR="00866DDB" w:rsidRDefault="00866DDB">
      <w:pPr>
        <w:spacing w:line="360" w:lineRule="auto"/>
        <w:jc w:val="both"/>
        <w:rPr>
          <w:rFonts w:ascii="Arial" w:hAnsi="Arial"/>
          <w:noProof w:val="0"/>
          <w:sz w:val="26"/>
          <w:szCs w:val="26"/>
          <w:rtl/>
        </w:rPr>
      </w:pPr>
    </w:p>
    <w:p w:rsidRPr="009553B3" w:rsidR="00694556" w:rsidRDefault="00005C8B">
      <w:pPr>
        <w:spacing w:line="360" w:lineRule="auto"/>
        <w:jc w:val="both"/>
        <w:rPr>
          <w:rFonts w:ascii="Arial" w:hAnsi="Arial"/>
          <w:noProof w:val="0"/>
          <w:sz w:val="26"/>
          <w:szCs w:val="26"/>
          <w:rtl/>
        </w:rPr>
      </w:pPr>
      <w:r w:rsidRPr="009553B3">
        <w:rPr>
          <w:rFonts w:ascii="Arial" w:hAnsi="Arial"/>
          <w:noProof w:val="0"/>
          <w:sz w:val="26"/>
          <w:szCs w:val="26"/>
          <w:rtl/>
        </w:rPr>
        <w:t xml:space="preserve">ניתן היום,  </w:t>
      </w:r>
      <w:sdt>
        <w:sdtPr>
          <w:rPr>
            <w:rtl/>
          </w:rPr>
          <w:alias w:val="1455"/>
          <w:tag w:val="1455"/>
          <w:id w:val="1902629329"/>
          <w:text w:multiLine="1"/>
        </w:sdtPr>
        <w:sdtEndPr/>
        <w:sdtContent>
          <w:r>
            <w:rPr>
              <w:rFonts w:ascii="Arial" w:hAnsi="Arial"/>
              <w:noProof w:val="0"/>
              <w:sz w:val="26"/>
              <w:szCs w:val="26"/>
              <w:rtl/>
            </w:rPr>
            <w:t>כ"ו ניסן תשע"ח</w:t>
          </w:r>
        </w:sdtContent>
      </w:sdt>
      <w:r w:rsidRPr="009553B3">
        <w:rPr>
          <w:rFonts w:ascii="Arial" w:hAnsi="Arial"/>
          <w:noProof w:val="0"/>
          <w:sz w:val="26"/>
          <w:szCs w:val="26"/>
          <w:rtl/>
        </w:rPr>
        <w:t xml:space="preserve">, </w:t>
      </w:r>
      <w:sdt>
        <w:sdtPr>
          <w:rPr>
            <w:rtl/>
          </w:rPr>
          <w:alias w:val="1456"/>
          <w:tag w:val="1456"/>
          <w:id w:val="-1604634982"/>
          <w:text w:multiLine="1"/>
        </w:sdtPr>
        <w:sdtEndPr/>
        <w:sdtContent>
          <w:r>
            <w:rPr>
              <w:rFonts w:ascii="Arial" w:hAnsi="Arial"/>
              <w:noProof w:val="0"/>
              <w:sz w:val="26"/>
              <w:szCs w:val="26"/>
              <w:rtl/>
            </w:rPr>
            <w:t>11 אפריל 2018</w:t>
          </w:r>
        </w:sdtContent>
      </w:sdt>
      <w:r w:rsidRPr="009553B3">
        <w:rPr>
          <w:rFonts w:ascii="Arial" w:hAnsi="Arial"/>
          <w:noProof w:val="0"/>
          <w:sz w:val="26"/>
          <w:szCs w:val="26"/>
          <w:rtl/>
        </w:rPr>
        <w:t>, בהעדר הצדדים.</w:t>
      </w:r>
    </w:p>
    <w:p w:rsidRPr="009553B3" w:rsidR="00694556" w:rsidRDefault="00694556">
      <w:pPr>
        <w:spacing w:line="360" w:lineRule="auto"/>
        <w:jc w:val="both"/>
        <w:rPr>
          <w:rFonts w:ascii="Arial" w:hAnsi="Arial"/>
          <w:noProof w:val="0"/>
          <w:sz w:val="26"/>
          <w:szCs w:val="26"/>
          <w:rtl/>
        </w:rPr>
      </w:pPr>
    </w:p>
    <w:p w:rsidRPr="009553B3" w:rsidR="00694556" w:rsidP="003823DA" w:rsidRDefault="00013CAC">
      <w:pPr>
        <w:spacing w:line="360" w:lineRule="auto"/>
        <w:ind w:left="3600" w:firstLine="720"/>
        <w:jc w:val="right"/>
        <w:rPr>
          <w:rFonts w:ascii="Arial" w:hAnsi="Arial"/>
          <w:noProof w:val="0"/>
          <w:sz w:val="26"/>
          <w:szCs w:val="26"/>
          <w:rtl/>
        </w:rPr>
      </w:pPr>
      <w:sdt>
        <w:sdtPr>
          <w:alias w:val="MergeField"/>
          <w:tag w:val="1237"/>
        </w:sdtPr>
        <w:sdtContent>
          <w:p>
            <w:r>
              <w:drawing>
                <wp:inline distT="0" distB="0" distL="0" distR="0" wp14:editId="50D07946">
                  <wp:extent cx="1457325"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4657b71ae154e8a" cstate="print">
                            <a:extLst>
                              <a:ext uri="{28A0092B-C50C-407E-A947-70E740481C1C}"/>
                            </a:extLst>
                          </a:blip>
                          <a:stretch>
                            <a:fillRect/>
                          </a:stretch>
                        </pic:blipFill>
                        <pic:spPr>
                          <a:xfrm>
                            <a:off x="0" y="0"/>
                            <a:ext cx="1457325" cy="1343025"/>
                          </a:xfrm>
                          <a:prstGeom prst="rect">
                            <a:avLst/>
                          </a:prstGeom>
                        </pic:spPr>
                      </pic:pic>
                    </a:graphicData>
                  </a:graphic>
                </wp:inline>
              </w:drawing>
            </w:r>
          </w:p>
        </w:sdtContent>
      </w:sdt>
    </w:p>
    <w:p w:rsidRPr="009553B3" w:rsidR="00694556" w:rsidRDefault="00694556">
      <w:pPr>
        <w:spacing w:line="360" w:lineRule="auto"/>
        <w:jc w:val="both"/>
        <w:rPr>
          <w:rFonts w:ascii="Arial" w:hAnsi="Arial"/>
          <w:noProof w:val="0"/>
          <w:sz w:val="26"/>
          <w:szCs w:val="26"/>
          <w:rtl/>
        </w:rPr>
      </w:pPr>
    </w:p>
    <w:p w:rsidRPr="009553B3" w:rsidR="00694556" w:rsidRDefault="00694556">
      <w:pPr>
        <w:spacing w:line="360" w:lineRule="auto"/>
        <w:jc w:val="both"/>
        <w:rPr>
          <w:rFonts w:ascii="Arial" w:hAnsi="Arial"/>
          <w:noProof w:val="0"/>
          <w:sz w:val="26"/>
          <w:szCs w:val="26"/>
          <w:rtl/>
        </w:rPr>
      </w:pPr>
    </w:p>
    <w:p w:rsidRPr="009553B3" w:rsidR="00694556" w:rsidRDefault="00694556">
      <w:pPr>
        <w:spacing w:line="360" w:lineRule="auto"/>
        <w:jc w:val="both"/>
        <w:rPr>
          <w:rFonts w:ascii="Arial" w:hAnsi="Arial"/>
          <w:noProof w:val="0"/>
          <w:sz w:val="26"/>
          <w:szCs w:val="26"/>
          <w:rtl/>
        </w:rPr>
      </w:pPr>
    </w:p>
    <w:p w:rsidRPr="009553B3" w:rsidR="00694556" w:rsidRDefault="00694556">
      <w:pPr>
        <w:spacing w:line="360" w:lineRule="auto"/>
        <w:jc w:val="both"/>
        <w:rPr>
          <w:rFonts w:ascii="Arial" w:hAnsi="Arial"/>
          <w:noProof w:val="0"/>
          <w:sz w:val="26"/>
          <w:szCs w:val="26"/>
          <w:rtl/>
        </w:rPr>
      </w:pPr>
    </w:p>
    <w:p w:rsidRPr="009553B3" w:rsidR="00694556" w:rsidRDefault="00694556">
      <w:pPr>
        <w:spacing w:line="360" w:lineRule="auto"/>
        <w:jc w:val="both"/>
        <w:rPr>
          <w:rFonts w:ascii="Arial" w:hAnsi="Arial"/>
          <w:noProof w:val="0"/>
          <w:sz w:val="26"/>
          <w:szCs w:val="26"/>
          <w:rtl/>
        </w:rPr>
      </w:pPr>
    </w:p>
    <w:sectPr w:rsidRPr="009553B3"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E4F73">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013CAC">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013CAC">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20660">
    <w:pPr>
      <w:pStyle w:val="a3"/>
      <w:jc w:val="center"/>
      <w:rPr>
        <w:rFonts w:cs="FrankRuehl"/>
        <w:noProof w:val="0"/>
        <w:sz w:val="28"/>
        <w:szCs w:val="28"/>
        <w:rtl/>
      </w:rPr>
    </w:pPr>
    <w:r>
      <w:rPr>
        <w:rFonts w:cs="FrankRuehl"/>
        <w:sz w:val="28"/>
        <w:szCs w:val="28"/>
      </w:rPr>
    </w:r>
    <w:r w:rsidR="00710D97">
      <w:rPr>
        <w:rFonts w:cs="FrankRuehl"/>
        <w:sz w:val="28"/>
        <w:szCs w:val="28"/>
      </w:rPr>
      <w:drawing>
        <wp:inline distT="0" distB="0" distL="0" distR="0" wp14:anchorId="47297CCF" wp14:editId="1DA5F95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144364783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013CAC">
          <w:pPr>
            <w:rPr>
              <w:b/>
              <w:bCs/>
              <w:noProof w:val="0"/>
              <w:sz w:val="26"/>
              <w:szCs w:val="26"/>
              <w:rtl/>
            </w:rPr>
          </w:pPr>
          <w:sdt>
            <w:sdtPr>
              <w:rPr>
                <w:rtl/>
              </w:rPr>
              <w:alias w:val="1170"/>
              <w:tag w:val="1170"/>
              <w:id w:val="-962720852"/>
              <w:text w:multiLine="1"/>
            </w:sdtPr>
            <w:sdtEndPr/>
            <w:sdtContent>
              <w:r w:rsidR="007B6239">
                <w:rPr>
                  <w:b/>
                  <w:bCs/>
                  <w:noProof w:val="0"/>
                  <w:sz w:val="26"/>
                  <w:szCs w:val="26"/>
                  <w:rtl/>
                </w:rPr>
                <w:t>תא"מ</w:t>
              </w:r>
            </w:sdtContent>
          </w:sdt>
          <w:r w:rsidR="00005C8B">
            <w:rPr>
              <w:b/>
              <w:bCs/>
              <w:noProof w:val="0"/>
              <w:sz w:val="26"/>
              <w:szCs w:val="26"/>
              <w:rtl/>
            </w:rPr>
            <w:t xml:space="preserve"> </w:t>
          </w:r>
          <w:sdt>
            <w:sdtPr>
              <w:rPr>
                <w:rtl/>
              </w:rPr>
              <w:alias w:val="1171"/>
              <w:tag w:val="1171"/>
              <w:id w:val="249395016"/>
              <w:text w:multiLine="1"/>
            </w:sdtPr>
            <w:sdtEndPr/>
            <w:sdtContent>
              <w:r w:rsidR="007B6239">
                <w:rPr>
                  <w:b/>
                  <w:bCs/>
                  <w:noProof w:val="0"/>
                  <w:sz w:val="26"/>
                  <w:szCs w:val="26"/>
                  <w:rtl/>
                </w:rPr>
                <w:t>40201-07-16</w:t>
              </w:r>
            </w:sdtContent>
          </w:sdt>
          <w:r w:rsidR="00005C8B">
            <w:rPr>
              <w:b/>
              <w:bCs/>
              <w:noProof w:val="0"/>
              <w:sz w:val="26"/>
              <w:szCs w:val="26"/>
              <w:rtl/>
            </w:rPr>
            <w:t xml:space="preserve"> </w:t>
          </w:r>
          <w:sdt>
            <w:sdtPr>
              <w:rPr>
                <w:rtl/>
              </w:rPr>
              <w:alias w:val="1172"/>
              <w:tag w:val="1172"/>
              <w:id w:val="1385911272"/>
              <w:text w:multiLine="1"/>
            </w:sdtPr>
            <w:sdtEndPr/>
            <w:sdtContent>
              <w:r w:rsidR="007B6239">
                <w:rPr>
                  <w:b/>
                  <w:bCs/>
                  <w:noProof w:val="0"/>
                  <w:sz w:val="26"/>
                  <w:szCs w:val="26"/>
                  <w:rtl/>
                </w:rPr>
                <w:t>איילון חברה לביטוח בע"מ ואח' נ' הפניקס חברה לביטוח בע"מ</w:t>
              </w:r>
            </w:sdtContent>
          </w:sdt>
        </w:p>
        <w:p w:rsidR="00694556" w:rsidRDefault="00694556">
          <w:pPr>
            <w:rPr>
              <w:rtl/>
            </w:rPr>
          </w:pPr>
        </w:p>
        <w:p w:rsidR="00DB130B" w:rsidRDefault="00DB130B">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2A9" w:rsidRDefault="001072A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7282"/>
    <o:shapelayout v:ext="edit">
      <o:idmap v:ext="edit" data="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3CAC"/>
    <w:rsid w:val="00016C35"/>
    <w:rsid w:val="000564AB"/>
    <w:rsid w:val="000F5BCB"/>
    <w:rsid w:val="001072A9"/>
    <w:rsid w:val="00132017"/>
    <w:rsid w:val="0014234E"/>
    <w:rsid w:val="001C4003"/>
    <w:rsid w:val="002E280F"/>
    <w:rsid w:val="002E4F73"/>
    <w:rsid w:val="00320660"/>
    <w:rsid w:val="00381D3A"/>
    <w:rsid w:val="003823DA"/>
    <w:rsid w:val="004D49A3"/>
    <w:rsid w:val="004E6E3C"/>
    <w:rsid w:val="00547DB7"/>
    <w:rsid w:val="00622BAA"/>
    <w:rsid w:val="00625C89"/>
    <w:rsid w:val="00671BD5"/>
    <w:rsid w:val="006805C1"/>
    <w:rsid w:val="00694556"/>
    <w:rsid w:val="006E1A53"/>
    <w:rsid w:val="007056AA"/>
    <w:rsid w:val="00710D97"/>
    <w:rsid w:val="0075673E"/>
    <w:rsid w:val="007A24FE"/>
    <w:rsid w:val="007B6239"/>
    <w:rsid w:val="007F1048"/>
    <w:rsid w:val="00815100"/>
    <w:rsid w:val="00820005"/>
    <w:rsid w:val="00846D27"/>
    <w:rsid w:val="00866DDB"/>
    <w:rsid w:val="00903896"/>
    <w:rsid w:val="00927813"/>
    <w:rsid w:val="00944D13"/>
    <w:rsid w:val="009553B3"/>
    <w:rsid w:val="009E0263"/>
    <w:rsid w:val="00AF1ED6"/>
    <w:rsid w:val="00B80CBD"/>
    <w:rsid w:val="00BB0184"/>
    <w:rsid w:val="00BC3369"/>
    <w:rsid w:val="00D53924"/>
    <w:rsid w:val="00D96D8C"/>
    <w:rsid w:val="00DA6222"/>
    <w:rsid w:val="00DB130B"/>
    <w:rsid w:val="00E54642"/>
    <w:rsid w:val="00E97908"/>
    <w:rsid w:val="00EA083C"/>
    <w:rsid w:val="00EF3ED0"/>
    <w:rsid w:val="00F00CCC"/>
    <w:rsid w:val="00FC2330"/>
    <w:rsid w:val="00FC4840"/>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14:docId w14:val="6354559A"/>
  <w15:docId w15:val="{6DB17601-F0B9-45C8-B1E1-0F219657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0F5B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law_html/law01/055_002.htm" TargetMode="External" Id="rId8" /><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f4657b71ae154e8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201</Words>
  <Characters>1007</Characters>
  <Application>Microsoft Office Word</Application>
  <DocSecurity>0</DocSecurity>
  <Lines>8</Lines>
  <Paragraphs>2</Paragraphs>
  <ScaleCrop>false</ScaleCrop>
  <Company>Microsoft Corporation</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עדי בר-טל</cp:lastModifiedBy>
  <cp:revision>10</cp:revision>
  <dcterms:created xsi:type="dcterms:W3CDTF">2012-08-06T02:17:00Z</dcterms:created>
  <dcterms:modified xsi:type="dcterms:W3CDTF">2018-04-11T08:48:00Z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