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8077" w:type="dxa"/>
            <w:gridSpan w:val="2"/>
          </w:tcPr>
          <w:p w:rsidRPr="00AC1983" w:rsidR="0094424E" w:rsidRDefault="00AC1983">
            <w:pPr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  <w:r w:rsidRPr="00AC1983">
              <w:rPr>
                <w:rFonts w:ascii="Arial" w:hAnsi="Arial"/>
                <w:b/>
                <w:bCs/>
                <w:sz w:val="26"/>
                <w:szCs w:val="26"/>
                <w:rtl/>
              </w:rPr>
              <w:t>בפני כב' השופט יוסף סוהיל – סגן נשיא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3747C" w:rsidRDefault="007924BB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2C6461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AC198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בנק מרכנתיל דיסקונט בעמ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7924BB" w:rsidRDefault="002C646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AC198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2C646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C198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פארוק יעקוב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  <w:rPr>
          <w:rFonts w:hint="cs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924BB" w:rsidRDefault="007924BB">
      <w:pPr>
        <w:spacing w:line="360" w:lineRule="auto"/>
        <w:jc w:val="both"/>
        <w:rPr>
          <w:sz w:val="22"/>
          <w:rtl/>
        </w:rPr>
      </w:pPr>
      <w:bookmarkStart w:name="NGCSBookmark" w:id="0"/>
      <w:bookmarkEnd w:id="0"/>
      <w:r>
        <w:rPr>
          <w:rFonts w:hint="cs"/>
          <w:sz w:val="22"/>
          <w:rtl/>
        </w:rPr>
        <w:t>בתוקף סמכותי על פי תקנה 168 לתקנות סדר הדין האזרחי, אני מורה כדלקמן:</w:t>
      </w:r>
    </w:p>
    <w:p w:rsidR="007924BB" w:rsidRDefault="007924BB">
      <w:pPr>
        <w:spacing w:line="360" w:lineRule="auto"/>
        <w:jc w:val="both"/>
        <w:rPr>
          <w:sz w:val="22"/>
          <w:rtl/>
        </w:rPr>
      </w:pPr>
    </w:p>
    <w:p w:rsidR="007924BB" w:rsidRDefault="007924BB">
      <w:pPr>
        <w:spacing w:line="360" w:lineRule="auto"/>
        <w:jc w:val="both"/>
        <w:rPr>
          <w:sz w:val="22"/>
          <w:rtl/>
        </w:rPr>
      </w:pPr>
      <w:r>
        <w:rPr>
          <w:rFonts w:hint="cs"/>
          <w:sz w:val="22"/>
          <w:rtl/>
        </w:rPr>
        <w:t xml:space="preserve">הצדדים יקדימו ויגישו תצהירי עדות ראשית של כל עדיהם כדי להוכיח באמצעותם את טענותיהם. </w:t>
      </w:r>
    </w:p>
    <w:p w:rsidR="007924BB" w:rsidRDefault="007924BB">
      <w:pPr>
        <w:spacing w:line="360" w:lineRule="auto"/>
        <w:jc w:val="both"/>
        <w:rPr>
          <w:sz w:val="22"/>
          <w:rtl/>
        </w:rPr>
      </w:pPr>
      <w:r>
        <w:rPr>
          <w:rFonts w:hint="cs"/>
          <w:sz w:val="22"/>
          <w:rtl/>
        </w:rPr>
        <w:t>לתצהירים יצורפו מסמכים שאותם ניתן להגיש כראייה באמצעות אותם מצהירים.</w:t>
      </w:r>
    </w:p>
    <w:p w:rsidR="007924BB" w:rsidRDefault="007924BB">
      <w:pPr>
        <w:spacing w:line="360" w:lineRule="auto"/>
        <w:jc w:val="both"/>
        <w:rPr>
          <w:sz w:val="22"/>
          <w:rtl/>
        </w:rPr>
      </w:pPr>
    </w:p>
    <w:p w:rsidR="007924BB" w:rsidP="007924BB" w:rsidRDefault="007924BB">
      <w:pPr>
        <w:spacing w:line="360" w:lineRule="auto"/>
        <w:jc w:val="both"/>
        <w:rPr>
          <w:sz w:val="22"/>
          <w:rtl/>
        </w:rPr>
      </w:pPr>
      <w:r>
        <w:rPr>
          <w:rFonts w:hint="cs"/>
          <w:sz w:val="22"/>
          <w:rtl/>
        </w:rPr>
        <w:t>התובע יגיש תצהיריו תוך 40 יום מהיום, עם העתק ישירות לצד שכנגד.</w:t>
      </w:r>
    </w:p>
    <w:p w:rsidR="007924BB" w:rsidP="007924BB" w:rsidRDefault="007924BB">
      <w:pPr>
        <w:spacing w:line="360" w:lineRule="auto"/>
        <w:jc w:val="both"/>
        <w:rPr>
          <w:sz w:val="22"/>
          <w:rtl/>
        </w:rPr>
      </w:pPr>
      <w:r>
        <w:rPr>
          <w:rFonts w:hint="cs"/>
          <w:sz w:val="22"/>
          <w:rtl/>
        </w:rPr>
        <w:t xml:space="preserve">הנתבע יגיש תצהיריו תוך 40 יום מיום קבלת תצהירי התובע. </w:t>
      </w:r>
    </w:p>
    <w:p w:rsidR="007924BB" w:rsidRDefault="007924BB">
      <w:pPr>
        <w:spacing w:line="360" w:lineRule="auto"/>
        <w:jc w:val="both"/>
        <w:rPr>
          <w:sz w:val="22"/>
          <w:rtl/>
        </w:rPr>
      </w:pPr>
      <w:r>
        <w:rPr>
          <w:rFonts w:hint="cs"/>
          <w:sz w:val="22"/>
          <w:rtl/>
        </w:rPr>
        <w:t xml:space="preserve">בתוך אותם מועדים יגישו הצדדים חוות דעת של מומחים, אם בכוונתם להגיש. </w:t>
      </w:r>
    </w:p>
    <w:p w:rsidR="007924BB" w:rsidRDefault="007924BB">
      <w:pPr>
        <w:spacing w:line="360" w:lineRule="auto"/>
        <w:jc w:val="both"/>
        <w:rPr>
          <w:sz w:val="22"/>
          <w:rtl/>
        </w:rPr>
      </w:pPr>
    </w:p>
    <w:p w:rsidR="007924BB" w:rsidRDefault="007924BB">
      <w:pPr>
        <w:pStyle w:val="ad"/>
        <w:rPr>
          <w:sz w:val="22"/>
          <w:szCs w:val="24"/>
          <w:rtl/>
        </w:rPr>
      </w:pPr>
      <w:r>
        <w:rPr>
          <w:rFonts w:hint="cs"/>
          <w:sz w:val="22"/>
          <w:szCs w:val="24"/>
          <w:rtl/>
        </w:rPr>
        <w:t xml:space="preserve">כל אחד מן המצהירים חייב להתייצב לחקירה נגדית על תצהירו ביום שייקבע לשמיעת ראיות, אלא אם כן הצד שכנגד הודיע בכתב, כי הוא מוותר על חקירת אותו מצהיר. </w:t>
      </w:r>
    </w:p>
    <w:p w:rsidR="007924BB" w:rsidRDefault="007924BB">
      <w:pPr>
        <w:spacing w:line="360" w:lineRule="auto"/>
        <w:jc w:val="both"/>
        <w:rPr>
          <w:sz w:val="22"/>
          <w:rtl/>
        </w:rPr>
      </w:pPr>
      <w:r>
        <w:rPr>
          <w:rFonts w:hint="cs"/>
          <w:sz w:val="22"/>
          <w:rtl/>
        </w:rPr>
        <w:t xml:space="preserve">מצהיר שלא יתייצב לחקירה נגדית על תצהירו, יוצא תצהירו מתיק בית המשפט ויוחזר לצד שהגישו. </w:t>
      </w:r>
    </w:p>
    <w:p w:rsidR="007924BB" w:rsidRDefault="007924BB">
      <w:pPr>
        <w:spacing w:line="360" w:lineRule="auto"/>
        <w:jc w:val="both"/>
        <w:rPr>
          <w:sz w:val="22"/>
          <w:rtl/>
        </w:rPr>
      </w:pPr>
    </w:p>
    <w:p w:rsidR="007924BB" w:rsidRDefault="007924BB">
      <w:pPr>
        <w:spacing w:line="360" w:lineRule="auto"/>
        <w:jc w:val="both"/>
        <w:rPr>
          <w:sz w:val="22"/>
          <w:rtl/>
        </w:rPr>
      </w:pPr>
      <w:r>
        <w:rPr>
          <w:rFonts w:hint="cs"/>
          <w:sz w:val="22"/>
          <w:rtl/>
        </w:rPr>
        <w:t>בפתח הישיבה שתיקבע לשמיעה, יוכל כל אחד מהצדדים להשמיע טענות שיש לו, אם בכלל, כנגד קבילות ראיות שנכללו בתצהירים.</w:t>
      </w:r>
    </w:p>
    <w:p w:rsidR="007924BB" w:rsidRDefault="007924BB">
      <w:pPr>
        <w:spacing w:line="360" w:lineRule="auto"/>
        <w:jc w:val="both"/>
        <w:rPr>
          <w:sz w:val="22"/>
          <w:rtl/>
        </w:rPr>
      </w:pPr>
    </w:p>
    <w:p w:rsidR="007924BB" w:rsidRDefault="007924BB">
      <w:pPr>
        <w:spacing w:line="360" w:lineRule="auto"/>
        <w:jc w:val="both"/>
        <w:rPr>
          <w:sz w:val="22"/>
          <w:rtl/>
        </w:rPr>
      </w:pPr>
      <w:r>
        <w:rPr>
          <w:rFonts w:hint="cs"/>
          <w:sz w:val="22"/>
          <w:rtl/>
        </w:rPr>
        <w:t xml:space="preserve">לא הוגש תצהיר עד על ידי בעל דין כאמור בהחלטה זו, לא יורשה להביא את העד לעדות, אלא ברשות בית המשפט, </w:t>
      </w:r>
      <w:r w:rsidRPr="005C3FA0">
        <w:rPr>
          <w:rFonts w:hint="cs"/>
          <w:b/>
          <w:bCs/>
          <w:sz w:val="22"/>
          <w:rtl/>
        </w:rPr>
        <w:t>ועל פי בקשה שתוגש במסגרת אותו פרק זמן שנקבע להגשת תצהיריו.</w:t>
      </w:r>
      <w:r>
        <w:rPr>
          <w:rFonts w:hint="cs"/>
          <w:sz w:val="22"/>
          <w:rtl/>
        </w:rPr>
        <w:t xml:space="preserve"> </w:t>
      </w:r>
    </w:p>
    <w:p w:rsidR="007924BB" w:rsidRDefault="007924BB">
      <w:pPr>
        <w:spacing w:line="360" w:lineRule="auto"/>
        <w:jc w:val="both"/>
        <w:rPr>
          <w:sz w:val="22"/>
          <w:rtl/>
        </w:rPr>
      </w:pPr>
    </w:p>
    <w:p w:rsidR="007924BB" w:rsidRDefault="007924BB">
      <w:pPr>
        <w:spacing w:line="360" w:lineRule="auto"/>
        <w:jc w:val="both"/>
        <w:rPr>
          <w:sz w:val="22"/>
          <w:rtl/>
        </w:rPr>
      </w:pPr>
      <w:r>
        <w:rPr>
          <w:rFonts w:hint="cs"/>
          <w:sz w:val="22"/>
          <w:rtl/>
        </w:rPr>
        <w:t xml:space="preserve">כל צד שלא יגיש תצהיריו במועד, כאמור, ייחשב כמי שלא התייצב לדיון, על כל המשתמע מכך. </w:t>
      </w:r>
    </w:p>
    <w:p w:rsidR="007924BB" w:rsidRDefault="007924BB">
      <w:pPr>
        <w:spacing w:line="360" w:lineRule="auto"/>
        <w:jc w:val="both"/>
        <w:rPr>
          <w:sz w:val="22"/>
          <w:rtl/>
        </w:rPr>
      </w:pPr>
    </w:p>
    <w:p w:rsidR="007924BB" w:rsidRDefault="007924BB">
      <w:pPr>
        <w:spacing w:line="360" w:lineRule="auto"/>
        <w:jc w:val="both"/>
        <w:rPr>
          <w:sz w:val="22"/>
          <w:rtl/>
        </w:rPr>
      </w:pPr>
    </w:p>
    <w:p w:rsidR="007924BB" w:rsidP="007924BB" w:rsidRDefault="007924BB">
      <w:pPr>
        <w:spacing w:line="360" w:lineRule="auto"/>
        <w:jc w:val="both"/>
        <w:rPr>
          <w:b/>
          <w:bCs/>
          <w:sz w:val="22"/>
          <w:u w:val="single"/>
          <w:rtl/>
        </w:rPr>
      </w:pPr>
      <w:r>
        <w:rPr>
          <w:rFonts w:hint="cs"/>
          <w:b/>
          <w:bCs/>
          <w:sz w:val="22"/>
          <w:u w:val="single"/>
          <w:rtl/>
        </w:rPr>
        <w:lastRenderedPageBreak/>
        <w:t>צד שלא יגיש תצהיריו במועד, יימחק כתב טענותיו, על כל המשתמע.</w:t>
      </w:r>
    </w:p>
    <w:p w:rsidR="007924BB" w:rsidRDefault="007924BB">
      <w:pPr>
        <w:spacing w:line="360" w:lineRule="auto"/>
        <w:jc w:val="both"/>
        <w:rPr>
          <w:b/>
          <w:bCs/>
          <w:sz w:val="22"/>
          <w:rtl/>
        </w:rPr>
      </w:pPr>
    </w:p>
    <w:p w:rsidR="007924BB" w:rsidRDefault="007924BB">
      <w:pPr>
        <w:spacing w:line="360" w:lineRule="auto"/>
        <w:jc w:val="both"/>
        <w:rPr>
          <w:b/>
          <w:bCs/>
          <w:sz w:val="22"/>
          <w:u w:val="single"/>
          <w:rtl/>
        </w:rPr>
      </w:pPr>
      <w:r>
        <w:rPr>
          <w:rFonts w:hint="cs"/>
          <w:b/>
          <w:bCs/>
          <w:sz w:val="22"/>
          <w:u w:val="single"/>
          <w:rtl/>
        </w:rPr>
        <w:t>קובע לישיבת תזכורת במעמד הצדדים לתאריך 12/7/18 שעה 09:30.</w:t>
      </w:r>
    </w:p>
    <w:p w:rsidR="007924BB" w:rsidRDefault="007924BB">
      <w:pPr>
        <w:spacing w:line="360" w:lineRule="auto"/>
        <w:jc w:val="both"/>
        <w:rPr>
          <w:b/>
          <w:bCs/>
          <w:sz w:val="22"/>
          <w:u w:val="single"/>
          <w:rtl/>
        </w:rPr>
      </w:pPr>
      <w:r>
        <w:rPr>
          <w:rFonts w:hint="cs"/>
          <w:b/>
          <w:bCs/>
          <w:sz w:val="22"/>
          <w:u w:val="single"/>
          <w:rtl/>
        </w:rPr>
        <w:t xml:space="preserve">בנוסף, הנני משריין שני מועדים להוכחות : </w:t>
      </w:r>
      <w:r w:rsidR="003D1A14">
        <w:rPr>
          <w:rFonts w:hint="cs"/>
          <w:b/>
          <w:bCs/>
          <w:sz w:val="22"/>
          <w:u w:val="single"/>
          <w:rtl/>
        </w:rPr>
        <w:t>20/11/18 בשעה 10:30</w:t>
      </w:r>
      <w:r w:rsidRPr="003D1A14" w:rsidR="003D1A14">
        <w:rPr>
          <w:rFonts w:hint="cs"/>
          <w:sz w:val="22"/>
          <w:rtl/>
        </w:rPr>
        <w:t xml:space="preserve"> (לשמיעת עדי התביעה/הבנק);</w:t>
      </w:r>
      <w:r w:rsidR="003D1A14">
        <w:rPr>
          <w:rFonts w:hint="cs"/>
          <w:b/>
          <w:bCs/>
          <w:sz w:val="22"/>
          <w:u w:val="single"/>
          <w:rtl/>
        </w:rPr>
        <w:t xml:space="preserve"> 22/11/18 בשעה 10:30</w:t>
      </w:r>
      <w:r w:rsidRPr="003D1A14" w:rsidR="003D1A14">
        <w:rPr>
          <w:rFonts w:hint="cs"/>
          <w:sz w:val="22"/>
          <w:rtl/>
        </w:rPr>
        <w:t xml:space="preserve"> (לשמיעת עדי ההגנה).</w:t>
      </w:r>
    </w:p>
    <w:p w:rsidR="007924BB" w:rsidRDefault="007924BB">
      <w:pPr>
        <w:spacing w:line="360" w:lineRule="auto"/>
        <w:jc w:val="both"/>
        <w:rPr>
          <w:b/>
          <w:bCs/>
          <w:sz w:val="22"/>
          <w:rtl/>
        </w:rPr>
      </w:pPr>
    </w:p>
    <w:p w:rsidR="007924BB" w:rsidRDefault="007924BB">
      <w:pPr>
        <w:spacing w:line="360" w:lineRule="auto"/>
        <w:jc w:val="both"/>
        <w:rPr>
          <w:b/>
          <w:bCs/>
          <w:sz w:val="22"/>
          <w:u w:val="single"/>
          <w:rtl/>
        </w:rPr>
      </w:pPr>
      <w:r>
        <w:rPr>
          <w:rFonts w:hint="cs"/>
          <w:b/>
          <w:bCs/>
          <w:sz w:val="22"/>
          <w:u w:val="single"/>
          <w:rtl/>
        </w:rPr>
        <w:t>המזכירות תזמן את הצדדים בצירוף החלטה זו.</w:t>
      </w:r>
    </w:p>
    <w:p w:rsidR="007924BB" w:rsidRDefault="007924BB">
      <w:pPr>
        <w:spacing w:line="360" w:lineRule="auto"/>
        <w:jc w:val="both"/>
        <w:rPr>
          <w:sz w:val="22"/>
          <w:rtl/>
        </w:rPr>
      </w:pPr>
      <w:r>
        <w:rPr>
          <w:rFonts w:hint="cs"/>
          <w:sz w:val="22"/>
          <w:rtl/>
        </w:rPr>
        <w:t xml:space="preserve"> </w:t>
      </w:r>
    </w:p>
    <w:p w:rsidR="007924BB" w:rsidRDefault="007924BB">
      <w:pPr>
        <w:jc w:val="both"/>
        <w:rPr>
          <w:sz w:val="22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C646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13F457ADEC4F4F01A7D1123B2CA443F5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428360b4d9a426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4BB" w:rsidRDefault="007924B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C6461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C6461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4BB" w:rsidRDefault="007924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4BB" w:rsidRDefault="007924B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924B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68F27C0A" wp14:editId="398D8491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C646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C198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C1983">
                <w:rPr>
                  <w:b/>
                  <w:bCs/>
                  <w:noProof w:val="0"/>
                  <w:sz w:val="26"/>
                  <w:szCs w:val="26"/>
                  <w:rtl/>
                </w:rPr>
                <w:t>16993-09-14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AC1983">
                <w:rPr>
                  <w:b/>
                  <w:bCs/>
                  <w:noProof w:val="0"/>
                  <w:sz w:val="26"/>
                  <w:szCs w:val="26"/>
                  <w:rtl/>
                </w:rPr>
                <w:t>בנק מרכנתיל דיסקונט בעמ נ' יעקוב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2C646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980044905"/>
              <w:text w:multiLine="1"/>
            </w:sdtPr>
            <w:sdtEndPr/>
            <w:sdtContent>
              <w:r w:rsidR="00AC198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356425713"/>
              <w:text w:multiLine="1"/>
            </w:sdtPr>
            <w:sdtEndPr/>
            <w:sdtContent>
              <w:r w:rsidR="00AC1983">
                <w:rPr>
                  <w:b/>
                  <w:bCs/>
                  <w:noProof w:val="0"/>
                  <w:sz w:val="26"/>
                  <w:szCs w:val="26"/>
                  <w:rtl/>
                </w:rPr>
                <w:t>51498-01-13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60593296"/>
              <w:text w:multiLine="1"/>
            </w:sdtPr>
            <w:sdtEndPr/>
            <w:sdtContent>
              <w:r w:rsidR="00AC1983">
                <w:rPr>
                  <w:b/>
                  <w:bCs/>
                  <w:noProof w:val="0"/>
                  <w:sz w:val="26"/>
                  <w:szCs w:val="26"/>
                  <w:rtl/>
                </w:rPr>
                <w:t>בנק מרכנתיל דיסקונט בעמ ואח' נ' יעקוב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4BB" w:rsidRDefault="007924B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62818"/>
    <o:shapelayout v:ext="edit">
      <o:idmap v:ext="edit" data="15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C6461"/>
    <w:rsid w:val="002E75E9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A14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F4F09"/>
    <w:rsid w:val="0061431B"/>
    <w:rsid w:val="00622BAA"/>
    <w:rsid w:val="006306CF"/>
    <w:rsid w:val="0063747C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924BB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F164B"/>
    <w:rsid w:val="009F323C"/>
    <w:rsid w:val="00A3392B"/>
    <w:rsid w:val="00A834DC"/>
    <w:rsid w:val="00A94B64"/>
    <w:rsid w:val="00AA3229"/>
    <w:rsid w:val="00AA7596"/>
    <w:rsid w:val="00AB5E52"/>
    <w:rsid w:val="00AC1983"/>
    <w:rsid w:val="00AC3B02"/>
    <w:rsid w:val="00AC3B7B"/>
    <w:rsid w:val="00AC5209"/>
    <w:rsid w:val="00AE7752"/>
    <w:rsid w:val="00AF7FDA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962E3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8"/>
    <o:shapelayout v:ext="edit">
      <o:idmap v:ext="edit" data="1"/>
    </o:shapelayout>
  </w:shapeDefaults>
  <w:decimalSymbol w:val="."/>
  <w:listSeparator w:val=","/>
  <w14:docId w14:val="0DEADC31"/>
  <w15:docId w15:val="{5C37D61C-B1DA-4603-9F0C-888F98F8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Body Text"/>
    <w:basedOn w:val="a"/>
    <w:link w:val="ae"/>
    <w:rsid w:val="007924BB"/>
    <w:pPr>
      <w:spacing w:line="360" w:lineRule="auto"/>
      <w:jc w:val="both"/>
    </w:pPr>
    <w:rPr>
      <w:noProof w:val="0"/>
      <w:snapToGrid w:val="0"/>
      <w:sz w:val="28"/>
      <w:szCs w:val="28"/>
      <w:lang w:eastAsia="he-IL"/>
    </w:rPr>
  </w:style>
  <w:style w:type="character" w:customStyle="1" w:styleId="ae">
    <w:name w:val="גוף טקסט תו"/>
    <w:basedOn w:val="a0"/>
    <w:link w:val="ad"/>
    <w:rsid w:val="007924BB"/>
    <w:rPr>
      <w:rFonts w:cs="David"/>
      <w:snapToGrid w:val="0"/>
      <w:sz w:val="28"/>
      <w:szCs w:val="2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428360b4d9a426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13F457ADEC4F4F01A7D1123B2CA443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AD8C23-BD90-4631-873D-2F36BA96CE7C}"/>
      </w:docPartPr>
      <w:docPartBody>
        <w:p w:rsidR="00B82684" w:rsidRDefault="00B82684" w:rsidP="00B82684">
          <w:pPr>
            <w:pStyle w:val="13F457ADEC4F4F01A7D1123B2CA443F51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A7408"/>
    <w:rsid w:val="002D02C4"/>
    <w:rsid w:val="0048651F"/>
    <w:rsid w:val="00556D67"/>
    <w:rsid w:val="00793995"/>
    <w:rsid w:val="007C6F98"/>
    <w:rsid w:val="008B4366"/>
    <w:rsid w:val="009133C7"/>
    <w:rsid w:val="00AA7CE3"/>
    <w:rsid w:val="00B82684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268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3F457ADEC4F4F01A7D1123B2CA443F5">
    <w:name w:val="13F457ADEC4F4F01A7D1123B2CA443F5"/>
    <w:rsid w:val="001A740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3F457ADEC4F4F01A7D1123B2CA443F51">
    <w:name w:val="13F457ADEC4F4F01A7D1123B2CA443F51"/>
    <w:rsid w:val="00B826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251</Words>
  <Characters>1256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סוהיל</cp:lastModifiedBy>
  <cp:revision>85</cp:revision>
  <dcterms:created xsi:type="dcterms:W3CDTF">2012-08-06T05:16:00Z</dcterms:created>
  <dcterms:modified xsi:type="dcterms:W3CDTF">2018-04-12T11:20:00Z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