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דפנה בלטמן קדראי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3B5D28" w:rsidP="002C3FC2" w:rsidRDefault="002C3FC2">
                <w:pPr>
                  <w:suppressLineNumbers/>
                  <w:rPr>
                    <w:rFonts w:ascii="Arial" w:hAnsi="Arial"/>
                    <w:b/>
                    <w:bCs/>
                    <w:noProof w:val="0"/>
                    <w:sz w:val="26"/>
                    <w:szCs w:val="26"/>
                    <w:rtl/>
                  </w:rPr>
                </w:pPr>
                <w:r>
                  <w:rPr>
                    <w:rFonts w:hint="cs" w:ascii="Arial" w:hAnsi="Arial"/>
                    <w:b/>
                    <w:bCs/>
                    <w:noProof w:val="0"/>
                    <w:sz w:val="26"/>
                    <w:szCs w:val="26"/>
                    <w:rtl/>
                  </w:rPr>
                  <w:t>המבקשים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7749C5">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גילי שמואלי</w:t>
                </w:r>
              </w:sdtContent>
            </w:sdt>
          </w:p>
          <w:p w:rsidR="0094424E" w:rsidP="00D44968" w:rsidRDefault="007749C5">
            <w:pPr>
              <w:suppressLineNumbers/>
              <w:rPr>
                <w:b/>
                <w:bCs/>
                <w:noProof w:val="0"/>
                <w:sz w:val="26"/>
                <w:szCs w:val="26"/>
              </w:rPr>
            </w:pPr>
            <w:sdt>
              <w:sdtPr>
                <w:rPr>
                  <w:rtl/>
                </w:rPr>
                <w:alias w:val="1462"/>
                <w:tag w:val="1462"/>
                <w:id w:val="-645740363"/>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470935001"/>
                <w:text w:multiLine="1"/>
              </w:sdtPr>
              <w:sdtEndPr/>
              <w:sdtContent>
                <w:r w:rsidR="00CF6BB7">
                  <w:rPr>
                    <w:rFonts w:ascii="Arial" w:hAnsi="Arial"/>
                    <w:b/>
                    <w:bCs/>
                    <w:noProof w:val="0"/>
                    <w:sz w:val="26"/>
                    <w:szCs w:val="26"/>
                    <w:rtl/>
                  </w:rPr>
                  <w:t>עידית שמואלי</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2C3FC2" w:rsidRDefault="007749C5">
            <w:pPr>
              <w:suppressLineNumbers/>
              <w:rPr>
                <w:rFonts w:ascii="Arial" w:hAnsi="Arial"/>
                <w:b/>
                <w:bCs/>
                <w:noProof w:val="0"/>
                <w:sz w:val="26"/>
                <w:szCs w:val="26"/>
              </w:rPr>
            </w:pPr>
            <w:sdt>
              <w:sdtPr>
                <w:rPr>
                  <w:rtl/>
                </w:rPr>
                <w:alias w:val="1184"/>
                <w:tag w:val="1184"/>
                <w:id w:val="-340621022"/>
                <w:text w:multiLine="1"/>
              </w:sdtPr>
              <w:sdtEndPr/>
              <w:sdtContent>
                <w:r w:rsidR="002C3FC2">
                  <w:rPr>
                    <w:rFonts w:hint="cs" w:ascii="Arial" w:hAnsi="Arial"/>
                    <w:b/>
                    <w:bCs/>
                    <w:noProof w:val="0"/>
                    <w:sz w:val="26"/>
                    <w:szCs w:val="26"/>
                    <w:rtl/>
                  </w:rPr>
                  <w:t>המשיבות</w:t>
                </w:r>
              </w:sdtContent>
            </w:sdt>
          </w:p>
        </w:tc>
        <w:tc>
          <w:tcPr>
            <w:tcW w:w="5571" w:type="dxa"/>
          </w:tcPr>
          <w:p w:rsidR="00CF6BB7" w:rsidP="00D44968" w:rsidRDefault="00CF6BB7">
            <w:pPr>
              <w:suppressLineNumbers/>
              <w:rPr>
                <w:b/>
                <w:bCs/>
                <w:noProof w:val="0"/>
                <w:sz w:val="26"/>
                <w:szCs w:val="26"/>
                <w:rtl/>
              </w:rPr>
            </w:pPr>
          </w:p>
          <w:p w:rsidR="0094424E" w:rsidP="00D44968" w:rsidRDefault="007749C5">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b/>
                  <w:bCs/>
                  <w:rtl/>
                </w:rPr>
                <w:alias w:val="1486"/>
                <w:tag w:val="1486"/>
                <w:id w:val="-309872140"/>
                <w:text w:multiLine="1"/>
              </w:sdtPr>
              <w:sdtEndPr/>
              <w:sdtContent>
                <w:r w:rsidRPr="002C3FC2" w:rsidR="00CF6BB7">
                  <w:rPr>
                    <w:rFonts w:ascii="Arial" w:hAnsi="Arial"/>
                    <w:b/>
                    <w:bCs/>
                    <w:noProof w:val="0"/>
                    <w:sz w:val="26"/>
                    <w:szCs w:val="26"/>
                    <w:rtl/>
                  </w:rPr>
                  <w:t>קולגייט פלמוליב ישראל בע"מ</w:t>
                </w:r>
                <w:r w:rsidRPr="002C3FC2" w:rsidR="002C3FC2">
                  <w:rPr>
                    <w:rFonts w:hint="cs"/>
                    <w:b/>
                    <w:bCs/>
                    <w:rtl/>
                  </w:rPr>
                  <w:t xml:space="preserve"> - נמחקה</w:t>
                </w:r>
              </w:sdtContent>
            </w:sdt>
          </w:p>
          <w:p w:rsidR="0094424E" w:rsidP="00D44968" w:rsidRDefault="007749C5">
            <w:pPr>
              <w:suppressLineNumbers/>
              <w:rPr>
                <w:rtl/>
              </w:rPr>
            </w:pPr>
            <w:sdt>
              <w:sdtPr>
                <w:rPr>
                  <w:rtl/>
                </w:rPr>
                <w:alias w:val="1571"/>
                <w:tag w:val="1571"/>
                <w:id w:val="-690844379"/>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895492652"/>
                <w:text w:multiLine="1"/>
              </w:sdtPr>
              <w:sdtEndPr/>
              <w:sdtContent>
                <w:r w:rsidR="00CF6BB7">
                  <w:rPr>
                    <w:rFonts w:ascii="Arial" w:hAnsi="Arial"/>
                    <w:b/>
                    <w:bCs/>
                    <w:noProof w:val="0"/>
                    <w:sz w:val="26"/>
                    <w:szCs w:val="26"/>
                    <w:rtl/>
                  </w:rPr>
                  <w:t>ש. שסטוביץ בע"מ</w:t>
                </w:r>
              </w:sdtContent>
            </w:sdt>
          </w:p>
        </w:tc>
      </w:tr>
      <w:tr w:rsidR="004C17EE" w:rsidTr="00D620FD">
        <w:trPr>
          <w:jc w:val="center"/>
        </w:trPr>
        <w:tc>
          <w:tcPr>
            <w:tcW w:w="8820" w:type="dxa"/>
            <w:gridSpan w:val="3"/>
          </w:tcPr>
          <w:p w:rsidR="003B5D28" w:rsidRDefault="003B5D28">
            <w:pPr>
              <w:suppressLineNumbers/>
              <w:rPr>
                <w:rFonts w:ascii="Arial" w:hAnsi="Arial"/>
                <w:b/>
                <w:bCs/>
                <w:noProof w:val="0"/>
                <w:sz w:val="26"/>
                <w:szCs w:val="26"/>
                <w:rtl/>
              </w:rPr>
            </w:pPr>
          </w:p>
        </w:tc>
      </w:tr>
    </w:tbl>
    <w:p w:rsidR="0094424E" w:rsidP="00D44968" w:rsidRDefault="0094424E">
      <w:pPr>
        <w:suppressLineNumbers/>
        <w:rPr>
          <w:rFonts w:hint="cs"/>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Pr="002C3FC2" w:rsidR="00694556" w:rsidRDefault="00180519">
            <w:pPr>
              <w:bidi w:val="0"/>
              <w:jc w:val="center"/>
              <w:rPr>
                <w:rFonts w:ascii="Arial" w:hAnsi="Arial"/>
                <w:b/>
                <w:bCs/>
                <w:noProof w:val="0"/>
                <w:sz w:val="36"/>
                <w:szCs w:val="36"/>
                <w:u w:val="single"/>
                <w:rtl/>
              </w:rPr>
            </w:pPr>
            <w:r w:rsidRPr="002C3FC2">
              <w:rPr>
                <w:rFonts w:hint="cs" w:ascii="Arial" w:hAnsi="Arial"/>
                <w:b/>
                <w:bCs/>
                <w:noProof w:val="0"/>
                <w:sz w:val="36"/>
                <w:szCs w:val="36"/>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hint="cs" w:ascii="Arial" w:hAnsi="Arial"/>
          <w:noProof w:val="0"/>
          <w:rtl/>
        </w:rPr>
      </w:pPr>
      <w:bookmarkStart w:name="NGCSBookmark" w:id="0"/>
      <w:bookmarkEnd w:id="0"/>
    </w:p>
    <w:p w:rsidR="00694556" w:rsidP="003678BB" w:rsidRDefault="003678BB">
      <w:pPr>
        <w:pStyle w:val="ad"/>
        <w:numPr>
          <w:ilvl w:val="0"/>
          <w:numId w:val="1"/>
        </w:numPr>
        <w:spacing w:line="360" w:lineRule="auto"/>
        <w:ind w:hanging="720"/>
        <w:jc w:val="both"/>
        <w:rPr>
          <w:rFonts w:ascii="Arial" w:hAnsi="Arial"/>
          <w:noProof w:val="0"/>
        </w:rPr>
      </w:pPr>
      <w:r>
        <w:rPr>
          <w:rFonts w:hint="cs" w:ascii="Arial" w:hAnsi="Arial"/>
          <w:noProof w:val="0"/>
          <w:rtl/>
        </w:rPr>
        <w:t xml:space="preserve">ביום 9.2.2017 הגישו המבקשים </w:t>
      </w:r>
      <w:r w:rsidR="00EC6853">
        <w:rPr>
          <w:rFonts w:hint="cs" w:ascii="Arial" w:hAnsi="Arial"/>
          <w:noProof w:val="0"/>
          <w:rtl/>
        </w:rPr>
        <w:t>את ה</w:t>
      </w:r>
      <w:r>
        <w:rPr>
          <w:rFonts w:hint="cs" w:ascii="Arial" w:hAnsi="Arial"/>
          <w:noProof w:val="0"/>
          <w:rtl/>
        </w:rPr>
        <w:t>בקשה לאישור התובענה הייצוגית שבכותרת</w:t>
      </w:r>
      <w:r w:rsidR="00EC6853">
        <w:rPr>
          <w:rFonts w:hint="cs" w:ascii="Arial" w:hAnsi="Arial"/>
          <w:noProof w:val="0"/>
          <w:rtl/>
        </w:rPr>
        <w:t xml:space="preserve"> כנגד</w:t>
      </w:r>
      <w:r>
        <w:rPr>
          <w:rFonts w:hint="cs" w:ascii="Arial" w:hAnsi="Arial"/>
          <w:noProof w:val="0"/>
          <w:rtl/>
        </w:rPr>
        <w:t xml:space="preserve"> המשיבות </w:t>
      </w:r>
      <w:r w:rsidR="00EC6853">
        <w:rPr>
          <w:rFonts w:hint="cs" w:ascii="Arial" w:hAnsi="Arial"/>
          <w:noProof w:val="0"/>
          <w:rtl/>
        </w:rPr>
        <w:t xml:space="preserve"> שהן </w:t>
      </w:r>
      <w:r>
        <w:rPr>
          <w:rFonts w:hint="cs" w:ascii="Arial" w:hAnsi="Arial"/>
          <w:noProof w:val="0"/>
          <w:rtl/>
        </w:rPr>
        <w:t xml:space="preserve">מייצרות ו/או מוכרות ו/או מייבאות ו/או משווקות ו/או מפיצות </w:t>
      </w:r>
      <w:r w:rsidR="00EC6853">
        <w:rPr>
          <w:rFonts w:hint="cs" w:ascii="Arial" w:hAnsi="Arial"/>
          <w:noProof w:val="0"/>
          <w:rtl/>
        </w:rPr>
        <w:t xml:space="preserve">של </w:t>
      </w:r>
      <w:r>
        <w:rPr>
          <w:rFonts w:hint="cs" w:ascii="Arial" w:hAnsi="Arial"/>
          <w:noProof w:val="0"/>
          <w:rtl/>
        </w:rPr>
        <w:t xml:space="preserve">מוצר מסוג משחת שיניים </w:t>
      </w:r>
      <w:r>
        <w:rPr>
          <w:rFonts w:ascii="Arial" w:hAnsi="Arial"/>
          <w:noProof w:val="0"/>
        </w:rPr>
        <w:t>"Colgate Optic White Instant"</w:t>
      </w:r>
      <w:r>
        <w:rPr>
          <w:rFonts w:hint="cs" w:ascii="Arial" w:hAnsi="Arial"/>
          <w:noProof w:val="0"/>
          <w:rtl/>
        </w:rPr>
        <w:t xml:space="preserve"> (להלן: "</w:t>
      </w:r>
      <w:r w:rsidRPr="0096642E">
        <w:rPr>
          <w:rFonts w:hint="cs" w:ascii="Arial" w:hAnsi="Arial"/>
          <w:b/>
          <w:bCs/>
          <w:noProof w:val="0"/>
          <w:rtl/>
        </w:rPr>
        <w:t>המוצר</w:t>
      </w:r>
      <w:r>
        <w:rPr>
          <w:rFonts w:hint="cs" w:ascii="Arial" w:hAnsi="Arial"/>
          <w:noProof w:val="0"/>
          <w:rtl/>
        </w:rPr>
        <w:t>")</w:t>
      </w:r>
      <w:r w:rsidR="00EC6853">
        <w:rPr>
          <w:rFonts w:hint="cs" w:ascii="Arial" w:hAnsi="Arial"/>
          <w:noProof w:val="0"/>
          <w:rtl/>
        </w:rPr>
        <w:t xml:space="preserve">. הטענה העיקרית העומדת ביסוד בקשת האישור הינה כי המשיבות מטעות את הצרכנים ביחס למשך זמן השפעת המוצר, תוך הפרת הוראות הדין, והכל כמפורט בבקשת האישור.  </w:t>
      </w:r>
      <w:r>
        <w:rPr>
          <w:rFonts w:hint="cs" w:ascii="Arial" w:hAnsi="Arial"/>
          <w:noProof w:val="0"/>
          <w:rtl/>
        </w:rPr>
        <w:t xml:space="preserve">  </w:t>
      </w:r>
    </w:p>
    <w:p w:rsidR="00EC6853" w:rsidP="00EC6853" w:rsidRDefault="00EC6853">
      <w:pPr>
        <w:pStyle w:val="ad"/>
        <w:jc w:val="both"/>
        <w:rPr>
          <w:rFonts w:ascii="Arial" w:hAnsi="Arial"/>
          <w:noProof w:val="0"/>
        </w:rPr>
      </w:pPr>
    </w:p>
    <w:p w:rsidR="00EC6853" w:rsidP="003678BB" w:rsidRDefault="00EC6853">
      <w:pPr>
        <w:pStyle w:val="ad"/>
        <w:numPr>
          <w:ilvl w:val="0"/>
          <w:numId w:val="1"/>
        </w:numPr>
        <w:spacing w:line="360" w:lineRule="auto"/>
        <w:ind w:hanging="720"/>
        <w:jc w:val="both"/>
        <w:rPr>
          <w:rFonts w:ascii="Arial" w:hAnsi="Arial"/>
          <w:noProof w:val="0"/>
        </w:rPr>
      </w:pPr>
      <w:r>
        <w:rPr>
          <w:rFonts w:hint="cs" w:ascii="Arial" w:hAnsi="Arial"/>
          <w:noProof w:val="0"/>
          <w:rtl/>
        </w:rPr>
        <w:t>ביום 8.6.2017 הגישו המשיבות תגובה מ</w:t>
      </w:r>
      <w:r w:rsidR="00166B87">
        <w:rPr>
          <w:rFonts w:hint="cs" w:ascii="Arial" w:hAnsi="Arial"/>
          <w:noProof w:val="0"/>
          <w:rtl/>
        </w:rPr>
        <w:t xml:space="preserve">טעמן הנתמכת בחוות דעת מומחה, בה הכחישו את טענות המבקשים וטענו כי דין התביעה להידחות בשל העדר עילת תביעה אישית ובשל אי קיום התנאים לאישור התובענה כייצוגית.  </w:t>
      </w:r>
    </w:p>
    <w:p w:rsidR="00166B87" w:rsidP="00166B87" w:rsidRDefault="00166B87">
      <w:pPr>
        <w:pStyle w:val="ad"/>
        <w:jc w:val="both"/>
        <w:rPr>
          <w:rFonts w:ascii="Arial" w:hAnsi="Arial"/>
          <w:noProof w:val="0"/>
        </w:rPr>
      </w:pPr>
    </w:p>
    <w:p w:rsidR="00C06D35" w:rsidP="00C06D35" w:rsidRDefault="00166B87">
      <w:pPr>
        <w:pStyle w:val="ad"/>
        <w:numPr>
          <w:ilvl w:val="0"/>
          <w:numId w:val="1"/>
        </w:numPr>
        <w:spacing w:line="360" w:lineRule="auto"/>
        <w:ind w:hanging="720"/>
        <w:jc w:val="both"/>
        <w:rPr>
          <w:rFonts w:ascii="Arial" w:hAnsi="Arial"/>
          <w:noProof w:val="0"/>
        </w:rPr>
      </w:pPr>
      <w:r>
        <w:rPr>
          <w:rFonts w:hint="cs" w:ascii="Arial" w:hAnsi="Arial"/>
          <w:noProof w:val="0"/>
          <w:rtl/>
        </w:rPr>
        <w:t>ביום 9.7.201</w:t>
      </w:r>
      <w:r w:rsidR="00C06D35">
        <w:rPr>
          <w:rFonts w:hint="cs" w:ascii="Arial" w:hAnsi="Arial"/>
          <w:noProof w:val="0"/>
          <w:rtl/>
        </w:rPr>
        <w:t>7</w:t>
      </w:r>
      <w:r>
        <w:rPr>
          <w:rFonts w:hint="cs" w:ascii="Arial" w:hAnsi="Arial"/>
          <w:noProof w:val="0"/>
          <w:rtl/>
        </w:rPr>
        <w:t xml:space="preserve"> הגישו המבקשים את </w:t>
      </w:r>
      <w:r w:rsidR="00AF5364">
        <w:rPr>
          <w:rFonts w:hint="cs" w:ascii="Arial" w:hAnsi="Arial"/>
          <w:noProof w:val="0"/>
          <w:rtl/>
        </w:rPr>
        <w:t>ת</w:t>
      </w:r>
      <w:r w:rsidR="00C33768">
        <w:rPr>
          <w:rFonts w:hint="cs" w:ascii="Arial" w:hAnsi="Arial"/>
          <w:noProof w:val="0"/>
          <w:rtl/>
        </w:rPr>
        <w:t xml:space="preserve">שובתם לתגובת המשיבות, בה חזרו על טענותיהם, תוך הבהרת עמדתם. ביום </w:t>
      </w:r>
      <w:r w:rsidR="00C06D35">
        <w:rPr>
          <w:rFonts w:hint="cs" w:ascii="Arial" w:hAnsi="Arial"/>
          <w:noProof w:val="0"/>
          <w:rtl/>
        </w:rPr>
        <w:t xml:space="preserve">13.7.2017 התרתי למשיבות להגיש כתב תשובה לתשובת המבקשים, וכתב זה הוגש ביום 22.10.2017. </w:t>
      </w:r>
    </w:p>
    <w:p w:rsidR="00C06D35" w:rsidP="00C06D35" w:rsidRDefault="00C06D35">
      <w:pPr>
        <w:pStyle w:val="ad"/>
        <w:jc w:val="both"/>
        <w:rPr>
          <w:rFonts w:ascii="Arial" w:hAnsi="Arial"/>
          <w:noProof w:val="0"/>
        </w:rPr>
      </w:pPr>
    </w:p>
    <w:p w:rsidRPr="00F05534" w:rsidR="00F05534" w:rsidP="00F05534" w:rsidRDefault="00C06D35">
      <w:pPr>
        <w:pStyle w:val="ad"/>
        <w:numPr>
          <w:ilvl w:val="0"/>
          <w:numId w:val="1"/>
        </w:numPr>
        <w:spacing w:line="360" w:lineRule="auto"/>
        <w:ind w:hanging="720"/>
        <w:jc w:val="both"/>
        <w:rPr>
          <w:rFonts w:ascii="Arial" w:hAnsi="Arial"/>
          <w:noProof w:val="0"/>
        </w:rPr>
      </w:pPr>
      <w:r>
        <w:rPr>
          <w:rFonts w:hint="cs" w:ascii="Arial" w:hAnsi="Arial"/>
          <w:noProof w:val="0"/>
          <w:rtl/>
        </w:rPr>
        <w:t>ביום 13.7.2017 התקיים דיון קדם משפט, במהלכו הובהר כי עניינו של ההליך הינו בכל הנוגע לתיאור אפקט ההלבנה האופטי הזמני כפי שמוצג בתווית המוצר</w:t>
      </w:r>
      <w:r w:rsidR="00F05534">
        <w:rPr>
          <w:rFonts w:hint="cs" w:ascii="Arial" w:hAnsi="Arial"/>
          <w:noProof w:val="0"/>
          <w:rtl/>
        </w:rPr>
        <w:t xml:space="preserve"> וכי הבקשה אינה עוסקת באפקטיביות יתר הרכיבים במוצר, בכל הנוגע להסרת כתמים והלבנת שיניים, לאחר שימוש במוצר לאורך זמן. </w:t>
      </w:r>
      <w:r w:rsidRPr="00F05534" w:rsidR="00F05534">
        <w:rPr>
          <w:rFonts w:hint="cs" w:ascii="Arial" w:hAnsi="Arial"/>
          <w:noProof w:val="0"/>
          <w:rtl/>
        </w:rPr>
        <w:t>בתום הדיון, ולאחר שנשמעו טענות הצדדים באריכות, המליץ בית המשפט לצדדים</w:t>
      </w:r>
      <w:r w:rsidR="00F05534">
        <w:rPr>
          <w:rFonts w:hint="cs" w:ascii="Arial" w:hAnsi="Arial"/>
          <w:noProof w:val="0"/>
          <w:rtl/>
        </w:rPr>
        <w:t xml:space="preserve"> ל</w:t>
      </w:r>
      <w:r w:rsidR="008D46DF">
        <w:rPr>
          <w:rFonts w:hint="cs" w:ascii="Arial" w:hAnsi="Arial"/>
          <w:noProof w:val="0"/>
          <w:rtl/>
        </w:rPr>
        <w:t>פעול למיצוי ההליך</w:t>
      </w:r>
      <w:r w:rsidRPr="00F05534" w:rsidR="00F05534">
        <w:rPr>
          <w:rFonts w:hint="cs" w:ascii="Arial" w:hAnsi="Arial"/>
          <w:noProof w:val="0"/>
          <w:rtl/>
        </w:rPr>
        <w:t xml:space="preserve"> בדרך של הידברות</w:t>
      </w:r>
      <w:r w:rsidR="008D46DF">
        <w:rPr>
          <w:rFonts w:hint="cs" w:ascii="Arial" w:hAnsi="Arial"/>
          <w:noProof w:val="0"/>
          <w:rtl/>
        </w:rPr>
        <w:t xml:space="preserve"> ופשרה</w:t>
      </w:r>
      <w:r w:rsidRPr="00F05534" w:rsidR="00F05534">
        <w:rPr>
          <w:rFonts w:hint="cs" w:ascii="Arial" w:hAnsi="Arial"/>
          <w:noProof w:val="0"/>
          <w:rtl/>
        </w:rPr>
        <w:t>.</w:t>
      </w:r>
    </w:p>
    <w:p w:rsidR="00F05534" w:rsidP="00F05534" w:rsidRDefault="00F05534">
      <w:pPr>
        <w:pStyle w:val="ad"/>
        <w:jc w:val="both"/>
        <w:rPr>
          <w:rFonts w:ascii="Arial" w:hAnsi="Arial"/>
          <w:noProof w:val="0"/>
        </w:rPr>
      </w:pPr>
    </w:p>
    <w:p w:rsidR="00F10A92" w:rsidP="00427E8F" w:rsidRDefault="008D46DF">
      <w:pPr>
        <w:pStyle w:val="ad"/>
        <w:numPr>
          <w:ilvl w:val="0"/>
          <w:numId w:val="1"/>
        </w:numPr>
        <w:spacing w:line="360" w:lineRule="auto"/>
        <w:ind w:hanging="720"/>
        <w:jc w:val="both"/>
        <w:rPr>
          <w:rFonts w:ascii="Arial" w:hAnsi="Arial"/>
          <w:noProof w:val="0"/>
        </w:rPr>
      </w:pPr>
      <w:r>
        <w:rPr>
          <w:rFonts w:hint="cs" w:ascii="Arial" w:hAnsi="Arial"/>
          <w:noProof w:val="0"/>
          <w:rtl/>
        </w:rPr>
        <w:t>ביום 8.4.2018 הגישו הצדדים בקשה לאישור הסדר פשרה (להלן: "</w:t>
      </w:r>
      <w:r w:rsidR="00F10A92">
        <w:rPr>
          <w:rFonts w:hint="cs" w:ascii="Arial" w:hAnsi="Arial"/>
          <w:b/>
          <w:bCs/>
          <w:noProof w:val="0"/>
          <w:rtl/>
        </w:rPr>
        <w:t xml:space="preserve">הבקשה לאישור </w:t>
      </w:r>
      <w:r w:rsidRPr="008D46DF">
        <w:rPr>
          <w:rFonts w:hint="cs" w:ascii="Arial" w:hAnsi="Arial"/>
          <w:b/>
          <w:bCs/>
          <w:noProof w:val="0"/>
          <w:rtl/>
        </w:rPr>
        <w:t>הסדר הפשרה</w:t>
      </w:r>
      <w:r>
        <w:rPr>
          <w:rFonts w:hint="cs" w:ascii="Arial" w:hAnsi="Arial"/>
          <w:noProof w:val="0"/>
          <w:rtl/>
        </w:rPr>
        <w:t>").</w:t>
      </w:r>
      <w:r w:rsidR="00427E8F">
        <w:rPr>
          <w:rFonts w:hint="cs" w:ascii="Arial" w:hAnsi="Arial"/>
          <w:noProof w:val="0"/>
          <w:rtl/>
        </w:rPr>
        <w:t xml:space="preserve"> הבקשה לאישור הסדר פשרה כללה הסכמה על מחיקת התביעה נגד המשיבה 1, ובעניין זה כבר נתנה החלטתי. המשיבה 2 תכונה להלן: "</w:t>
      </w:r>
      <w:r w:rsidRPr="00427E8F" w:rsidR="00427E8F">
        <w:rPr>
          <w:rFonts w:hint="cs" w:ascii="Arial" w:hAnsi="Arial"/>
          <w:b/>
          <w:bCs/>
          <w:noProof w:val="0"/>
          <w:rtl/>
        </w:rPr>
        <w:t>המשיבה</w:t>
      </w:r>
      <w:r w:rsidR="00427E8F">
        <w:rPr>
          <w:rFonts w:hint="cs" w:ascii="Arial" w:hAnsi="Arial"/>
          <w:noProof w:val="0"/>
          <w:rtl/>
        </w:rPr>
        <w:t>").</w:t>
      </w:r>
    </w:p>
    <w:p w:rsidRPr="00427E8F" w:rsidR="00F10A92" w:rsidP="00F10A92" w:rsidRDefault="00F10A92">
      <w:pPr>
        <w:pStyle w:val="ad"/>
        <w:jc w:val="both"/>
        <w:rPr>
          <w:rFonts w:ascii="Arial" w:hAnsi="Arial"/>
          <w:noProof w:val="0"/>
        </w:rPr>
      </w:pPr>
    </w:p>
    <w:p w:rsidR="008130A0" w:rsidP="00F10A92" w:rsidRDefault="00F10A92">
      <w:pPr>
        <w:pStyle w:val="ad"/>
        <w:numPr>
          <w:ilvl w:val="0"/>
          <w:numId w:val="1"/>
        </w:numPr>
        <w:spacing w:line="360" w:lineRule="auto"/>
        <w:ind w:hanging="720"/>
        <w:jc w:val="both"/>
        <w:rPr>
          <w:rFonts w:asciiTheme="minorHAnsi" w:hAnsiTheme="minorHAnsi"/>
          <w:noProof w:val="0"/>
        </w:rPr>
      </w:pPr>
      <w:bookmarkStart w:name="LastJudge" w:id="1"/>
      <w:r w:rsidRPr="00F10A92">
        <w:rPr>
          <w:rFonts w:hint="eastAsia" w:asciiTheme="minorHAnsi" w:hAnsiTheme="minorHAnsi"/>
          <w:noProof w:val="0"/>
          <w:rtl/>
        </w:rPr>
        <w:t>לאחר</w:t>
      </w:r>
      <w:r w:rsidRPr="00F10A92">
        <w:rPr>
          <w:rFonts w:asciiTheme="minorHAnsi" w:hAnsiTheme="minorHAnsi"/>
          <w:noProof w:val="0"/>
          <w:rtl/>
        </w:rPr>
        <w:t xml:space="preserve"> </w:t>
      </w:r>
      <w:r w:rsidRPr="00F10A92">
        <w:rPr>
          <w:rFonts w:hint="eastAsia" w:asciiTheme="minorHAnsi" w:hAnsiTheme="minorHAnsi"/>
          <w:noProof w:val="0"/>
          <w:rtl/>
        </w:rPr>
        <w:t>שעיינתי</w:t>
      </w:r>
      <w:r w:rsidRPr="00F10A92">
        <w:rPr>
          <w:rFonts w:asciiTheme="minorHAnsi" w:hAnsiTheme="minorHAnsi"/>
          <w:noProof w:val="0"/>
          <w:rtl/>
        </w:rPr>
        <w:t xml:space="preserve"> </w:t>
      </w:r>
      <w:r w:rsidRPr="00F10A92">
        <w:rPr>
          <w:rFonts w:hint="eastAsia" w:asciiTheme="minorHAnsi" w:hAnsiTheme="minorHAnsi"/>
          <w:noProof w:val="0"/>
          <w:rtl/>
        </w:rPr>
        <w:t>בהסדר</w:t>
      </w:r>
      <w:r w:rsidRPr="00F10A92">
        <w:rPr>
          <w:rFonts w:asciiTheme="minorHAnsi" w:hAnsiTheme="minorHAnsi"/>
          <w:noProof w:val="0"/>
          <w:rtl/>
        </w:rPr>
        <w:t xml:space="preserve"> </w:t>
      </w:r>
      <w:r w:rsidRPr="00F10A92">
        <w:rPr>
          <w:rFonts w:hint="eastAsia" w:asciiTheme="minorHAnsi" w:hAnsiTheme="minorHAnsi"/>
          <w:noProof w:val="0"/>
          <w:rtl/>
        </w:rPr>
        <w:t>הפשרה</w:t>
      </w:r>
      <w:r w:rsidRPr="00F10A92">
        <w:rPr>
          <w:rFonts w:asciiTheme="minorHAnsi" w:hAnsiTheme="minorHAnsi"/>
          <w:noProof w:val="0"/>
          <w:rtl/>
        </w:rPr>
        <w:t xml:space="preserve"> </w:t>
      </w:r>
      <w:r w:rsidRPr="00F10A92">
        <w:rPr>
          <w:rFonts w:hint="eastAsia" w:asciiTheme="minorHAnsi" w:hAnsiTheme="minorHAnsi"/>
          <w:noProof w:val="0"/>
          <w:rtl/>
        </w:rPr>
        <w:t>המוצע</w:t>
      </w:r>
      <w:r w:rsidRPr="00F10A92">
        <w:rPr>
          <w:rFonts w:asciiTheme="minorHAnsi" w:hAnsiTheme="minorHAnsi"/>
          <w:noProof w:val="0"/>
          <w:rtl/>
        </w:rPr>
        <w:t xml:space="preserve">, </w:t>
      </w:r>
      <w:r w:rsidRPr="00F10A92">
        <w:rPr>
          <w:rFonts w:hint="eastAsia" w:asciiTheme="minorHAnsi" w:hAnsiTheme="minorHAnsi"/>
          <w:noProof w:val="0"/>
          <w:rtl/>
        </w:rPr>
        <w:t>הגעתי</w:t>
      </w:r>
      <w:r w:rsidRPr="00F10A92">
        <w:rPr>
          <w:rFonts w:asciiTheme="minorHAnsi" w:hAnsiTheme="minorHAnsi"/>
          <w:noProof w:val="0"/>
          <w:rtl/>
        </w:rPr>
        <w:t xml:space="preserve"> </w:t>
      </w:r>
      <w:r w:rsidRPr="00F10A92">
        <w:rPr>
          <w:rFonts w:hint="eastAsia" w:asciiTheme="minorHAnsi" w:hAnsiTheme="minorHAnsi"/>
          <w:noProof w:val="0"/>
          <w:rtl/>
        </w:rPr>
        <w:t>למסקנה</w:t>
      </w:r>
      <w:r w:rsidRPr="00F10A92">
        <w:rPr>
          <w:rFonts w:asciiTheme="minorHAnsi" w:hAnsiTheme="minorHAnsi"/>
          <w:noProof w:val="0"/>
          <w:rtl/>
        </w:rPr>
        <w:t xml:space="preserve"> </w:t>
      </w:r>
      <w:r w:rsidRPr="00F10A92">
        <w:rPr>
          <w:rFonts w:hint="eastAsia" w:asciiTheme="minorHAnsi" w:hAnsiTheme="minorHAnsi"/>
          <w:noProof w:val="0"/>
          <w:rtl/>
        </w:rPr>
        <w:t>כי</w:t>
      </w:r>
      <w:r w:rsidRPr="00F10A92">
        <w:rPr>
          <w:rFonts w:asciiTheme="minorHAnsi" w:hAnsiTheme="minorHAnsi"/>
          <w:noProof w:val="0"/>
          <w:rtl/>
        </w:rPr>
        <w:t xml:space="preserve"> </w:t>
      </w:r>
      <w:r w:rsidRPr="00F10A92">
        <w:rPr>
          <w:rFonts w:hint="eastAsia" w:asciiTheme="minorHAnsi" w:hAnsiTheme="minorHAnsi"/>
          <w:noProof w:val="0"/>
          <w:rtl/>
        </w:rPr>
        <w:t>אין</w:t>
      </w:r>
      <w:r w:rsidRPr="00F10A92">
        <w:rPr>
          <w:rFonts w:asciiTheme="minorHAnsi" w:hAnsiTheme="minorHAnsi"/>
          <w:noProof w:val="0"/>
          <w:rtl/>
        </w:rPr>
        <w:t xml:space="preserve"> </w:t>
      </w:r>
      <w:r w:rsidRPr="00F10A92">
        <w:rPr>
          <w:rFonts w:hint="eastAsia" w:asciiTheme="minorHAnsi" w:hAnsiTheme="minorHAnsi"/>
          <w:noProof w:val="0"/>
          <w:rtl/>
        </w:rPr>
        <w:t>מקום</w:t>
      </w:r>
      <w:r w:rsidRPr="00F10A92">
        <w:rPr>
          <w:rFonts w:asciiTheme="minorHAnsi" w:hAnsiTheme="minorHAnsi"/>
          <w:noProof w:val="0"/>
          <w:rtl/>
        </w:rPr>
        <w:t xml:space="preserve"> </w:t>
      </w:r>
      <w:r w:rsidRPr="00F10A92">
        <w:rPr>
          <w:rFonts w:hint="eastAsia" w:asciiTheme="minorHAnsi" w:hAnsiTheme="minorHAnsi"/>
          <w:noProof w:val="0"/>
          <w:rtl/>
        </w:rPr>
        <w:t>לדחותו</w:t>
      </w:r>
      <w:r w:rsidRPr="00F10A92">
        <w:rPr>
          <w:rFonts w:asciiTheme="minorHAnsi" w:hAnsiTheme="minorHAnsi"/>
          <w:noProof w:val="0"/>
          <w:rtl/>
        </w:rPr>
        <w:t xml:space="preserve"> </w:t>
      </w:r>
      <w:r w:rsidRPr="00F10A92">
        <w:rPr>
          <w:rFonts w:hint="eastAsia" w:asciiTheme="minorHAnsi" w:hAnsiTheme="minorHAnsi"/>
          <w:noProof w:val="0"/>
          <w:rtl/>
        </w:rPr>
        <w:t>על</w:t>
      </w:r>
      <w:r w:rsidRPr="00F10A92">
        <w:rPr>
          <w:rFonts w:asciiTheme="minorHAnsi" w:hAnsiTheme="minorHAnsi"/>
          <w:noProof w:val="0"/>
          <w:rtl/>
        </w:rPr>
        <w:t xml:space="preserve"> </w:t>
      </w:r>
      <w:r w:rsidRPr="00F10A92">
        <w:rPr>
          <w:rFonts w:hint="eastAsia" w:asciiTheme="minorHAnsi" w:hAnsiTheme="minorHAnsi"/>
          <w:noProof w:val="0"/>
          <w:rtl/>
        </w:rPr>
        <w:t>הסף</w:t>
      </w:r>
      <w:r w:rsidRPr="00F10A92">
        <w:rPr>
          <w:rFonts w:asciiTheme="minorHAnsi" w:hAnsiTheme="minorHAnsi"/>
          <w:noProof w:val="0"/>
          <w:rtl/>
        </w:rPr>
        <w:t xml:space="preserve">, </w:t>
      </w:r>
      <w:r w:rsidRPr="00F10A92">
        <w:rPr>
          <w:rFonts w:hint="eastAsia" w:asciiTheme="minorHAnsi" w:hAnsiTheme="minorHAnsi"/>
          <w:noProof w:val="0"/>
          <w:rtl/>
        </w:rPr>
        <w:t>ועל</w:t>
      </w:r>
      <w:r w:rsidRPr="00F10A92">
        <w:rPr>
          <w:rFonts w:asciiTheme="minorHAnsi" w:hAnsiTheme="minorHAnsi"/>
          <w:noProof w:val="0"/>
          <w:rtl/>
        </w:rPr>
        <w:t xml:space="preserve"> </w:t>
      </w:r>
      <w:r w:rsidRPr="00F10A92">
        <w:rPr>
          <w:rFonts w:hint="eastAsia" w:asciiTheme="minorHAnsi" w:hAnsiTheme="minorHAnsi"/>
          <w:noProof w:val="0"/>
          <w:rtl/>
        </w:rPr>
        <w:t>כן</w:t>
      </w:r>
      <w:r w:rsidRPr="00F10A92">
        <w:rPr>
          <w:rFonts w:asciiTheme="minorHAnsi" w:hAnsiTheme="minorHAnsi"/>
          <w:noProof w:val="0"/>
          <w:rtl/>
        </w:rPr>
        <w:t xml:space="preserve"> </w:t>
      </w:r>
      <w:r w:rsidRPr="00F10A92">
        <w:rPr>
          <w:rFonts w:hint="eastAsia" w:asciiTheme="minorHAnsi" w:hAnsiTheme="minorHAnsi"/>
          <w:noProof w:val="0"/>
          <w:rtl/>
        </w:rPr>
        <w:t>אני</w:t>
      </w:r>
      <w:r w:rsidRPr="00F10A92">
        <w:rPr>
          <w:rFonts w:asciiTheme="minorHAnsi" w:hAnsiTheme="minorHAnsi"/>
          <w:noProof w:val="0"/>
          <w:rtl/>
        </w:rPr>
        <w:t xml:space="preserve"> </w:t>
      </w:r>
      <w:r w:rsidRPr="00F10A92">
        <w:rPr>
          <w:rFonts w:hint="eastAsia" w:asciiTheme="minorHAnsi" w:hAnsiTheme="minorHAnsi"/>
          <w:noProof w:val="0"/>
          <w:rtl/>
        </w:rPr>
        <w:t>מורה</w:t>
      </w:r>
      <w:r w:rsidRPr="00F10A92">
        <w:rPr>
          <w:rFonts w:asciiTheme="minorHAnsi" w:hAnsiTheme="minorHAnsi"/>
          <w:noProof w:val="0"/>
          <w:rtl/>
        </w:rPr>
        <w:t xml:space="preserve"> </w:t>
      </w:r>
      <w:r w:rsidRPr="00F10A92">
        <w:rPr>
          <w:rFonts w:hint="eastAsia" w:asciiTheme="minorHAnsi" w:hAnsiTheme="minorHAnsi"/>
          <w:noProof w:val="0"/>
          <w:rtl/>
        </w:rPr>
        <w:t>לפעול</w:t>
      </w:r>
      <w:r w:rsidRPr="00F10A92">
        <w:rPr>
          <w:rFonts w:asciiTheme="minorHAnsi" w:hAnsiTheme="minorHAnsi"/>
          <w:noProof w:val="0"/>
          <w:rtl/>
        </w:rPr>
        <w:t xml:space="preserve"> </w:t>
      </w:r>
      <w:r w:rsidRPr="00F10A92">
        <w:rPr>
          <w:rFonts w:hint="eastAsia" w:asciiTheme="minorHAnsi" w:hAnsiTheme="minorHAnsi"/>
          <w:noProof w:val="0"/>
          <w:rtl/>
        </w:rPr>
        <w:t>לגבי</w:t>
      </w:r>
      <w:r w:rsidRPr="00F10A92">
        <w:rPr>
          <w:rFonts w:asciiTheme="minorHAnsi" w:hAnsiTheme="minorHAnsi"/>
          <w:noProof w:val="0"/>
          <w:rtl/>
        </w:rPr>
        <w:t xml:space="preserve"> </w:t>
      </w:r>
      <w:r w:rsidRPr="00F10A92">
        <w:rPr>
          <w:rFonts w:hint="eastAsia" w:asciiTheme="minorHAnsi" w:hAnsiTheme="minorHAnsi"/>
          <w:noProof w:val="0"/>
          <w:rtl/>
        </w:rPr>
        <w:t>הבקשה</w:t>
      </w:r>
      <w:r w:rsidRPr="00F10A92">
        <w:rPr>
          <w:rFonts w:asciiTheme="minorHAnsi" w:hAnsiTheme="minorHAnsi"/>
          <w:noProof w:val="0"/>
          <w:rtl/>
        </w:rPr>
        <w:t xml:space="preserve"> </w:t>
      </w:r>
      <w:r w:rsidRPr="00F10A92">
        <w:rPr>
          <w:rFonts w:hint="eastAsia" w:asciiTheme="minorHAnsi" w:hAnsiTheme="minorHAnsi"/>
          <w:noProof w:val="0"/>
          <w:rtl/>
        </w:rPr>
        <w:t>לאישור</w:t>
      </w:r>
      <w:r w:rsidRPr="00F10A92">
        <w:rPr>
          <w:rFonts w:asciiTheme="minorHAnsi" w:hAnsiTheme="minorHAnsi"/>
          <w:noProof w:val="0"/>
          <w:rtl/>
        </w:rPr>
        <w:t xml:space="preserve"> </w:t>
      </w:r>
      <w:r w:rsidRPr="00F10A92">
        <w:rPr>
          <w:rFonts w:hint="eastAsia" w:asciiTheme="minorHAnsi" w:hAnsiTheme="minorHAnsi"/>
          <w:noProof w:val="0"/>
          <w:rtl/>
        </w:rPr>
        <w:t>הסדר</w:t>
      </w:r>
      <w:r w:rsidRPr="00F10A92">
        <w:rPr>
          <w:rFonts w:asciiTheme="minorHAnsi" w:hAnsiTheme="minorHAnsi"/>
          <w:noProof w:val="0"/>
          <w:rtl/>
        </w:rPr>
        <w:t xml:space="preserve"> </w:t>
      </w:r>
      <w:r w:rsidRPr="00F10A92">
        <w:rPr>
          <w:rFonts w:hint="eastAsia" w:asciiTheme="minorHAnsi" w:hAnsiTheme="minorHAnsi"/>
          <w:noProof w:val="0"/>
          <w:rtl/>
        </w:rPr>
        <w:t>הפשרה</w:t>
      </w:r>
      <w:r w:rsidRPr="00F10A92">
        <w:rPr>
          <w:rFonts w:asciiTheme="minorHAnsi" w:hAnsiTheme="minorHAnsi"/>
          <w:noProof w:val="0"/>
          <w:rtl/>
        </w:rPr>
        <w:t xml:space="preserve"> </w:t>
      </w:r>
      <w:r w:rsidRPr="00F10A92">
        <w:rPr>
          <w:rFonts w:hint="eastAsia" w:asciiTheme="minorHAnsi" w:hAnsiTheme="minorHAnsi"/>
          <w:noProof w:val="0"/>
          <w:rtl/>
        </w:rPr>
        <w:t>בהתאם</w:t>
      </w:r>
      <w:r w:rsidRPr="00F10A92">
        <w:rPr>
          <w:rFonts w:asciiTheme="minorHAnsi" w:hAnsiTheme="minorHAnsi"/>
          <w:noProof w:val="0"/>
          <w:rtl/>
        </w:rPr>
        <w:t xml:space="preserve"> </w:t>
      </w:r>
      <w:r w:rsidRPr="00F10A92">
        <w:rPr>
          <w:rFonts w:hint="eastAsia" w:asciiTheme="minorHAnsi" w:hAnsiTheme="minorHAnsi"/>
          <w:noProof w:val="0"/>
          <w:rtl/>
        </w:rPr>
        <w:t>להוראת</w:t>
      </w:r>
      <w:r w:rsidRPr="00F10A92">
        <w:rPr>
          <w:rFonts w:asciiTheme="minorHAnsi" w:hAnsiTheme="minorHAnsi"/>
          <w:noProof w:val="0"/>
          <w:rtl/>
        </w:rPr>
        <w:t xml:space="preserve"> </w:t>
      </w:r>
      <w:r w:rsidRPr="00F10A92">
        <w:rPr>
          <w:rFonts w:hint="eastAsia" w:asciiTheme="minorHAnsi" w:hAnsiTheme="minorHAnsi"/>
          <w:noProof w:val="0"/>
          <w:rtl/>
        </w:rPr>
        <w:t>סעיף</w:t>
      </w:r>
      <w:r w:rsidRPr="00F10A92">
        <w:rPr>
          <w:rFonts w:asciiTheme="minorHAnsi" w:hAnsiTheme="minorHAnsi"/>
          <w:noProof w:val="0"/>
          <w:rtl/>
        </w:rPr>
        <w:t xml:space="preserve"> 18(</w:t>
      </w:r>
      <w:r w:rsidRPr="00F10A92">
        <w:rPr>
          <w:rFonts w:hint="eastAsia" w:asciiTheme="minorHAnsi" w:hAnsiTheme="minorHAnsi"/>
          <w:noProof w:val="0"/>
          <w:rtl/>
        </w:rPr>
        <w:t>ג</w:t>
      </w:r>
      <w:r w:rsidRPr="00F10A92">
        <w:rPr>
          <w:rFonts w:asciiTheme="minorHAnsi" w:hAnsiTheme="minorHAnsi"/>
          <w:noProof w:val="0"/>
          <w:rtl/>
        </w:rPr>
        <w:t xml:space="preserve">) </w:t>
      </w:r>
      <w:r w:rsidRPr="00F10A92">
        <w:rPr>
          <w:rFonts w:hint="eastAsia" w:asciiTheme="minorHAnsi" w:hAnsiTheme="minorHAnsi"/>
          <w:noProof w:val="0"/>
          <w:rtl/>
        </w:rPr>
        <w:t>לחוק</w:t>
      </w:r>
      <w:r w:rsidRPr="00F10A92">
        <w:rPr>
          <w:rFonts w:asciiTheme="minorHAnsi" w:hAnsiTheme="minorHAnsi"/>
          <w:noProof w:val="0"/>
          <w:rtl/>
        </w:rPr>
        <w:t xml:space="preserve"> </w:t>
      </w:r>
      <w:r w:rsidRPr="00F10A92">
        <w:rPr>
          <w:rFonts w:hint="eastAsia" w:asciiTheme="minorHAnsi" w:hAnsiTheme="minorHAnsi"/>
          <w:noProof w:val="0"/>
          <w:rtl/>
        </w:rPr>
        <w:t>תובענות</w:t>
      </w:r>
      <w:r w:rsidRPr="00F10A92">
        <w:rPr>
          <w:rFonts w:asciiTheme="minorHAnsi" w:hAnsiTheme="minorHAnsi"/>
          <w:noProof w:val="0"/>
          <w:rtl/>
        </w:rPr>
        <w:t xml:space="preserve"> </w:t>
      </w:r>
      <w:r w:rsidRPr="00F10A92">
        <w:rPr>
          <w:rFonts w:hint="eastAsia" w:asciiTheme="minorHAnsi" w:hAnsiTheme="minorHAnsi"/>
          <w:noProof w:val="0"/>
          <w:rtl/>
        </w:rPr>
        <w:t>ייצוגיות</w:t>
      </w:r>
      <w:r w:rsidRPr="00F10A92">
        <w:rPr>
          <w:rFonts w:asciiTheme="minorHAnsi" w:hAnsiTheme="minorHAnsi"/>
          <w:noProof w:val="0"/>
          <w:rtl/>
        </w:rPr>
        <w:t xml:space="preserve">, </w:t>
      </w:r>
      <w:r w:rsidRPr="00F10A92">
        <w:rPr>
          <w:rFonts w:hint="eastAsia" w:asciiTheme="minorHAnsi" w:hAnsiTheme="minorHAnsi"/>
          <w:noProof w:val="0"/>
          <w:rtl/>
        </w:rPr>
        <w:t>תשס</w:t>
      </w:r>
      <w:r w:rsidRPr="00F10A92">
        <w:rPr>
          <w:rFonts w:asciiTheme="minorHAnsi" w:hAnsiTheme="minorHAnsi"/>
          <w:noProof w:val="0"/>
          <w:rtl/>
        </w:rPr>
        <w:t>"</w:t>
      </w:r>
      <w:r w:rsidRPr="00F10A92">
        <w:rPr>
          <w:rFonts w:hint="eastAsia" w:asciiTheme="minorHAnsi" w:hAnsiTheme="minorHAnsi"/>
          <w:noProof w:val="0"/>
          <w:rtl/>
        </w:rPr>
        <w:t>ו</w:t>
      </w:r>
      <w:r w:rsidRPr="00F10A92">
        <w:rPr>
          <w:rFonts w:asciiTheme="minorHAnsi" w:hAnsiTheme="minorHAnsi"/>
          <w:noProof w:val="0"/>
          <w:rtl/>
        </w:rPr>
        <w:t xml:space="preserve"> – 2006 </w:t>
      </w:r>
      <w:r w:rsidRPr="00F10A92">
        <w:rPr>
          <w:rFonts w:hint="eastAsia" w:asciiTheme="minorHAnsi" w:hAnsiTheme="minorHAnsi"/>
          <w:noProof w:val="0"/>
          <w:rtl/>
        </w:rPr>
        <w:t>ותקנה</w:t>
      </w:r>
      <w:r w:rsidRPr="00F10A92">
        <w:rPr>
          <w:rFonts w:asciiTheme="minorHAnsi" w:hAnsiTheme="minorHAnsi"/>
          <w:noProof w:val="0"/>
          <w:rtl/>
        </w:rPr>
        <w:t xml:space="preserve"> 12(</w:t>
      </w:r>
      <w:r w:rsidRPr="00F10A92">
        <w:rPr>
          <w:rFonts w:hint="eastAsia" w:asciiTheme="minorHAnsi" w:hAnsiTheme="minorHAnsi"/>
          <w:noProof w:val="0"/>
          <w:rtl/>
        </w:rPr>
        <w:t>ד</w:t>
      </w:r>
      <w:r w:rsidRPr="00F10A92">
        <w:rPr>
          <w:rFonts w:asciiTheme="minorHAnsi" w:hAnsiTheme="minorHAnsi"/>
          <w:noProof w:val="0"/>
          <w:rtl/>
        </w:rPr>
        <w:t xml:space="preserve">) </w:t>
      </w:r>
      <w:r w:rsidRPr="00F10A92">
        <w:rPr>
          <w:rFonts w:hint="eastAsia" w:asciiTheme="minorHAnsi" w:hAnsiTheme="minorHAnsi"/>
          <w:noProof w:val="0"/>
          <w:rtl/>
        </w:rPr>
        <w:t>לתקנות</w:t>
      </w:r>
      <w:r w:rsidRPr="00F10A92">
        <w:rPr>
          <w:rFonts w:asciiTheme="minorHAnsi" w:hAnsiTheme="minorHAnsi"/>
          <w:noProof w:val="0"/>
          <w:rtl/>
        </w:rPr>
        <w:t xml:space="preserve"> </w:t>
      </w:r>
      <w:r w:rsidRPr="00F10A92">
        <w:rPr>
          <w:rFonts w:hint="eastAsia" w:asciiTheme="minorHAnsi" w:hAnsiTheme="minorHAnsi"/>
          <w:noProof w:val="0"/>
          <w:rtl/>
        </w:rPr>
        <w:t>תובענות</w:t>
      </w:r>
      <w:r w:rsidRPr="00F10A92">
        <w:rPr>
          <w:rFonts w:asciiTheme="minorHAnsi" w:hAnsiTheme="minorHAnsi"/>
          <w:noProof w:val="0"/>
          <w:rtl/>
        </w:rPr>
        <w:t xml:space="preserve"> </w:t>
      </w:r>
      <w:r w:rsidRPr="00F10A92">
        <w:rPr>
          <w:rFonts w:hint="eastAsia" w:asciiTheme="minorHAnsi" w:hAnsiTheme="minorHAnsi"/>
          <w:noProof w:val="0"/>
          <w:rtl/>
        </w:rPr>
        <w:t>ייצוגיות</w:t>
      </w:r>
      <w:r w:rsidRPr="00F10A92">
        <w:rPr>
          <w:rFonts w:asciiTheme="minorHAnsi" w:hAnsiTheme="minorHAnsi"/>
          <w:noProof w:val="0"/>
          <w:rtl/>
        </w:rPr>
        <w:t xml:space="preserve">, </w:t>
      </w:r>
      <w:r w:rsidRPr="00F10A92">
        <w:rPr>
          <w:rFonts w:hint="eastAsia" w:asciiTheme="minorHAnsi" w:hAnsiTheme="minorHAnsi"/>
          <w:noProof w:val="0"/>
          <w:rtl/>
        </w:rPr>
        <w:t>תש</w:t>
      </w:r>
      <w:r w:rsidRPr="00F10A92">
        <w:rPr>
          <w:rFonts w:asciiTheme="minorHAnsi" w:hAnsiTheme="minorHAnsi"/>
          <w:noProof w:val="0"/>
          <w:rtl/>
        </w:rPr>
        <w:t>"</w:t>
      </w:r>
      <w:r w:rsidRPr="00F10A92">
        <w:rPr>
          <w:rFonts w:hint="eastAsia" w:asciiTheme="minorHAnsi" w:hAnsiTheme="minorHAnsi"/>
          <w:noProof w:val="0"/>
          <w:rtl/>
        </w:rPr>
        <w:t>ע</w:t>
      </w:r>
      <w:r w:rsidRPr="00F10A92">
        <w:rPr>
          <w:rFonts w:asciiTheme="minorHAnsi" w:hAnsiTheme="minorHAnsi"/>
          <w:noProof w:val="0"/>
          <w:rtl/>
        </w:rPr>
        <w:t xml:space="preserve"> – 2010,</w:t>
      </w:r>
      <w:r>
        <w:rPr>
          <w:rFonts w:hint="cs" w:asciiTheme="minorHAnsi" w:hAnsiTheme="minorHAnsi"/>
          <w:noProof w:val="0"/>
          <w:rtl/>
        </w:rPr>
        <w:t xml:space="preserve"> כדלקמן:</w:t>
      </w:r>
    </w:p>
    <w:p w:rsidR="00C1468B" w:rsidP="008130A0" w:rsidRDefault="00C1468B">
      <w:pPr>
        <w:pStyle w:val="ad"/>
        <w:jc w:val="both"/>
        <w:rPr>
          <w:rFonts w:asciiTheme="minorHAnsi" w:hAnsiTheme="minorHAnsi"/>
          <w:noProof w:val="0"/>
          <w:rtl/>
        </w:rPr>
      </w:pPr>
    </w:p>
    <w:p w:rsidRPr="00C1468B" w:rsidR="00C1468B" w:rsidP="006C29F4" w:rsidRDefault="00C1468B">
      <w:pPr>
        <w:spacing w:line="360" w:lineRule="auto"/>
        <w:ind w:left="1440" w:hanging="660"/>
        <w:jc w:val="both"/>
        <w:rPr>
          <w:noProof w:val="0"/>
          <w:rtl/>
        </w:rPr>
      </w:pPr>
      <w:r w:rsidRPr="00C1468B">
        <w:rPr>
          <w:noProof w:val="0"/>
          <w:rtl/>
        </w:rPr>
        <w:t xml:space="preserve">א. </w:t>
      </w:r>
      <w:r w:rsidRPr="00C1468B">
        <w:rPr>
          <w:noProof w:val="0"/>
          <w:rtl/>
        </w:rPr>
        <w:tab/>
        <w:t>המשיב</w:t>
      </w:r>
      <w:r>
        <w:rPr>
          <w:rFonts w:hint="cs"/>
          <w:noProof w:val="0"/>
          <w:rtl/>
        </w:rPr>
        <w:t>ה</w:t>
      </w:r>
      <w:r>
        <w:rPr>
          <w:noProof w:val="0"/>
          <w:rtl/>
        </w:rPr>
        <w:t xml:space="preserve"> </w:t>
      </w:r>
      <w:r>
        <w:rPr>
          <w:rFonts w:hint="cs"/>
          <w:noProof w:val="0"/>
          <w:rtl/>
        </w:rPr>
        <w:t>ת</w:t>
      </w:r>
      <w:r w:rsidRPr="00C1468B">
        <w:rPr>
          <w:noProof w:val="0"/>
          <w:rtl/>
        </w:rPr>
        <w:t xml:space="preserve">פרסם עד ליום </w:t>
      </w:r>
      <w:r w:rsidR="006C29F4">
        <w:rPr>
          <w:rFonts w:hint="cs"/>
          <w:noProof w:val="0"/>
          <w:rtl/>
        </w:rPr>
        <w:t xml:space="preserve">26.4.2018 </w:t>
      </w:r>
      <w:r w:rsidRPr="00C1468B">
        <w:rPr>
          <w:noProof w:val="0"/>
          <w:rtl/>
        </w:rPr>
        <w:t xml:space="preserve">הודעה בדבר הבקשה לאישור הסדר פשרה באחד מהעיתונים היומיים הנפוצים ביותר בישראל ובאחד מהעיתונים הכלכליים הנפוצים ביותר בישראל. גודל הפרסום יעלה בלפחות 33% על הקבוע בתקנות הגנת הצרכן (האותיות בחוזה אחיד ובתנאי הכלול במידע אחר המיועד לצרכן), תשנ"ה-1995. נוסח המודעה שהוגש לאישורו של בית המשפט יפורסם בכפוף לשינויים המפורטים להלן: </w:t>
      </w:r>
    </w:p>
    <w:p w:rsidRPr="006C29F4" w:rsidR="006C29F4" w:rsidP="006C29F4" w:rsidRDefault="006C29F4">
      <w:pPr>
        <w:spacing w:line="360" w:lineRule="auto"/>
        <w:ind w:left="1440" w:hanging="660"/>
        <w:jc w:val="both"/>
        <w:rPr>
          <w:noProof w:val="0"/>
          <w:rtl/>
        </w:rPr>
      </w:pPr>
    </w:p>
    <w:p w:rsidRPr="006C29F4" w:rsidR="006C29F4" w:rsidP="006C29F4" w:rsidRDefault="006C29F4">
      <w:pPr>
        <w:spacing w:line="360" w:lineRule="auto"/>
        <w:ind w:left="2160" w:hanging="630"/>
        <w:jc w:val="both"/>
        <w:rPr>
          <w:noProof w:val="0"/>
          <w:rtl/>
        </w:rPr>
      </w:pPr>
      <w:r>
        <w:rPr>
          <w:noProof w:val="0"/>
          <w:rtl/>
        </w:rPr>
        <w:t>1.</w:t>
      </w:r>
      <w:r>
        <w:rPr>
          <w:noProof w:val="0"/>
          <w:rtl/>
        </w:rPr>
        <w:tab/>
        <w:t>ב</w:t>
      </w:r>
      <w:r>
        <w:rPr>
          <w:rFonts w:hint="cs"/>
          <w:noProof w:val="0"/>
          <w:rtl/>
        </w:rPr>
        <w:t>סעיף א' לנוסח המודעה יירשם אחרי המילה "ביום" התאריך 8.4.2018.</w:t>
      </w:r>
    </w:p>
    <w:p w:rsidRPr="006C29F4" w:rsidR="006C29F4" w:rsidP="006C29F4" w:rsidRDefault="006C29F4">
      <w:pPr>
        <w:spacing w:line="360" w:lineRule="auto"/>
        <w:ind w:left="2160" w:hanging="630"/>
        <w:jc w:val="both"/>
        <w:rPr>
          <w:noProof w:val="0"/>
          <w:rtl/>
        </w:rPr>
      </w:pPr>
    </w:p>
    <w:p w:rsidR="00070458" w:rsidP="00070458" w:rsidRDefault="006C29F4">
      <w:pPr>
        <w:spacing w:line="360" w:lineRule="auto"/>
        <w:ind w:left="2160" w:hanging="630"/>
        <w:jc w:val="both"/>
        <w:rPr>
          <w:noProof w:val="0"/>
          <w:rtl/>
        </w:rPr>
      </w:pPr>
      <w:r w:rsidRPr="006C29F4">
        <w:rPr>
          <w:noProof w:val="0"/>
          <w:rtl/>
        </w:rPr>
        <w:t>2.</w:t>
      </w:r>
      <w:r w:rsidRPr="006C29F4">
        <w:rPr>
          <w:noProof w:val="0"/>
          <w:rtl/>
        </w:rPr>
        <w:tab/>
        <w:t xml:space="preserve">בפסקה </w:t>
      </w:r>
      <w:r>
        <w:rPr>
          <w:rFonts w:hint="cs"/>
          <w:noProof w:val="0"/>
          <w:rtl/>
        </w:rPr>
        <w:t>ח</w:t>
      </w:r>
      <w:r w:rsidR="00C93191">
        <w:rPr>
          <w:rFonts w:hint="cs"/>
          <w:noProof w:val="0"/>
          <w:rtl/>
        </w:rPr>
        <w:t>'</w:t>
      </w:r>
      <w:r w:rsidRPr="006C29F4">
        <w:rPr>
          <w:noProof w:val="0"/>
          <w:rtl/>
        </w:rPr>
        <w:t xml:space="preserve"> להודעה, במקום המילים </w:t>
      </w:r>
      <w:r w:rsidR="00070458">
        <w:rPr>
          <w:rFonts w:hint="cs"/>
          <w:noProof w:val="0"/>
          <w:rtl/>
        </w:rPr>
        <w:t>"להגיש לכבוד בית המשפט, בכתב</w:t>
      </w:r>
      <w:r w:rsidR="00C93191">
        <w:rPr>
          <w:rFonts w:hint="cs"/>
          <w:noProof w:val="0"/>
          <w:rtl/>
        </w:rPr>
        <w:t xml:space="preserve">, </w:t>
      </w:r>
      <w:r w:rsidRPr="006C29F4" w:rsidR="00C93191">
        <w:rPr>
          <w:noProof w:val="0"/>
          <w:rtl/>
        </w:rPr>
        <w:t>בתוך 45 ימים</w:t>
      </w:r>
      <w:r w:rsidR="00C93191">
        <w:rPr>
          <w:rFonts w:hint="cs"/>
          <w:noProof w:val="0"/>
          <w:rtl/>
        </w:rPr>
        <w:t xml:space="preserve"> מיום פרסום הודעה זו או בתוך מועד מאוחר יותר שייקבע כבוד בית המשפט </w:t>
      </w:r>
      <w:r w:rsidR="00070458">
        <w:rPr>
          <w:rFonts w:hint="cs"/>
          <w:noProof w:val="0"/>
          <w:rtl/>
        </w:rPr>
        <w:t>"</w:t>
      </w:r>
      <w:r w:rsidR="00C93191">
        <w:rPr>
          <w:rFonts w:hint="cs"/>
          <w:noProof w:val="0"/>
          <w:rtl/>
        </w:rPr>
        <w:t>, יירש</w:t>
      </w:r>
      <w:r w:rsidR="00070458">
        <w:rPr>
          <w:rFonts w:hint="cs"/>
          <w:noProof w:val="0"/>
          <w:rtl/>
        </w:rPr>
        <w:t xml:space="preserve">ם </w:t>
      </w:r>
      <w:r w:rsidR="00C93191">
        <w:rPr>
          <w:rFonts w:hint="cs"/>
          <w:noProof w:val="0"/>
          <w:rtl/>
        </w:rPr>
        <w:t>"</w:t>
      </w:r>
      <w:r w:rsidR="00070458">
        <w:rPr>
          <w:rFonts w:hint="cs"/>
          <w:noProof w:val="0"/>
          <w:rtl/>
        </w:rPr>
        <w:t>להגיש בכתב למזכירות בית המשפט המחוזי בלוד לתיק ת"צ 20642-02-17 באמצעות פקס שמספרו 08-6683476/7 עד ליום 10.6.2018".</w:t>
      </w:r>
      <w:r w:rsidR="00C93191">
        <w:rPr>
          <w:rFonts w:hint="cs"/>
          <w:noProof w:val="0"/>
          <w:rtl/>
        </w:rPr>
        <w:t xml:space="preserve"> כמו כן, יימחקו המילים "עם העתק לב"כ הצדדים".</w:t>
      </w:r>
    </w:p>
    <w:p w:rsidRPr="006C29F4" w:rsidR="006C29F4" w:rsidP="00C93191" w:rsidRDefault="006C29F4">
      <w:pPr>
        <w:spacing w:line="360" w:lineRule="auto"/>
        <w:jc w:val="both"/>
        <w:rPr>
          <w:noProof w:val="0"/>
          <w:rtl/>
        </w:rPr>
      </w:pPr>
    </w:p>
    <w:p w:rsidR="00C93191" w:rsidP="00C93191" w:rsidRDefault="006C29F4">
      <w:pPr>
        <w:spacing w:line="360" w:lineRule="auto"/>
        <w:ind w:left="2160" w:hanging="630"/>
        <w:jc w:val="both"/>
        <w:rPr>
          <w:noProof w:val="0"/>
          <w:rtl/>
        </w:rPr>
      </w:pPr>
      <w:r w:rsidRPr="006C29F4">
        <w:rPr>
          <w:noProof w:val="0"/>
          <w:rtl/>
        </w:rPr>
        <w:t>3.</w:t>
      </w:r>
      <w:r w:rsidRPr="006C29F4">
        <w:rPr>
          <w:noProof w:val="0"/>
          <w:rtl/>
        </w:rPr>
        <w:tab/>
      </w:r>
      <w:r w:rsidR="00C93191">
        <w:rPr>
          <w:rFonts w:hint="cs"/>
          <w:noProof w:val="0"/>
          <w:rtl/>
        </w:rPr>
        <w:t>בפסקה ט' להודעה</w:t>
      </w:r>
      <w:r w:rsidRPr="006C29F4">
        <w:rPr>
          <w:noProof w:val="0"/>
          <w:rtl/>
        </w:rPr>
        <w:t xml:space="preserve">, </w:t>
      </w:r>
      <w:r w:rsidR="00C93191">
        <w:rPr>
          <w:rFonts w:hint="cs"/>
          <w:noProof w:val="0"/>
          <w:rtl/>
        </w:rPr>
        <w:t xml:space="preserve">במקום המילים "בתוך המועד שנקבע להגשת התנגדויות כמפורט לעיל" יירשם "עד ליום 10.6.2018".  </w:t>
      </w:r>
    </w:p>
    <w:p w:rsidRPr="006C29F4" w:rsidR="006C29F4" w:rsidP="00C93191" w:rsidRDefault="006C29F4">
      <w:pPr>
        <w:ind w:left="2160" w:hanging="630"/>
        <w:jc w:val="both"/>
        <w:rPr>
          <w:noProof w:val="0"/>
          <w:rtl/>
        </w:rPr>
      </w:pPr>
    </w:p>
    <w:p w:rsidR="00AF6B9A" w:rsidP="00AF6B9A" w:rsidRDefault="006C29F4">
      <w:pPr>
        <w:spacing w:line="360" w:lineRule="auto"/>
        <w:ind w:left="2160" w:hanging="630"/>
        <w:jc w:val="both"/>
        <w:rPr>
          <w:noProof w:val="0"/>
          <w:rtl/>
        </w:rPr>
      </w:pPr>
      <w:r w:rsidRPr="006C29F4">
        <w:rPr>
          <w:noProof w:val="0"/>
          <w:rtl/>
        </w:rPr>
        <w:t>4.</w:t>
      </w:r>
      <w:r w:rsidRPr="006C29F4">
        <w:rPr>
          <w:noProof w:val="0"/>
          <w:rtl/>
        </w:rPr>
        <w:tab/>
        <w:t xml:space="preserve">מתחת לפסקה </w:t>
      </w:r>
      <w:r w:rsidR="00C93191">
        <w:rPr>
          <w:rFonts w:hint="cs"/>
          <w:noProof w:val="0"/>
          <w:rtl/>
        </w:rPr>
        <w:t>ט'</w:t>
      </w:r>
      <w:r w:rsidRPr="006C29F4">
        <w:rPr>
          <w:noProof w:val="0"/>
          <w:rtl/>
        </w:rPr>
        <w:t xml:space="preserve"> תתווסף פסקה נפרדת, בה יירשם באותיות מודגשות: "התנגדות להסדר הפשרה והודעת פרישה מן הקבוצה ניתן להגיש עד ליום 1</w:t>
      </w:r>
      <w:r w:rsidR="00C93191">
        <w:rPr>
          <w:rFonts w:hint="cs"/>
          <w:noProof w:val="0"/>
          <w:rtl/>
        </w:rPr>
        <w:t>0.6.2018</w:t>
      </w:r>
      <w:r w:rsidRPr="006C29F4">
        <w:rPr>
          <w:noProof w:val="0"/>
          <w:rtl/>
        </w:rPr>
        <w:t xml:space="preserve">, למזכירות בית המשפט המחוזי מרכז – לוד, במסגרת ת"צ    </w:t>
      </w:r>
      <w:r w:rsidR="00C93191">
        <w:rPr>
          <w:rFonts w:hint="cs"/>
          <w:noProof w:val="0"/>
          <w:rtl/>
        </w:rPr>
        <w:t>20642-02-17</w:t>
      </w:r>
      <w:r w:rsidRPr="006C29F4">
        <w:rPr>
          <w:noProof w:val="0"/>
          <w:rtl/>
        </w:rPr>
        <w:t xml:space="preserve">".    </w:t>
      </w:r>
    </w:p>
    <w:p w:rsidRPr="006C29F4" w:rsidR="006C29F4" w:rsidP="00AF6B9A" w:rsidRDefault="006C29F4">
      <w:pPr>
        <w:ind w:left="2160" w:hanging="630"/>
        <w:jc w:val="both"/>
        <w:rPr>
          <w:noProof w:val="0"/>
          <w:rtl/>
        </w:rPr>
      </w:pPr>
      <w:r w:rsidRPr="006C29F4">
        <w:rPr>
          <w:noProof w:val="0"/>
          <w:rtl/>
        </w:rPr>
        <w:t xml:space="preserve"> </w:t>
      </w:r>
    </w:p>
    <w:p w:rsidRPr="006C29F4" w:rsidR="006C29F4" w:rsidP="007C5251" w:rsidRDefault="00AF6B9A">
      <w:pPr>
        <w:spacing w:line="360" w:lineRule="auto"/>
        <w:ind w:left="2160" w:hanging="630"/>
        <w:jc w:val="both"/>
        <w:rPr>
          <w:rFonts w:ascii="Arial" w:hAnsi="Arial"/>
          <w:noProof w:val="0"/>
          <w:rtl/>
        </w:rPr>
      </w:pPr>
      <w:r>
        <w:rPr>
          <w:rFonts w:hint="cs"/>
          <w:noProof w:val="0"/>
          <w:rtl/>
        </w:rPr>
        <w:lastRenderedPageBreak/>
        <w:t>5</w:t>
      </w:r>
      <w:r w:rsidRPr="006C29F4" w:rsidR="006C29F4">
        <w:rPr>
          <w:noProof w:val="0"/>
          <w:rtl/>
        </w:rPr>
        <w:t>.</w:t>
      </w:r>
      <w:r w:rsidRPr="006C29F4" w:rsidR="006C29F4">
        <w:rPr>
          <w:noProof w:val="0"/>
          <w:rtl/>
        </w:rPr>
        <w:tab/>
      </w:r>
      <w:r w:rsidRPr="006C29F4" w:rsidR="006C29F4">
        <w:rPr>
          <w:rFonts w:ascii="Arial" w:hAnsi="Arial"/>
          <w:noProof w:val="0"/>
          <w:rtl/>
        </w:rPr>
        <w:t xml:space="preserve">בסוף ההודעה תתווסף פסקה נפרדת, בה יאמר באותיות מודגשות: "התיק קבוע לדיון פומבי בבקשה לאישור הסדר הפשרה ליום </w:t>
      </w:r>
      <w:r>
        <w:rPr>
          <w:rFonts w:hint="cs" w:ascii="Arial" w:hAnsi="Arial"/>
          <w:noProof w:val="0"/>
          <w:rtl/>
        </w:rPr>
        <w:t>19.7.2018</w:t>
      </w:r>
      <w:r w:rsidRPr="006C29F4" w:rsidR="006C29F4">
        <w:rPr>
          <w:rFonts w:ascii="Arial" w:hAnsi="Arial"/>
          <w:noProof w:val="0"/>
          <w:rtl/>
        </w:rPr>
        <w:t>, בשעה 1</w:t>
      </w:r>
      <w:r w:rsidR="007C5251">
        <w:rPr>
          <w:rFonts w:hint="cs" w:ascii="Arial" w:hAnsi="Arial"/>
          <w:noProof w:val="0"/>
          <w:rtl/>
        </w:rPr>
        <w:t>1</w:t>
      </w:r>
      <w:r w:rsidRPr="006C29F4" w:rsidR="006C29F4">
        <w:rPr>
          <w:rFonts w:ascii="Arial" w:hAnsi="Arial"/>
          <w:noProof w:val="0"/>
          <w:rtl/>
        </w:rPr>
        <w:t>:30, בבית המשפט המחוזי מרכז – לוד, לפני כב' השופטת דפנה בלטמן קדראי".</w:t>
      </w:r>
    </w:p>
    <w:p w:rsidRPr="006C29F4" w:rsidR="006C29F4" w:rsidP="006C29F4" w:rsidRDefault="006C29F4">
      <w:pPr>
        <w:spacing w:line="360" w:lineRule="auto"/>
        <w:ind w:left="2160" w:hanging="630"/>
        <w:jc w:val="both"/>
        <w:rPr>
          <w:rFonts w:ascii="Arial" w:hAnsi="Arial"/>
          <w:noProof w:val="0"/>
          <w:rtl/>
        </w:rPr>
      </w:pPr>
    </w:p>
    <w:p w:rsidRPr="006C29F4" w:rsidR="006C29F4" w:rsidP="007C5251" w:rsidRDefault="006C29F4">
      <w:pPr>
        <w:spacing w:line="360" w:lineRule="auto"/>
        <w:ind w:left="1440" w:hanging="660"/>
        <w:jc w:val="both"/>
        <w:rPr>
          <w:noProof w:val="0"/>
          <w:rtl/>
        </w:rPr>
      </w:pPr>
      <w:r w:rsidRPr="006C29F4">
        <w:rPr>
          <w:noProof w:val="0"/>
          <w:rtl/>
        </w:rPr>
        <w:t xml:space="preserve">ב.     </w:t>
      </w:r>
      <w:r w:rsidRPr="006C29F4">
        <w:rPr>
          <w:noProof w:val="0"/>
          <w:rtl/>
        </w:rPr>
        <w:tab/>
        <w:t>הצדדים</w:t>
      </w:r>
      <w:r w:rsidR="007C5251">
        <w:rPr>
          <w:noProof w:val="0"/>
          <w:rtl/>
        </w:rPr>
        <w:t xml:space="preserve"> ישלחו עות</w:t>
      </w:r>
      <w:r w:rsidR="007C5251">
        <w:rPr>
          <w:rFonts w:hint="cs"/>
          <w:noProof w:val="0"/>
          <w:rtl/>
        </w:rPr>
        <w:t>ק</w:t>
      </w:r>
      <w:r w:rsidR="007C5251">
        <w:rPr>
          <w:noProof w:val="0"/>
          <w:rtl/>
        </w:rPr>
        <w:t xml:space="preserve"> של החלטה זו ושל </w:t>
      </w:r>
      <w:r w:rsidR="007C5251">
        <w:rPr>
          <w:rFonts w:hint="cs"/>
          <w:noProof w:val="0"/>
          <w:rtl/>
        </w:rPr>
        <w:t>כתבי הטענות שהוגשו בהליך זה</w:t>
      </w:r>
      <w:r w:rsidR="007C5251">
        <w:rPr>
          <w:noProof w:val="0"/>
          <w:rtl/>
        </w:rPr>
        <w:t>, ליועץ המשפטי לממשלה</w:t>
      </w:r>
      <w:r w:rsidR="007C5251">
        <w:rPr>
          <w:rFonts w:hint="cs"/>
          <w:noProof w:val="0"/>
          <w:rtl/>
        </w:rPr>
        <w:t xml:space="preserve"> (באמצעות פרקליטות מחוז מרכז)</w:t>
      </w:r>
      <w:r w:rsidR="00CA17A2">
        <w:rPr>
          <w:rFonts w:hint="cs"/>
          <w:noProof w:val="0"/>
          <w:rtl/>
        </w:rPr>
        <w:t>, לממונה על הגנת הצרכן ולמנהל בתי המשפט</w:t>
      </w:r>
      <w:r w:rsidRPr="006C29F4">
        <w:rPr>
          <w:noProof w:val="0"/>
          <w:rtl/>
        </w:rPr>
        <w:t xml:space="preserve"> עד ליום </w:t>
      </w:r>
      <w:r w:rsidR="007C5251">
        <w:rPr>
          <w:rFonts w:hint="cs"/>
          <w:noProof w:val="0"/>
          <w:rtl/>
        </w:rPr>
        <w:t>18.4.2018</w:t>
      </w:r>
      <w:r w:rsidR="007C5251">
        <w:rPr>
          <w:noProof w:val="0"/>
          <w:rtl/>
        </w:rPr>
        <w:t xml:space="preserve">. </w:t>
      </w:r>
      <w:r w:rsidR="00CA17A2">
        <w:rPr>
          <w:rFonts w:hint="cs"/>
          <w:noProof w:val="0"/>
          <w:rtl/>
        </w:rPr>
        <w:t xml:space="preserve">גופים אלה יהיו </w:t>
      </w:r>
      <w:r w:rsidR="007C5251">
        <w:rPr>
          <w:noProof w:val="0"/>
          <w:rtl/>
        </w:rPr>
        <w:t>רשאי</w:t>
      </w:r>
      <w:r w:rsidR="00CA17A2">
        <w:rPr>
          <w:rFonts w:hint="cs"/>
          <w:noProof w:val="0"/>
          <w:rtl/>
        </w:rPr>
        <w:t>ם</w:t>
      </w:r>
      <w:r w:rsidR="007C5251">
        <w:rPr>
          <w:noProof w:val="0"/>
          <w:rtl/>
        </w:rPr>
        <w:t xml:space="preserve"> להגיש עמדת</w:t>
      </w:r>
      <w:r w:rsidR="00CA17A2">
        <w:rPr>
          <w:rFonts w:hint="cs"/>
          <w:noProof w:val="0"/>
          <w:rtl/>
        </w:rPr>
        <w:t>ם</w:t>
      </w:r>
      <w:r w:rsidRPr="006C29F4">
        <w:rPr>
          <w:noProof w:val="0"/>
          <w:rtl/>
        </w:rPr>
        <w:t xml:space="preserve"> עד ליום </w:t>
      </w:r>
      <w:r w:rsidR="007C5251">
        <w:rPr>
          <w:rFonts w:hint="cs"/>
          <w:noProof w:val="0"/>
          <w:rtl/>
        </w:rPr>
        <w:t xml:space="preserve">10.6.2018. </w:t>
      </w:r>
    </w:p>
    <w:p w:rsidRPr="006C29F4" w:rsidR="006C29F4" w:rsidP="006C29F4" w:rsidRDefault="006C29F4">
      <w:pPr>
        <w:spacing w:line="360" w:lineRule="auto"/>
        <w:ind w:left="1440" w:hanging="660"/>
        <w:jc w:val="both"/>
        <w:rPr>
          <w:noProof w:val="0"/>
          <w:rtl/>
        </w:rPr>
      </w:pPr>
    </w:p>
    <w:p w:rsidRPr="006C29F4" w:rsidR="006C29F4" w:rsidP="007C5251" w:rsidRDefault="006C29F4">
      <w:pPr>
        <w:spacing w:line="360" w:lineRule="auto"/>
        <w:ind w:left="1440" w:hanging="660"/>
        <w:jc w:val="both"/>
        <w:rPr>
          <w:noProof w:val="0"/>
          <w:rtl/>
        </w:rPr>
      </w:pPr>
      <w:r w:rsidRPr="006C29F4">
        <w:rPr>
          <w:noProof w:val="0"/>
          <w:rtl/>
        </w:rPr>
        <w:t>ד.</w:t>
      </w:r>
      <w:r w:rsidRPr="006C29F4">
        <w:rPr>
          <w:noProof w:val="0"/>
          <w:rtl/>
        </w:rPr>
        <w:tab/>
        <w:t xml:space="preserve">אדם או גוף הרשאי לפי סעיף 18(ד) לחוק תובענות ייצוגיות להגיש התנגדות לבקשה לאישור הסדר הפשרה, ואדם המבקש להגיש בקשה לצאת מן הקבוצה לפי סעיף 18(ו) לחוק, יהיו רשאים להגיש את התנגדותם או את בקשתם עד ליום </w:t>
      </w:r>
      <w:r w:rsidR="007C5251">
        <w:rPr>
          <w:rFonts w:hint="cs"/>
          <w:noProof w:val="0"/>
          <w:rtl/>
        </w:rPr>
        <w:t>10.6.2018</w:t>
      </w:r>
      <w:r w:rsidRPr="006C29F4">
        <w:rPr>
          <w:noProof w:val="0"/>
          <w:rtl/>
        </w:rPr>
        <w:t>.</w:t>
      </w:r>
    </w:p>
    <w:p w:rsidRPr="00F10A92" w:rsidR="00F10A92" w:rsidP="008130A0" w:rsidRDefault="00F10A92">
      <w:pPr>
        <w:pStyle w:val="ad"/>
        <w:jc w:val="both"/>
        <w:rPr>
          <w:rFonts w:asciiTheme="minorHAnsi" w:hAnsiTheme="minorHAnsi"/>
          <w:noProof w:val="0"/>
        </w:rPr>
      </w:pPr>
      <w:r w:rsidRPr="00F10A92">
        <w:rPr>
          <w:rFonts w:asciiTheme="minorHAnsi" w:hAnsiTheme="minorHAnsi"/>
          <w:noProof w:val="0"/>
          <w:rtl/>
        </w:rPr>
        <w:t xml:space="preserve"> </w:t>
      </w:r>
      <w:bookmarkEnd w:id="1"/>
    </w:p>
    <w:p w:rsidRPr="002C3FC2" w:rsidR="00166B87" w:rsidP="00CA17A2" w:rsidRDefault="00F05534">
      <w:pPr>
        <w:pStyle w:val="ad"/>
        <w:numPr>
          <w:ilvl w:val="0"/>
          <w:numId w:val="1"/>
        </w:numPr>
        <w:spacing w:line="360" w:lineRule="auto"/>
        <w:ind w:hanging="720"/>
        <w:jc w:val="both"/>
        <w:rPr>
          <w:rFonts w:ascii="Arial" w:hAnsi="Arial"/>
          <w:noProof w:val="0"/>
          <w:rtl/>
        </w:rPr>
      </w:pPr>
      <w:r>
        <w:rPr>
          <w:rFonts w:hint="cs" w:ascii="Arial" w:hAnsi="Arial"/>
          <w:noProof w:val="0"/>
          <w:rtl/>
        </w:rPr>
        <w:t xml:space="preserve">  </w:t>
      </w:r>
      <w:r w:rsidR="00C33768">
        <w:rPr>
          <w:rFonts w:hint="cs" w:ascii="Arial" w:hAnsi="Arial"/>
          <w:noProof w:val="0"/>
          <w:rtl/>
        </w:rPr>
        <w:t xml:space="preserve"> </w:t>
      </w:r>
      <w:r w:rsidRPr="00110323" w:rsidR="00CA17A2">
        <w:rPr>
          <w:rFonts w:ascii="Arial" w:hAnsi="Arial"/>
          <w:b/>
          <w:bCs/>
          <w:u w:val="single"/>
          <w:rtl/>
        </w:rPr>
        <w:t xml:space="preserve">התיק נקבע לדיון בבקשה לאישור הסדר פשרה ליום </w:t>
      </w:r>
      <w:r w:rsidR="00CA17A2">
        <w:rPr>
          <w:rFonts w:hint="cs" w:ascii="Arial" w:hAnsi="Arial"/>
          <w:b/>
          <w:bCs/>
          <w:u w:val="single"/>
          <w:rtl/>
        </w:rPr>
        <w:t>19.7.2018</w:t>
      </w:r>
      <w:r w:rsidRPr="00110323" w:rsidR="00CA17A2">
        <w:rPr>
          <w:rFonts w:ascii="Arial" w:hAnsi="Arial"/>
          <w:b/>
          <w:bCs/>
          <w:u w:val="single"/>
          <w:rtl/>
        </w:rPr>
        <w:t>, בשעה 1</w:t>
      </w:r>
      <w:r w:rsidR="00CA17A2">
        <w:rPr>
          <w:rFonts w:hint="cs" w:ascii="Arial" w:hAnsi="Arial"/>
          <w:b/>
          <w:bCs/>
          <w:u w:val="single"/>
          <w:rtl/>
        </w:rPr>
        <w:t>1</w:t>
      </w:r>
      <w:r w:rsidRPr="00110323" w:rsidR="00CA17A2">
        <w:rPr>
          <w:rFonts w:ascii="Arial" w:hAnsi="Arial"/>
          <w:b/>
          <w:bCs/>
          <w:u w:val="single"/>
          <w:rtl/>
        </w:rPr>
        <w:t>:30</w:t>
      </w:r>
      <w:r w:rsidRPr="00110323" w:rsidR="00CA17A2">
        <w:rPr>
          <w:rFonts w:ascii="Arial" w:hAnsi="Arial"/>
          <w:rtl/>
        </w:rPr>
        <w:t>.</w:t>
      </w:r>
    </w:p>
    <w:p w:rsidRPr="00DE1E7D" w:rsidR="00694556" w:rsidRDefault="00694556">
      <w:pPr>
        <w:spacing w:line="360" w:lineRule="auto"/>
        <w:jc w:val="both"/>
        <w:rPr>
          <w:rFonts w:ascii="Arial" w:hAnsi="Arial"/>
          <w:noProof w:val="0"/>
          <w:rtl/>
        </w:rPr>
      </w:pPr>
    </w:p>
    <w:p w:rsidR="00694556" w:rsidRDefault="00427E8F">
      <w:pPr>
        <w:spacing w:line="360" w:lineRule="auto"/>
        <w:jc w:val="both"/>
        <w:rPr>
          <w:rFonts w:hint="cs" w:ascii="Arial" w:hAnsi="Arial"/>
          <w:noProof w:val="0"/>
          <w:rtl/>
        </w:rPr>
      </w:pPr>
      <w:r>
        <w:rPr>
          <w:rFonts w:hint="cs" w:ascii="Arial" w:hAnsi="Arial"/>
          <w:noProof w:val="0"/>
          <w:rtl/>
        </w:rPr>
        <w:t>המזכירות תשלח את ההחלטה לב"כ הצדדים.</w:t>
      </w:r>
    </w:p>
    <w:p w:rsidRPr="00DE1E7D" w:rsidR="00427E8F" w:rsidRDefault="00427E8F">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7749C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bookmarkStart w:name="_GoBack" w:id="2"/>
      <w:bookmarkEnd w:id="2"/>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19250"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f5d8fb4cd3745b0" cstate="print">
                            <a:extLst>
                              <a:ext uri="{28A0092B-C50C-407E-A947-70E740481C1C}"/>
                            </a:extLst>
                          </a:blip>
                          <a:stretch>
                            <a:fillRect/>
                          </a:stretch>
                        </pic:blipFill>
                        <pic:spPr>
                          <a:xfrm>
                            <a:off x="0" y="0"/>
                            <a:ext cx="1619250" cy="657225"/>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749C5">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749C5">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749C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749C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ת"צ</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20642-02-17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שמואלי ואח' נ' קולגייט פלמוליב ישראל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A36EB7"/>
    <w:multiLevelType w:val="hybridMultilevel"/>
    <w:tmpl w:val="84FA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70458"/>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66B87"/>
    <w:rsid w:val="00180519"/>
    <w:rsid w:val="00191C82"/>
    <w:rsid w:val="001C4003"/>
    <w:rsid w:val="001D4DBF"/>
    <w:rsid w:val="001E75CA"/>
    <w:rsid w:val="002265FF"/>
    <w:rsid w:val="00271B56"/>
    <w:rsid w:val="002C344E"/>
    <w:rsid w:val="002C3FC2"/>
    <w:rsid w:val="002E75E9"/>
    <w:rsid w:val="00307A6A"/>
    <w:rsid w:val="00307C40"/>
    <w:rsid w:val="00320433"/>
    <w:rsid w:val="003230C7"/>
    <w:rsid w:val="00327E50"/>
    <w:rsid w:val="0033597A"/>
    <w:rsid w:val="00343D89"/>
    <w:rsid w:val="00362612"/>
    <w:rsid w:val="0036743F"/>
    <w:rsid w:val="003678BB"/>
    <w:rsid w:val="003715DD"/>
    <w:rsid w:val="003823E0"/>
    <w:rsid w:val="003A4521"/>
    <w:rsid w:val="003B5D28"/>
    <w:rsid w:val="003D1C8C"/>
    <w:rsid w:val="0040096C"/>
    <w:rsid w:val="00414F1F"/>
    <w:rsid w:val="00427E8F"/>
    <w:rsid w:val="0043125D"/>
    <w:rsid w:val="00432E33"/>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503E3"/>
    <w:rsid w:val="005F4F09"/>
    <w:rsid w:val="0061431B"/>
    <w:rsid w:val="00622BAA"/>
    <w:rsid w:val="006306CF"/>
    <w:rsid w:val="00644E9A"/>
    <w:rsid w:val="00671BD5"/>
    <w:rsid w:val="006805C1"/>
    <w:rsid w:val="00686C21"/>
    <w:rsid w:val="006931C1"/>
    <w:rsid w:val="00694556"/>
    <w:rsid w:val="006C29F4"/>
    <w:rsid w:val="006C30C5"/>
    <w:rsid w:val="006D3B31"/>
    <w:rsid w:val="006E0D96"/>
    <w:rsid w:val="006E1A53"/>
    <w:rsid w:val="006F56E6"/>
    <w:rsid w:val="00704EDA"/>
    <w:rsid w:val="00721122"/>
    <w:rsid w:val="00753019"/>
    <w:rsid w:val="00754801"/>
    <w:rsid w:val="00761441"/>
    <w:rsid w:val="007749C5"/>
    <w:rsid w:val="00795365"/>
    <w:rsid w:val="007A351D"/>
    <w:rsid w:val="007B7765"/>
    <w:rsid w:val="007C5251"/>
    <w:rsid w:val="007C5BDD"/>
    <w:rsid w:val="007D45E3"/>
    <w:rsid w:val="007E6115"/>
    <w:rsid w:val="007F4609"/>
    <w:rsid w:val="008130A0"/>
    <w:rsid w:val="00814468"/>
    <w:rsid w:val="008176A1"/>
    <w:rsid w:val="00820005"/>
    <w:rsid w:val="00844318"/>
    <w:rsid w:val="00863F5D"/>
    <w:rsid w:val="00870890"/>
    <w:rsid w:val="00873602"/>
    <w:rsid w:val="00875D12"/>
    <w:rsid w:val="0088479D"/>
    <w:rsid w:val="00896889"/>
    <w:rsid w:val="008C5714"/>
    <w:rsid w:val="008D10B2"/>
    <w:rsid w:val="008D46DF"/>
    <w:rsid w:val="00903896"/>
    <w:rsid w:val="00906F3D"/>
    <w:rsid w:val="0094424E"/>
    <w:rsid w:val="00955642"/>
    <w:rsid w:val="009622DF"/>
    <w:rsid w:val="0096493F"/>
    <w:rsid w:val="0096642E"/>
    <w:rsid w:val="00967DFF"/>
    <w:rsid w:val="00994341"/>
    <w:rsid w:val="009D1A48"/>
    <w:rsid w:val="009E1CE7"/>
    <w:rsid w:val="009E4EA5"/>
    <w:rsid w:val="009F164B"/>
    <w:rsid w:val="009F323C"/>
    <w:rsid w:val="00A3392B"/>
    <w:rsid w:val="00A85E34"/>
    <w:rsid w:val="00A94B64"/>
    <w:rsid w:val="00AA3229"/>
    <w:rsid w:val="00AA7596"/>
    <w:rsid w:val="00AB39E5"/>
    <w:rsid w:val="00AB5E52"/>
    <w:rsid w:val="00AC3B02"/>
    <w:rsid w:val="00AC3B7B"/>
    <w:rsid w:val="00AC5209"/>
    <w:rsid w:val="00AE0E34"/>
    <w:rsid w:val="00AE729E"/>
    <w:rsid w:val="00AE7752"/>
    <w:rsid w:val="00AF5364"/>
    <w:rsid w:val="00AF6B9A"/>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06D35"/>
    <w:rsid w:val="00C1468B"/>
    <w:rsid w:val="00C22D93"/>
    <w:rsid w:val="00C23458"/>
    <w:rsid w:val="00C31120"/>
    <w:rsid w:val="00C33768"/>
    <w:rsid w:val="00C34482"/>
    <w:rsid w:val="00C43648"/>
    <w:rsid w:val="00C50A9F"/>
    <w:rsid w:val="00C642FA"/>
    <w:rsid w:val="00C93191"/>
    <w:rsid w:val="00CA17A2"/>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2424"/>
    <w:rsid w:val="00E962E3"/>
    <w:rsid w:val="00EB6C79"/>
    <w:rsid w:val="00EC37E9"/>
    <w:rsid w:val="00EC6853"/>
    <w:rsid w:val="00F038D8"/>
    <w:rsid w:val="00F05534"/>
    <w:rsid w:val="00F06995"/>
    <w:rsid w:val="00F10A92"/>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A8ADF9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2C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0f5d8fb4cd3745b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C069A" w:rsidP="008C069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8C069A" w:rsidP="008C069A">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8C069A"/>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069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C069A"/>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8C069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610</Words>
  <Characters>3055</Characters>
  <Application>Microsoft Office Word</Application>
  <DocSecurity>0</DocSecurity>
  <Lines>25</Lines>
  <Paragraphs>7</Paragraphs>
  <ScaleCrop>false</ScaleCrop>
  <Company>Microsoft Corporation</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דפנה בלטמן קדראי</cp:lastModifiedBy>
  <cp:revision>139</cp:revision>
  <dcterms:created xsi:type="dcterms:W3CDTF">2012-08-06T05:16:00Z</dcterms:created>
  <dcterms:modified xsi:type="dcterms:W3CDTF">2018-04-11T19:40:00Z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