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1117BB" w:rsidR="0094424E" w:rsidP="001117BB" w:rsidRDefault="000529D2">
            <w:pPr>
              <w:suppressLineNumbers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דניאל קירס</w:t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979EE" w:rsidRDefault="001117BB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DA6BCE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אבו מאהר לניהול ויזמות (1999)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A6BC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A6BC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אכרם דראושה</w:t>
                </w:r>
              </w:sdtContent>
            </w:sdt>
          </w:p>
          <w:p w:rsidR="0094424E" w:rsidP="00D44968" w:rsidRDefault="00DA6BCE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440352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742451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עאמר דראושה</w:t>
                </w:r>
              </w:sdtContent>
            </w:sdt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 w:rsidRPr="001117BB">
        <w:rPr>
          <w:rFonts w:ascii="Arial" w:hAnsi="Arial"/>
          <w:rtl/>
        </w:rPr>
        <w:t>1.</w:t>
      </w:r>
      <w:r w:rsidRPr="001117BB">
        <w:rPr>
          <w:rFonts w:ascii="Arial" w:hAnsi="Arial"/>
          <w:rtl/>
        </w:rPr>
        <w:tab/>
        <w:t>דיון הוכחות (עדויות ראשיות בעל פה) ו</w:t>
      </w:r>
      <w:r>
        <w:rPr>
          <w:rFonts w:ascii="Arial" w:hAnsi="Arial"/>
          <w:rtl/>
        </w:rPr>
        <w:t xml:space="preserve">סיכומים בעל פה יתקיים ביום </w:t>
      </w:r>
      <w:r>
        <w:rPr>
          <w:rFonts w:hint="cs" w:ascii="Arial" w:hAnsi="Arial"/>
          <w:rtl/>
        </w:rPr>
        <w:t>23.5.2018 בשעה 9:30 עד 14:00.</w:t>
      </w:r>
    </w:p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</w:p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  <w:r w:rsidRPr="001117BB">
        <w:rPr>
          <w:rFonts w:ascii="Arial" w:hAnsi="Arial"/>
          <w:rtl/>
        </w:rPr>
        <w:t>2.</w:t>
      </w:r>
      <w:r w:rsidRPr="001117BB">
        <w:rPr>
          <w:rFonts w:ascii="Arial" w:hAnsi="Arial"/>
          <w:rtl/>
        </w:rPr>
        <w:tab/>
        <w:t xml:space="preserve">העדים הם </w:t>
      </w:r>
      <w:r>
        <w:rPr>
          <w:rFonts w:hint="cs" w:ascii="Arial" w:hAnsi="Arial"/>
          <w:rtl/>
        </w:rPr>
        <w:t>מר עזאם עונאללה, מר תאופיק פאהום, מר יוסף אבו ליל,</w:t>
      </w:r>
      <w:r w:rsidRPr="001117BB">
        <w:rPr>
          <w:rFonts w:ascii="Arial" w:hAnsi="Arial"/>
          <w:rtl/>
        </w:rPr>
        <w:t xml:space="preserve"> ואין בלתם.</w:t>
      </w:r>
    </w:p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</w:p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  <w:r w:rsidRPr="001117BB">
        <w:rPr>
          <w:rFonts w:ascii="Arial" w:hAnsi="Arial"/>
          <w:rtl/>
        </w:rPr>
        <w:t>3.</w:t>
      </w:r>
      <w:r w:rsidRPr="001117BB">
        <w:rPr>
          <w:rFonts w:ascii="Arial" w:hAnsi="Arial"/>
          <w:rtl/>
        </w:rPr>
        <w:tab/>
      </w:r>
      <w:r>
        <w:rPr>
          <w:rFonts w:hint="cs" w:ascii="Arial" w:hAnsi="Arial"/>
          <w:rtl/>
        </w:rPr>
        <w:t>כל</w:t>
      </w:r>
      <w:r w:rsidRPr="001117BB">
        <w:rPr>
          <w:rFonts w:ascii="Arial" w:hAnsi="Arial"/>
          <w:rtl/>
        </w:rPr>
        <w:t xml:space="preserve"> </w:t>
      </w:r>
      <w:r>
        <w:rPr>
          <w:rFonts w:hint="cs" w:ascii="Arial" w:hAnsi="Arial"/>
          <w:rtl/>
        </w:rPr>
        <w:t>אחד מ</w:t>
      </w:r>
      <w:r>
        <w:rPr>
          <w:rFonts w:ascii="Arial" w:hAnsi="Arial"/>
          <w:rtl/>
        </w:rPr>
        <w:t>העדים ייחקר</w:t>
      </w:r>
      <w:r w:rsidRPr="001117BB">
        <w:rPr>
          <w:rFonts w:ascii="Arial" w:hAnsi="Arial"/>
          <w:rtl/>
        </w:rPr>
        <w:t xml:space="preserve"> בחקירה נגדית למשך </w:t>
      </w:r>
      <w:r>
        <w:rPr>
          <w:rFonts w:hint="cs" w:ascii="Arial" w:hAnsi="Arial"/>
          <w:rtl/>
        </w:rPr>
        <w:t>40</w:t>
      </w:r>
      <w:r>
        <w:rPr>
          <w:rFonts w:ascii="Arial" w:hAnsi="Arial"/>
          <w:rtl/>
        </w:rPr>
        <w:t xml:space="preserve"> </w:t>
      </w:r>
      <w:r>
        <w:rPr>
          <w:rFonts w:hint="cs" w:ascii="Arial" w:hAnsi="Arial"/>
          <w:rtl/>
        </w:rPr>
        <w:t>דקות</w:t>
      </w:r>
      <w:r w:rsidRPr="001117BB">
        <w:rPr>
          <w:rFonts w:ascii="Arial" w:hAnsi="Arial"/>
          <w:rtl/>
        </w:rPr>
        <w:t>.</w:t>
      </w:r>
    </w:p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</w:p>
    <w:p w:rsidRPr="001117BB" w:rsidR="001117BB" w:rsidP="001117BB" w:rsidRDefault="001117BB">
      <w:pPr>
        <w:spacing w:line="360" w:lineRule="auto"/>
        <w:jc w:val="both"/>
        <w:rPr>
          <w:rFonts w:ascii="Arial" w:hAnsi="Arial"/>
          <w:rtl/>
        </w:rPr>
      </w:pPr>
      <w:r w:rsidRPr="001117BB">
        <w:rPr>
          <w:rFonts w:ascii="Arial" w:hAnsi="Arial"/>
          <w:rtl/>
        </w:rPr>
        <w:t>4.</w:t>
      </w:r>
      <w:r w:rsidRPr="001117BB">
        <w:rPr>
          <w:rFonts w:ascii="Arial" w:hAnsi="Arial"/>
          <w:rtl/>
        </w:rPr>
        <w:tab/>
        <w:t>בסוף הראיות כל צד יסכם על פה למש</w:t>
      </w:r>
      <w:bookmarkStart w:name="_GoBack" w:id="1"/>
      <w:bookmarkEnd w:id="1"/>
      <w:r w:rsidRPr="001117BB">
        <w:rPr>
          <w:rFonts w:ascii="Arial" w:hAnsi="Arial"/>
          <w:rtl/>
        </w:rPr>
        <w:t>ך 20 דקות.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117BB" w:rsidR="001117BB" w:rsidP="001117BB" w:rsidRDefault="0043502B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tbl>
      <w:tblPr>
        <w:tblpPr w:leftFromText="180" w:rightFromText="180" w:vertAnchor="text" w:horzAnchor="margin" w:tblpY="229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</w:tblGrid>
      <w:tr w:rsidR="001117BB" w:rsidTr="00CC3E24"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  <w:hideMark/>
          </w:tcPr>
          <w:p w:rsidR="001117BB" w:rsidP="00CC3E24" w:rsidRDefault="001117BB">
            <w:pPr>
              <w:overflowPunct w:val="0"/>
              <w:autoSpaceDE w:val="0"/>
              <w:autoSpaceDN w:val="0"/>
              <w:adjustRightInd w:val="0"/>
              <w:snapToGrid w:val="0"/>
              <w:jc w:val="center"/>
              <w:rPr>
                <w:rFonts w:ascii="Arial" w:hAnsi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9EE13D" wp14:editId="223390E4">
                  <wp:extent cx="1259457" cy="724770"/>
                  <wp:effectExtent l="0" t="0" r="0" b="0"/>
                  <wp:docPr id="4" name="תמונה 4" descr="C:\Users\Lenab\AppData\Local\Microsoft\Windows\Temporary Internet Files\Content.Word\307111716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ab\AppData\Local\Microsoft\Windows\Temporary Internet Files\Content.Word\307111716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679" cy="7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7BB" w:rsidTr="00CC3E24"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Pr="001A63BF" w:rsidR="001117BB" w:rsidP="00CC3E24" w:rsidRDefault="001117BB">
            <w:pPr>
              <w:jc w:val="center"/>
              <w:rPr>
                <w:b/>
                <w:bCs/>
              </w:rPr>
            </w:pPr>
            <w:r w:rsidRPr="001A63BF">
              <w:rPr>
                <w:rFonts w:ascii="Arial" w:hAnsi="Arial"/>
                <w:b/>
                <w:bCs/>
                <w:rtl/>
              </w:rPr>
              <w:t>דניאל קֵירֹס</w:t>
            </w:r>
            <w:r>
              <w:rPr>
                <w:rFonts w:hint="cs" w:ascii="Arial" w:hAnsi="Arial"/>
                <w:b/>
                <w:bCs/>
                <w:rtl/>
              </w:rPr>
              <w:t>, שופט</w:t>
            </w:r>
          </w:p>
          <w:p w:rsidR="001117BB" w:rsidP="00CC3E24" w:rsidRDefault="001117BB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</w:tc>
      </w:tr>
    </w:tbl>
    <w:p w:rsidRPr="000C5CE0" w:rsidR="001117BB" w:rsidP="000C5CE0" w:rsidRDefault="001117BB">
      <w:pPr>
        <w:jc w:val="center"/>
      </w:pPr>
    </w:p>
    <w:p w:rsidR="00694556" w:rsidP="001117BB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A6BC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A6BCE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A6BC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A6BC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34952-06-16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אבו מאהר לניהול ויזמות (1999) בע"מ נ' דראושה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4C46E1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0EFBC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B4CD4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B7CD07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B697F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27A9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FEDCF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28230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8471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38AFB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217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7BB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79EE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0CB6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B551D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A6BCE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11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117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117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117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117B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117B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117B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117B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1117B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117BB"/>
    <w:rPr>
      <w:i/>
      <w:iCs/>
      <w:noProof w:val="0"/>
    </w:rPr>
  </w:style>
  <w:style w:type="character" w:styleId="HTMLCode">
    <w:name w:val="HTML Code"/>
    <w:basedOn w:val="a2"/>
    <w:semiHidden/>
    <w:unhideWhenUsed/>
    <w:rsid w:val="001117B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117B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117B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117B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117B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117B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117B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117B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117B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117B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117B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117B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117B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117B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117BB"/>
    <w:pPr>
      <w:ind w:left="2160" w:hanging="240"/>
    </w:pPr>
  </w:style>
  <w:style w:type="paragraph" w:styleId="NormalWeb">
    <w:name w:val="Normal (Web)"/>
    <w:basedOn w:val="a1"/>
    <w:semiHidden/>
    <w:unhideWhenUsed/>
    <w:rsid w:val="001117B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117B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117B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117B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117B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117B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117B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117B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117B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117B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117B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117B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117B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1117BB"/>
  </w:style>
  <w:style w:type="paragraph" w:styleId="af1">
    <w:name w:val="Salutation"/>
    <w:basedOn w:val="a1"/>
    <w:next w:val="a1"/>
    <w:link w:val="af2"/>
    <w:rsid w:val="001117BB"/>
  </w:style>
  <w:style w:type="character" w:customStyle="1" w:styleId="af2">
    <w:name w:val="ברכה תו"/>
    <w:basedOn w:val="a2"/>
    <w:link w:val="af1"/>
    <w:rsid w:val="001117B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1117BB"/>
    <w:pPr>
      <w:spacing w:after="120"/>
    </w:pPr>
  </w:style>
  <w:style w:type="character" w:customStyle="1" w:styleId="af4">
    <w:name w:val="גוף טקסט תו"/>
    <w:basedOn w:val="a2"/>
    <w:link w:val="af3"/>
    <w:semiHidden/>
    <w:rsid w:val="001117B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117B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117B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117B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117B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117B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1117B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1117B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1117B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1117B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117B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117B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117B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117B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1117B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1117B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1117B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1117B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1117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117B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117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117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117B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117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117B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117B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11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1117B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1117BB"/>
    <w:pPr>
      <w:ind w:left="4252"/>
    </w:pPr>
  </w:style>
  <w:style w:type="character" w:customStyle="1" w:styleId="aff1">
    <w:name w:val="חתימה תו"/>
    <w:basedOn w:val="a2"/>
    <w:link w:val="aff0"/>
    <w:semiHidden/>
    <w:rsid w:val="001117B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1117BB"/>
  </w:style>
  <w:style w:type="character" w:customStyle="1" w:styleId="aff3">
    <w:name w:val="חתימת דואר אלקטרוני תו"/>
    <w:basedOn w:val="a2"/>
    <w:link w:val="aff2"/>
    <w:semiHidden/>
    <w:rsid w:val="001117B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1117B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1117B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117B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117B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1117B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117B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117B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117B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117B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117B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117B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117B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117B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117B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117B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117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117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117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117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117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117B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117B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117B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117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117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117B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117B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117B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117B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117B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117B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117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117B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117B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117B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117B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117B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117B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117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117B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117B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117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117B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117B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117B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117B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117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117B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117B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117B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117B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117B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117B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117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117B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117B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117B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117B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117B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117B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117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117B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117B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117B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117B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117B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117B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117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117B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117B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117B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117B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117B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117B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117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117B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117B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117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117B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117B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117B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117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117B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117B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117B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117B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117B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117B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117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117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117B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117B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117B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117B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117B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117B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117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117B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117B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117B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117B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117B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117B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1117B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1117B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1117B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1117B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1117BB"/>
    <w:rPr>
      <w:rFonts w:cs="David"/>
      <w:noProof w:val="0"/>
    </w:rPr>
  </w:style>
  <w:style w:type="paragraph" w:styleId="affc">
    <w:name w:val="macro"/>
    <w:link w:val="affd"/>
    <w:semiHidden/>
    <w:unhideWhenUsed/>
    <w:rsid w:val="00111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1117B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1117B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117B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117B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117B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117B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117B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117B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117B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117B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117B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117B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117B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117BB"/>
  </w:style>
  <w:style w:type="character" w:customStyle="1" w:styleId="afff3">
    <w:name w:val="כותרת הערות תו"/>
    <w:basedOn w:val="a2"/>
    <w:link w:val="afff2"/>
    <w:semiHidden/>
    <w:rsid w:val="001117B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11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117B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117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117B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11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117B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11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117B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117B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117B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117B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117B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117B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117B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117B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117BB"/>
    <w:pPr>
      <w:ind w:left="720"/>
    </w:pPr>
  </w:style>
  <w:style w:type="paragraph" w:styleId="affff0">
    <w:name w:val="Body Text First Indent"/>
    <w:basedOn w:val="af3"/>
    <w:link w:val="affff1"/>
    <w:rsid w:val="001117B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1117B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117B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117B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117BB"/>
    <w:rPr>
      <w:i/>
      <w:iCs/>
    </w:rPr>
  </w:style>
  <w:style w:type="character" w:customStyle="1" w:styleId="HTML3">
    <w:name w:val="כתובת HTML תו"/>
    <w:basedOn w:val="a2"/>
    <w:link w:val="HTML2"/>
    <w:semiHidden/>
    <w:rsid w:val="001117B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117B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117B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117B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117B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117B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117B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117B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117B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117B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117B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117B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117BB"/>
    <w:pPr>
      <w:ind w:left="4252"/>
    </w:pPr>
  </w:style>
  <w:style w:type="character" w:customStyle="1" w:styleId="affffb">
    <w:name w:val="סיום תו"/>
    <w:basedOn w:val="a2"/>
    <w:link w:val="affffa"/>
    <w:semiHidden/>
    <w:rsid w:val="001117B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117B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117B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117B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117B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117B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117B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117B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117B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117B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117B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117BB"/>
    <w:rPr>
      <w:noProof w:val="0"/>
    </w:rPr>
  </w:style>
  <w:style w:type="paragraph" w:styleId="afffff1">
    <w:name w:val="List"/>
    <w:basedOn w:val="a1"/>
    <w:semiHidden/>
    <w:unhideWhenUsed/>
    <w:rsid w:val="001117B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117B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117BB"/>
    <w:pPr>
      <w:ind w:left="849" w:hanging="283"/>
      <w:contextualSpacing/>
    </w:pPr>
  </w:style>
  <w:style w:type="paragraph" w:styleId="48">
    <w:name w:val="List 4"/>
    <w:basedOn w:val="a1"/>
    <w:rsid w:val="001117BB"/>
    <w:pPr>
      <w:ind w:left="1132" w:hanging="283"/>
      <w:contextualSpacing/>
    </w:pPr>
  </w:style>
  <w:style w:type="paragraph" w:styleId="58">
    <w:name w:val="List 5"/>
    <w:basedOn w:val="a1"/>
    <w:rsid w:val="001117B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117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117B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117B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117B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117B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117B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117B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117B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117B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117B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117B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117B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117B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117B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117B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117B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117B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117B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117B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117B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117B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117BB"/>
  </w:style>
  <w:style w:type="paragraph" w:styleId="afffff6">
    <w:name w:val="table of authorities"/>
    <w:basedOn w:val="a1"/>
    <w:next w:val="a1"/>
    <w:semiHidden/>
    <w:unhideWhenUsed/>
    <w:rsid w:val="001117B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117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117B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117B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11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117B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117B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117B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117B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117B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117B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117B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117B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117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117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117BB"/>
  </w:style>
  <w:style w:type="character" w:customStyle="1" w:styleId="afffffb">
    <w:name w:val="תאריך תו"/>
    <w:basedOn w:val="a2"/>
    <w:link w:val="afffffa"/>
    <w:rsid w:val="001117B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tiff" Id="rId11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A2E88" w:rsidP="004A2E88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A2E88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2E8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A2E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A2E8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84</Words>
  <Characters>421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דניאל קירס</cp:lastModifiedBy>
  <cp:revision>118</cp:revision>
  <dcterms:created xsi:type="dcterms:W3CDTF">2012-08-06T05:16:00Z</dcterms:created>
  <dcterms:modified xsi:type="dcterms:W3CDTF">2018-04-09T10:17:00Z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