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DA9" w:rsidP="00A26DA9" w:rsidRDefault="005A0C18"/>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A26DA9" w:rsidTr="00A26DA9">
        <w:trPr>
          <w:jc w:val="center"/>
        </w:trPr>
        <w:tc>
          <w:tcPr>
            <w:tcW w:w="743" w:type="dxa"/>
            <w:hideMark/>
          </w:tcPr>
          <w:p w:rsidR="00A26DA9" w:rsidRDefault="005A0C18">
            <w:pPr>
              <w:jc w:val="both"/>
              <w:rPr>
                <w:rFonts w:ascii="Arial" w:hAnsi="Arial"/>
                <w:b/>
                <w:bCs/>
                <w:rtl/>
              </w:rPr>
            </w:pPr>
            <w:r>
              <w:rPr>
                <w:rFonts w:hint="cs" w:ascii="Arial" w:hAnsi="Arial"/>
                <w:b/>
                <w:bCs/>
                <w:rtl/>
              </w:rPr>
              <w:t xml:space="preserve">בפני </w:t>
            </w:r>
          </w:p>
        </w:tc>
        <w:tc>
          <w:tcPr>
            <w:tcW w:w="8077" w:type="dxa"/>
            <w:gridSpan w:val="2"/>
          </w:tcPr>
          <w:p w:rsidR="00A26DA9" w:rsidRDefault="005A0C18">
            <w:pPr>
              <w:rPr>
                <w:rFonts w:ascii="Arial" w:hAnsi="Arial"/>
                <w:b/>
                <w:bCs/>
                <w:rtl/>
              </w:rPr>
            </w:pPr>
            <w:r>
              <w:rPr>
                <w:rFonts w:hint="cs" w:ascii="Arial" w:hAnsi="Arial"/>
                <w:b/>
                <w:bCs/>
                <w:rtl/>
              </w:rPr>
              <w:t>כבוד ה</w:t>
            </w:r>
            <w:sdt>
              <w:sdtPr>
                <w:rPr>
                  <w:rFonts w:hint="cs"/>
                  <w:rtl/>
                </w:rPr>
                <w:alias w:val="1574"/>
                <w:tag w:val="1574"/>
                <w:id w:val="414602899"/>
                <w:text w:multiLine="1"/>
              </w:sdtPr>
              <w:sdtEndPr/>
              <w:sdtContent>
                <w:r>
                  <w:rPr>
                    <w:rFonts w:hint="cs" w:ascii="Arial" w:hAnsi="Arial"/>
                    <w:b/>
                    <w:bCs/>
                    <w:rtl/>
                  </w:rPr>
                  <w:t>שופט</w:t>
                </w:r>
              </w:sdtContent>
            </w:sdt>
            <w:r>
              <w:rPr>
                <w:rFonts w:hint="cs" w:ascii="Arial" w:hAnsi="Arial"/>
                <w:b/>
                <w:bCs/>
                <w:rtl/>
              </w:rPr>
              <w:t xml:space="preserve">  </w:t>
            </w:r>
            <w:sdt>
              <w:sdtPr>
                <w:rPr>
                  <w:rFonts w:hint="cs"/>
                  <w:rtl/>
                </w:rPr>
                <w:alias w:val="1573"/>
                <w:tag w:val="1573"/>
                <w:id w:val="-1751030614"/>
                <w:text w:multiLine="1"/>
              </w:sdtPr>
              <w:sdtEndPr/>
              <w:sdtContent>
                <w:r>
                  <w:rPr>
                    <w:rFonts w:hint="cs" w:ascii="Arial" w:hAnsi="Arial"/>
                    <w:b/>
                    <w:bCs/>
                    <w:rtl/>
                  </w:rPr>
                  <w:t>יוסי טורס</w:t>
                </w:r>
              </w:sdtContent>
            </w:sdt>
          </w:p>
          <w:p w:rsidR="00A26DA9" w:rsidRDefault="005A0C18">
            <w:pPr>
              <w:rPr>
                <w:rFonts w:ascii="Arial" w:hAnsi="Arial" w:cs="FrankRuehl"/>
                <w:sz w:val="28"/>
                <w:szCs w:val="28"/>
                <w:highlight w:val="yellow"/>
                <w:rtl/>
              </w:rPr>
            </w:pPr>
          </w:p>
        </w:tc>
      </w:tr>
      <w:tr w:rsidR="00A26DA9" w:rsidTr="00A26DA9">
        <w:trPr>
          <w:jc w:val="center"/>
        </w:trPr>
        <w:tc>
          <w:tcPr>
            <w:tcW w:w="3249" w:type="dxa"/>
            <w:gridSpan w:val="2"/>
            <w:hideMark/>
          </w:tcPr>
          <w:sdt>
            <w:sdtPr>
              <w:rPr>
                <w:rFonts w:hint="cs"/>
                <w:rtl/>
              </w:rPr>
              <w:alias w:val="1180"/>
              <w:tag w:val="1180"/>
              <w:id w:val="637458750"/>
              <w:text w:multiLine="1"/>
            </w:sdtPr>
            <w:sdtEndPr/>
            <w:sdtContent>
              <w:p w:rsidR="00A26DA9" w:rsidRDefault="005A0C18">
                <w:pPr>
                  <w:rPr>
                    <w:rFonts w:ascii="Arial" w:hAnsi="Arial"/>
                    <w:b/>
                    <w:bCs/>
                    <w:sz w:val="26"/>
                    <w:szCs w:val="26"/>
                  </w:rPr>
                </w:pPr>
                <w:r>
                  <w:rPr>
                    <w:rFonts w:hint="cs" w:ascii="Arial" w:hAnsi="Arial"/>
                    <w:b/>
                    <w:bCs/>
                    <w:sz w:val="26"/>
                    <w:szCs w:val="26"/>
                    <w:rtl/>
                  </w:rPr>
                  <w:t>תובעת</w:t>
                </w:r>
              </w:p>
            </w:sdtContent>
          </w:sdt>
        </w:tc>
        <w:tc>
          <w:tcPr>
            <w:tcW w:w="5571" w:type="dxa"/>
          </w:tcPr>
          <w:p w:rsidR="00A26DA9" w:rsidRDefault="005A0C18">
            <w:pPr>
              <w:rPr>
                <w:rFonts w:ascii="Arial" w:hAnsi="Arial"/>
                <w:b/>
                <w:bCs/>
                <w:sz w:val="26"/>
                <w:szCs w:val="26"/>
                <w:rtl/>
              </w:rPr>
            </w:pPr>
            <w:r>
              <w:rPr>
                <w:rFonts w:hint="cs" w:ascii="Arial" w:hAnsi="Arial"/>
                <w:b/>
                <w:bCs/>
                <w:sz w:val="26"/>
                <w:szCs w:val="26"/>
                <w:rtl/>
              </w:rPr>
              <w:t>פלונית</w:t>
            </w:r>
          </w:p>
          <w:p w:rsidR="00A26DA9" w:rsidRDefault="005A0C18">
            <w:pPr>
              <w:rPr>
                <w:rFonts w:ascii="Arial" w:hAnsi="Arial"/>
                <w:sz w:val="26"/>
                <w:szCs w:val="26"/>
                <w:rtl/>
              </w:rPr>
            </w:pPr>
            <w:r>
              <w:rPr>
                <w:rFonts w:hint="cs" w:ascii="Arial" w:hAnsi="Arial"/>
                <w:rtl/>
              </w:rPr>
              <w:t>ע"י ב"כ עוה"ד גסאן המאם</w:t>
            </w:r>
          </w:p>
          <w:p w:rsidR="00A26DA9" w:rsidRDefault="005A0C18">
            <w:pPr>
              <w:rPr>
                <w:b/>
                <w:bCs/>
                <w:sz w:val="26"/>
                <w:szCs w:val="26"/>
                <w:rtl/>
              </w:rPr>
            </w:pPr>
          </w:p>
        </w:tc>
      </w:tr>
      <w:tr w:rsidR="00A26DA9" w:rsidTr="00A26DA9">
        <w:trPr>
          <w:jc w:val="center"/>
        </w:trPr>
        <w:tc>
          <w:tcPr>
            <w:tcW w:w="8820" w:type="dxa"/>
            <w:gridSpan w:val="3"/>
          </w:tcPr>
          <w:p w:rsidR="00A26DA9" w:rsidRDefault="005A0C18">
            <w:pPr>
              <w:rPr>
                <w:rFonts w:ascii="Arial" w:hAnsi="Arial"/>
                <w:b/>
                <w:bCs/>
                <w:sz w:val="26"/>
                <w:szCs w:val="26"/>
              </w:rPr>
            </w:pPr>
          </w:p>
          <w:p w:rsidR="00A26DA9" w:rsidRDefault="005A0C18">
            <w:pPr>
              <w:jc w:val="center"/>
              <w:rPr>
                <w:rFonts w:ascii="Arial" w:hAnsi="Arial"/>
                <w:b/>
                <w:bCs/>
                <w:sz w:val="26"/>
                <w:szCs w:val="26"/>
                <w:rtl/>
              </w:rPr>
            </w:pPr>
            <w:r>
              <w:rPr>
                <w:rFonts w:hint="cs" w:ascii="Arial" w:hAnsi="Arial"/>
                <w:b/>
                <w:bCs/>
                <w:sz w:val="26"/>
                <w:szCs w:val="26"/>
                <w:rtl/>
              </w:rPr>
              <w:t>נגד</w:t>
            </w:r>
          </w:p>
          <w:p w:rsidR="00A26DA9" w:rsidRDefault="005A0C18">
            <w:pPr>
              <w:rPr>
                <w:rFonts w:ascii="Arial" w:hAnsi="Arial"/>
                <w:b/>
                <w:bCs/>
                <w:sz w:val="26"/>
                <w:szCs w:val="26"/>
                <w:rtl/>
              </w:rPr>
            </w:pPr>
          </w:p>
        </w:tc>
      </w:tr>
      <w:tr w:rsidR="00A26DA9" w:rsidTr="00A26DA9">
        <w:trPr>
          <w:jc w:val="center"/>
        </w:trPr>
        <w:tc>
          <w:tcPr>
            <w:tcW w:w="3249" w:type="dxa"/>
            <w:gridSpan w:val="2"/>
            <w:hideMark/>
          </w:tcPr>
          <w:p w:rsidR="00A26DA9" w:rsidRDefault="005A0C18">
            <w:pPr>
              <w:rPr>
                <w:rFonts w:ascii="Arial" w:hAnsi="Arial"/>
                <w:b/>
                <w:bCs/>
                <w:sz w:val="26"/>
                <w:szCs w:val="26"/>
              </w:rPr>
            </w:pPr>
            <w:sdt>
              <w:sdtPr>
                <w:rPr>
                  <w:rFonts w:hint="cs"/>
                  <w:rtl/>
                </w:rPr>
                <w:alias w:val="1184"/>
                <w:tag w:val="1184"/>
                <w:id w:val="-340621022"/>
                <w:text w:multiLine="1"/>
              </w:sdtPr>
              <w:sdtEndPr/>
              <w:sdtContent>
                <w:r>
                  <w:rPr>
                    <w:rFonts w:hint="cs" w:ascii="Arial" w:hAnsi="Arial"/>
                    <w:b/>
                    <w:bCs/>
                    <w:sz w:val="26"/>
                    <w:szCs w:val="26"/>
                    <w:rtl/>
                  </w:rPr>
                  <w:t>נתבעת</w:t>
                </w:r>
              </w:sdtContent>
            </w:sdt>
          </w:p>
        </w:tc>
        <w:tc>
          <w:tcPr>
            <w:tcW w:w="5571" w:type="dxa"/>
            <w:hideMark/>
          </w:tcPr>
          <w:p w:rsidR="00A26DA9" w:rsidRDefault="005A0C18">
            <w:sdt>
              <w:sdtPr>
                <w:rPr>
                  <w:rFonts w:hint="cs"/>
                  <w:rtl/>
                </w:rPr>
                <w:alias w:val="1486"/>
                <w:tag w:val="1486"/>
                <w:id w:val="-309872140"/>
                <w:text w:multiLine="1"/>
              </w:sdtPr>
              <w:sdtEndPr/>
              <w:sdtContent>
                <w:r>
                  <w:rPr>
                    <w:rFonts w:hint="cs" w:ascii="Arial" w:hAnsi="Arial"/>
                    <w:b/>
                    <w:bCs/>
                    <w:sz w:val="26"/>
                    <w:szCs w:val="26"/>
                    <w:rtl/>
                  </w:rPr>
                  <w:t>הכשרה חברה לביטוח בע"מ</w:t>
                </w:r>
                <w:r>
                  <w:rPr>
                    <w:rFonts w:hint="cs" w:ascii="Arial" w:hAnsi="Arial"/>
                    <w:b/>
                    <w:bCs/>
                    <w:sz w:val="26"/>
                    <w:szCs w:val="26"/>
                    <w:rtl/>
                  </w:rPr>
                  <w:br/>
                </w:r>
                <w:r>
                  <w:rPr>
                    <w:rFonts w:hint="cs"/>
                    <w:rtl/>
                  </w:rPr>
                  <w:t>ע"י ב"כ עוה"ד ח.דבאח ואח'</w:t>
                </w:r>
              </w:sdtContent>
            </w:sdt>
          </w:p>
        </w:tc>
      </w:tr>
    </w:tbl>
    <w:p w:rsidR="001434F7" w:rsidRDefault="005A0C18">
      <w:pPr>
        <w:rPr>
          <w:rtl/>
        </w:rPr>
      </w:pPr>
      <w:r>
        <w:object w:dxaOrig="8482" w:dyaOrig="3160" w14:anchorId="690A1E8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23.75pt;height:158.25pt" o:ole="" type="#_x0000_t75">
            <v:imagedata o:title="" r:id="rId9"/>
          </v:shape>
          <o:OLEObject Type="Embed" ProgID="Word.Document.12" ShapeID="_x0000_i1025" DrawAspect="Content" ObjectID="_1584957295" r:id="rId10">
            <o:FieldCodes>\s</o:FieldCodes>
          </o:OLEObject>
        </w:object>
      </w:r>
    </w:p>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bookmarkStart w:name="NGCSBookmark" w:id="0"/>
      <w:bookmarkEnd w:id="0"/>
    </w:p>
    <w:p w:rsidR="00FF5D54" w:rsidP="003B128E" w:rsidRDefault="00FF5D54">
      <w:pPr>
        <w:spacing w:line="360" w:lineRule="auto"/>
        <w:ind w:left="720" w:hanging="720"/>
        <w:contextualSpacing/>
        <w:jc w:val="both"/>
        <w:rPr>
          <w:rFonts w:ascii="Arial" w:hAnsi="Arial"/>
          <w:noProof w:val="0"/>
        </w:rPr>
      </w:pPr>
      <w:r>
        <w:rPr>
          <w:rFonts w:hint="cs" w:ascii="Arial" w:hAnsi="Arial"/>
          <w:noProof w:val="0"/>
          <w:rtl/>
        </w:rPr>
        <w:t>1.</w:t>
      </w:r>
      <w:r>
        <w:rPr>
          <w:rFonts w:hint="cs" w:ascii="Arial" w:hAnsi="Arial"/>
          <w:noProof w:val="0"/>
          <w:rtl/>
        </w:rPr>
        <w:tab/>
        <w:t xml:space="preserve">אני ממנה את </w:t>
      </w:r>
      <w:r>
        <w:rPr>
          <w:rFonts w:hint="cs" w:ascii="Arial" w:hAnsi="Arial"/>
          <w:b/>
          <w:bCs/>
          <w:noProof w:val="0"/>
          <w:rtl/>
        </w:rPr>
        <w:t xml:space="preserve">ד"ר </w:t>
      </w:r>
      <w:r w:rsidR="003B128E">
        <w:rPr>
          <w:rFonts w:hint="cs" w:ascii="Arial" w:hAnsi="Arial"/>
          <w:b/>
          <w:bCs/>
          <w:noProof w:val="0"/>
          <w:rtl/>
        </w:rPr>
        <w:t>סאמר סרוג'י משד' הנשיא 14 חיפה</w:t>
      </w:r>
      <w:r>
        <w:rPr>
          <w:rFonts w:hint="cs" w:ascii="Arial" w:hAnsi="Arial"/>
          <w:b/>
          <w:bCs/>
          <w:noProof w:val="0"/>
          <w:rtl/>
        </w:rPr>
        <w:t xml:space="preserve"> </w:t>
      </w:r>
      <w:r>
        <w:rPr>
          <w:rFonts w:hint="cs" w:ascii="Arial" w:hAnsi="Arial"/>
          <w:noProof w:val="0"/>
          <w:rtl/>
        </w:rPr>
        <w:t xml:space="preserve"> כמומחה מטעם בית המשפט בתחום </w:t>
      </w:r>
      <w:r>
        <w:rPr>
          <w:rFonts w:hint="cs" w:ascii="Arial" w:hAnsi="Arial"/>
          <w:b/>
          <w:bCs/>
          <w:noProof w:val="0"/>
          <w:rtl/>
        </w:rPr>
        <w:t>פה ולסת</w:t>
      </w:r>
      <w:r>
        <w:rPr>
          <w:rFonts w:hint="cs" w:ascii="Arial" w:hAnsi="Arial"/>
          <w:noProof w:val="0"/>
          <w:rtl/>
        </w:rPr>
        <w:t xml:space="preserve">.  </w:t>
      </w:r>
    </w:p>
    <w:p w:rsidR="00FF5D54" w:rsidP="00FF5D54" w:rsidRDefault="00FF5D54">
      <w:pPr>
        <w:spacing w:line="360" w:lineRule="auto"/>
        <w:jc w:val="both"/>
        <w:rPr>
          <w:rFonts w:hint="cs" w:ascii="Arial" w:hAnsi="Arial"/>
          <w:noProof w:val="0"/>
          <w:rtl/>
        </w:rPr>
      </w:pPr>
      <w:r>
        <w:rPr>
          <w:rFonts w:hint="cs" w:ascii="Arial" w:hAnsi="Arial"/>
          <w:noProof w:val="0"/>
          <w:rtl/>
        </w:rPr>
        <w:t xml:space="preserve"> </w:t>
      </w:r>
    </w:p>
    <w:p w:rsidR="00FF5D54" w:rsidP="00FF5D54" w:rsidRDefault="00FF5D54">
      <w:pPr>
        <w:spacing w:line="360" w:lineRule="auto"/>
        <w:ind w:left="720" w:hanging="720"/>
        <w:jc w:val="both"/>
        <w:rPr>
          <w:rFonts w:hint="cs" w:ascii="Arial" w:hAnsi="Arial"/>
          <w:noProof w:val="0"/>
          <w:rtl/>
        </w:rPr>
      </w:pPr>
      <w:r>
        <w:rPr>
          <w:rFonts w:hint="cs" w:ascii="Arial" w:hAnsi="Arial"/>
          <w:noProof w:val="0"/>
          <w:rtl/>
        </w:rPr>
        <w:t>2.</w:t>
      </w:r>
      <w:r>
        <w:rPr>
          <w:rFonts w:hint="cs" w:ascii="Arial" w:hAnsi="Arial"/>
          <w:noProof w:val="0"/>
          <w:rtl/>
        </w:rPr>
        <w:tab/>
        <w:t>המומחה יחווה דעתו באשר למצבה הרפואי של התובעת, לרבות נכותה הצמיתה (ככל שקיימת) או הזמנית (ה</w:t>
      </w:r>
      <w:bookmarkStart w:name="_GoBack" w:id="1"/>
      <w:bookmarkEnd w:id="1"/>
      <w:r>
        <w:rPr>
          <w:rFonts w:hint="cs" w:ascii="Arial" w:hAnsi="Arial"/>
          <w:noProof w:val="0"/>
          <w:rtl/>
        </w:rPr>
        <w:t xml:space="preserve">יינו תקופות אי כושר) והכל כתוצאה מן התאונה מושא התביעה. כן יתייחס המומחה לקשר הסיבתי בין מצב זה לבין התאונה. בנוסף, יחווה דעתו באשר לעלות שיקום נזקי התובעת הקשורים לתאונה מושא התביעה. </w:t>
      </w:r>
    </w:p>
    <w:p w:rsidR="00FF5D54" w:rsidP="00FF5D54" w:rsidRDefault="00FF5D54">
      <w:pPr>
        <w:spacing w:line="360" w:lineRule="auto"/>
        <w:jc w:val="both"/>
        <w:rPr>
          <w:rFonts w:hint="cs" w:ascii="Arial" w:hAnsi="Arial"/>
          <w:noProof w:val="0"/>
          <w:rtl/>
        </w:rPr>
      </w:pPr>
    </w:p>
    <w:p w:rsidR="00FF5D54" w:rsidP="00FF5D54" w:rsidRDefault="00FF5D54">
      <w:pPr>
        <w:spacing w:line="360" w:lineRule="auto"/>
        <w:ind w:left="720"/>
        <w:jc w:val="both"/>
        <w:rPr>
          <w:rFonts w:hint="cs" w:ascii="Arial" w:hAnsi="Arial"/>
          <w:noProof w:val="0"/>
          <w:rtl/>
        </w:rPr>
      </w:pPr>
      <w:r>
        <w:rPr>
          <w:rFonts w:hint="cs" w:ascii="Arial" w:hAnsi="Arial"/>
          <w:noProof w:val="0"/>
          <w:rtl/>
        </w:rPr>
        <w:t xml:space="preserve">המומחה מתבקש להתייחס גם למצבה של התובעת מבחינה </w:t>
      </w:r>
      <w:r>
        <w:rPr>
          <w:rFonts w:hint="cs" w:ascii="Arial" w:hAnsi="Arial"/>
          <w:b/>
          <w:bCs/>
          <w:noProof w:val="0"/>
          <w:rtl/>
        </w:rPr>
        <w:t>פלסטית</w:t>
      </w:r>
      <w:r>
        <w:rPr>
          <w:rFonts w:hint="cs" w:ascii="Arial" w:hAnsi="Arial"/>
          <w:noProof w:val="0"/>
          <w:rtl/>
        </w:rPr>
        <w:t xml:space="preserve"> (בגין הצלקות) וכן ביחס </w:t>
      </w:r>
      <w:r>
        <w:rPr>
          <w:rFonts w:hint="cs" w:ascii="Arial" w:hAnsi="Arial"/>
          <w:b/>
          <w:bCs/>
          <w:noProof w:val="0"/>
          <w:rtl/>
        </w:rPr>
        <w:t>לשיקום שיניה</w:t>
      </w:r>
      <w:r>
        <w:rPr>
          <w:rFonts w:hint="cs" w:ascii="Arial" w:hAnsi="Arial"/>
          <w:noProof w:val="0"/>
          <w:rtl/>
        </w:rPr>
        <w:t xml:space="preserve">, ככל שהדברים קשורים בתאונה, וזאת במידת יכולתו. ככל שהמומחה סבור שיש למנות מומחה נוסף </w:t>
      </w:r>
      <w:r w:rsidR="003B128E">
        <w:rPr>
          <w:rFonts w:hint="cs" w:ascii="Arial" w:hAnsi="Arial"/>
          <w:noProof w:val="0"/>
          <w:rtl/>
        </w:rPr>
        <w:t xml:space="preserve">בתחומים אלו </w:t>
      </w:r>
      <w:r>
        <w:rPr>
          <w:rFonts w:hint="cs" w:ascii="Arial" w:hAnsi="Arial"/>
          <w:noProof w:val="0"/>
          <w:rtl/>
        </w:rPr>
        <w:t>יבהיר זאת בחוות דעתו</w:t>
      </w:r>
    </w:p>
    <w:p w:rsidR="00FF5D54" w:rsidP="00FF5D54" w:rsidRDefault="00FF5D54">
      <w:pPr>
        <w:spacing w:line="360" w:lineRule="auto"/>
        <w:ind w:left="720" w:hanging="720"/>
        <w:jc w:val="both"/>
        <w:rPr>
          <w:rFonts w:hint="cs" w:ascii="Arial" w:hAnsi="Arial"/>
          <w:noProof w:val="0"/>
          <w:rtl/>
        </w:rPr>
      </w:pPr>
    </w:p>
    <w:p w:rsidR="00FF5D54" w:rsidP="00FF5D54" w:rsidRDefault="00FF5D54">
      <w:pPr>
        <w:spacing w:line="360" w:lineRule="auto"/>
        <w:ind w:left="720" w:hanging="720"/>
        <w:jc w:val="both"/>
        <w:rPr>
          <w:rFonts w:hint="cs" w:ascii="Arial" w:hAnsi="Arial"/>
          <w:noProof w:val="0"/>
          <w:rtl/>
        </w:rPr>
      </w:pPr>
      <w:r>
        <w:rPr>
          <w:rFonts w:hint="cs" w:ascii="Arial" w:hAnsi="Arial"/>
          <w:noProof w:val="0"/>
          <w:rtl/>
        </w:rPr>
        <w:lastRenderedPageBreak/>
        <w:t>3.</w:t>
      </w:r>
      <w:r>
        <w:rPr>
          <w:rFonts w:hint="cs" w:ascii="Arial" w:hAnsi="Arial"/>
          <w:noProof w:val="0"/>
          <w:rtl/>
        </w:rPr>
        <w:tab/>
        <w:t>התובעת תמציא למומחה כתב ויתור על סודיות רפואית, תוך 15  ימים מהיום.</w:t>
      </w:r>
    </w:p>
    <w:p w:rsidR="00FF5D54" w:rsidP="00FF5D54" w:rsidRDefault="00FF5D54">
      <w:pPr>
        <w:spacing w:line="360" w:lineRule="auto"/>
        <w:jc w:val="both"/>
        <w:rPr>
          <w:rFonts w:hint="cs" w:ascii="Arial" w:hAnsi="Arial"/>
          <w:noProof w:val="0"/>
          <w:rtl/>
        </w:rPr>
      </w:pPr>
    </w:p>
    <w:p w:rsidR="00FF5D54" w:rsidP="00FF5D54" w:rsidRDefault="00FF5D54">
      <w:pPr>
        <w:spacing w:line="360" w:lineRule="auto"/>
        <w:ind w:left="720" w:hanging="720"/>
        <w:jc w:val="both"/>
        <w:rPr>
          <w:rFonts w:hint="cs" w:ascii="Arial" w:hAnsi="Arial"/>
          <w:noProof w:val="0"/>
          <w:rtl/>
        </w:rPr>
      </w:pPr>
      <w:r>
        <w:rPr>
          <w:rFonts w:hint="cs" w:ascii="Arial" w:hAnsi="Arial"/>
          <w:noProof w:val="0"/>
          <w:rtl/>
        </w:rPr>
        <w:t>4.</w:t>
      </w:r>
      <w:r>
        <w:rPr>
          <w:rFonts w:hint="cs" w:ascii="Arial" w:hAnsi="Arial"/>
          <w:noProof w:val="0"/>
          <w:rtl/>
        </w:rPr>
        <w:tab/>
        <w:t>כל אחד מן הצדדים ימציא למומחה הנ"ל, עם העתק לצד שכנגד, העתק מכל המסמכים הרפואיים שבשליטתו הנוגעים לעניין שבמחלוקת. התובעת תמציא מסמכים אלה תוך 15 ימים מהיום, והנתבעת בתוך 15 יום מהיום שתקבל את מסמכי התובעת.</w:t>
      </w:r>
    </w:p>
    <w:p w:rsidR="00FF5D54" w:rsidP="00FF5D54" w:rsidRDefault="00FF5D54">
      <w:pPr>
        <w:spacing w:line="360" w:lineRule="auto"/>
        <w:jc w:val="both"/>
        <w:rPr>
          <w:rFonts w:hint="cs" w:ascii="Arial" w:hAnsi="Arial"/>
          <w:noProof w:val="0"/>
          <w:rtl/>
        </w:rPr>
      </w:pPr>
      <w:r>
        <w:rPr>
          <w:rFonts w:hint="cs" w:ascii="Arial" w:hAnsi="Arial"/>
          <w:noProof w:val="0"/>
          <w:rtl/>
        </w:rPr>
        <w:t xml:space="preserve"> </w:t>
      </w:r>
    </w:p>
    <w:p w:rsidR="00FF5D54" w:rsidP="00FF5D54" w:rsidRDefault="00FF5D54">
      <w:pPr>
        <w:spacing w:line="360" w:lineRule="auto"/>
        <w:ind w:left="720" w:hanging="720"/>
        <w:jc w:val="both"/>
        <w:rPr>
          <w:rFonts w:hint="cs" w:ascii="Arial" w:hAnsi="Arial"/>
          <w:noProof w:val="0"/>
          <w:rtl/>
        </w:rPr>
      </w:pPr>
      <w:r>
        <w:rPr>
          <w:rFonts w:hint="cs" w:ascii="Arial" w:hAnsi="Arial"/>
          <w:noProof w:val="0"/>
          <w:rtl/>
        </w:rPr>
        <w:t>5.</w:t>
      </w:r>
      <w:r>
        <w:rPr>
          <w:rFonts w:hint="cs" w:ascii="Arial" w:hAnsi="Arial"/>
          <w:noProof w:val="0"/>
          <w:rtl/>
        </w:rPr>
        <w:tab/>
        <w:t xml:space="preserve">התובעת תעמוד לבדיקות רפואיות במקום ובזמן שיורה המומחה, </w:t>
      </w:r>
      <w:r>
        <w:rPr>
          <w:rFonts w:hint="cs" w:ascii="Arial" w:hAnsi="Arial"/>
          <w:noProof w:val="0"/>
          <w:u w:val="single"/>
          <w:rtl/>
        </w:rPr>
        <w:t>כאשר מי מב"כ הצדדים לא יהיה נוכח בזמן הבדיקה</w:t>
      </w:r>
      <w:r>
        <w:rPr>
          <w:rFonts w:hint="cs" w:ascii="Arial" w:hAnsi="Arial"/>
          <w:noProof w:val="0"/>
          <w:rtl/>
        </w:rPr>
        <w:t xml:space="preserve">. </w:t>
      </w:r>
    </w:p>
    <w:p w:rsidR="00FF5D54" w:rsidP="00FF5D54" w:rsidRDefault="00FF5D54">
      <w:pPr>
        <w:spacing w:line="360" w:lineRule="auto"/>
        <w:jc w:val="both"/>
        <w:rPr>
          <w:rFonts w:hint="cs" w:ascii="Arial" w:hAnsi="Arial"/>
          <w:noProof w:val="0"/>
          <w:rtl/>
        </w:rPr>
      </w:pPr>
    </w:p>
    <w:p w:rsidR="00FF5D54" w:rsidP="00FF5D54" w:rsidRDefault="00FF5D54">
      <w:pPr>
        <w:spacing w:line="360" w:lineRule="auto"/>
        <w:ind w:left="720" w:hanging="720"/>
        <w:jc w:val="both"/>
        <w:rPr>
          <w:rFonts w:hint="cs" w:ascii="Arial" w:hAnsi="Arial"/>
          <w:noProof w:val="0"/>
          <w:rtl/>
        </w:rPr>
      </w:pPr>
      <w:r>
        <w:rPr>
          <w:rFonts w:hint="cs" w:ascii="Arial" w:hAnsi="Arial"/>
          <w:noProof w:val="0"/>
          <w:rtl/>
        </w:rPr>
        <w:t>6.</w:t>
      </w:r>
      <w:r>
        <w:rPr>
          <w:rFonts w:hint="cs" w:ascii="Arial" w:hAnsi="Arial"/>
          <w:noProof w:val="0"/>
          <w:rtl/>
        </w:rPr>
        <w:tab/>
        <w:t xml:space="preserve">שכרו של המומחה ישולם בשלב זה על ידי </w:t>
      </w:r>
      <w:r>
        <w:rPr>
          <w:rFonts w:hint="cs" w:ascii="Arial" w:hAnsi="Arial"/>
          <w:b/>
          <w:bCs/>
          <w:noProof w:val="0"/>
          <w:rtl/>
        </w:rPr>
        <w:t>הנתבעת</w:t>
      </w:r>
      <w:r>
        <w:rPr>
          <w:rFonts w:hint="cs" w:ascii="Arial" w:hAnsi="Arial"/>
          <w:noProof w:val="0"/>
          <w:rtl/>
        </w:rPr>
        <w:t>.</w:t>
      </w:r>
    </w:p>
    <w:p w:rsidR="00FF5D54" w:rsidP="00FF5D54" w:rsidRDefault="00FF5D54">
      <w:pPr>
        <w:spacing w:line="360" w:lineRule="auto"/>
        <w:jc w:val="both"/>
        <w:rPr>
          <w:rFonts w:hint="cs" w:ascii="Arial" w:hAnsi="Arial"/>
          <w:noProof w:val="0"/>
          <w:rtl/>
        </w:rPr>
      </w:pPr>
    </w:p>
    <w:p w:rsidR="00FF5D54" w:rsidP="00FF5D54" w:rsidRDefault="00FF5D54">
      <w:pPr>
        <w:spacing w:line="360" w:lineRule="auto"/>
        <w:ind w:left="720" w:hanging="720"/>
        <w:jc w:val="both"/>
        <w:rPr>
          <w:rFonts w:hint="cs" w:ascii="Arial" w:hAnsi="Arial"/>
          <w:noProof w:val="0"/>
          <w:rtl/>
        </w:rPr>
      </w:pPr>
      <w:r>
        <w:rPr>
          <w:rFonts w:hint="cs" w:ascii="Arial" w:hAnsi="Arial"/>
          <w:noProof w:val="0"/>
          <w:rtl/>
        </w:rPr>
        <w:t>7.</w:t>
      </w:r>
      <w:r>
        <w:rPr>
          <w:rFonts w:hint="cs" w:ascii="Arial" w:hAnsi="Arial"/>
          <w:noProof w:val="0"/>
          <w:rtl/>
        </w:rPr>
        <w:tab/>
        <w:t>תשומת ליבו של המומחה מופנית להוראות תקנה 8 (א) לתקנות הפיצויים לנפגעי תאונות דרכים (מומחים), התשמ"ז 1986, הקובעת כדלקמן:</w:t>
      </w:r>
    </w:p>
    <w:p w:rsidR="00FF5D54" w:rsidP="00FF5D54" w:rsidRDefault="00FF5D54">
      <w:pPr>
        <w:spacing w:line="360" w:lineRule="auto"/>
        <w:jc w:val="both"/>
        <w:rPr>
          <w:rFonts w:hint="cs" w:ascii="Arial" w:hAnsi="Arial"/>
          <w:noProof w:val="0"/>
          <w:rtl/>
        </w:rPr>
      </w:pPr>
    </w:p>
    <w:p w:rsidR="00FF5D54" w:rsidP="00FF5D54" w:rsidRDefault="00FF5D54">
      <w:pPr>
        <w:spacing w:line="360" w:lineRule="auto"/>
        <w:ind w:left="1440" w:right="709"/>
        <w:jc w:val="both"/>
        <w:rPr>
          <w:rFonts w:hint="cs" w:ascii="Arial" w:hAnsi="Arial" w:cs="Miriam"/>
          <w:b/>
          <w:bCs/>
          <w:noProof w:val="0"/>
          <w:u w:val="single"/>
          <w:rtl/>
        </w:rPr>
      </w:pPr>
      <w:r>
        <w:rPr>
          <w:rFonts w:hint="cs" w:ascii="Arial" w:hAnsi="Arial" w:cs="Miriam"/>
          <w:noProof w:val="0"/>
          <w:rtl/>
        </w:rPr>
        <w:t xml:space="preserve">"תוך חמישה עשר ימים מיום שהודע לנפגע על מינויו של מומחה, ימציא הנפגע למומחה ולכל בעלי הדין האחרים את כל המסמכים בדבר הטיפול הרפואי שניתן לו ובדבר הבדיקות שנבדק לצורך אותו טיפול, הנוגעים לענין שבמחלוקת, </w:t>
      </w:r>
      <w:r>
        <w:rPr>
          <w:rFonts w:hint="cs" w:ascii="Arial" w:hAnsi="Arial" w:cs="Miriam"/>
          <w:b/>
          <w:bCs/>
          <w:noProof w:val="0"/>
          <w:u w:val="single"/>
          <w:rtl/>
        </w:rPr>
        <w:t>ובלבד שלא יגיש למומחה חוות דעת רפואית."</w:t>
      </w:r>
    </w:p>
    <w:p w:rsidR="00FF5D54" w:rsidP="00FF5D54" w:rsidRDefault="00FF5D54">
      <w:pPr>
        <w:spacing w:line="360" w:lineRule="auto"/>
        <w:jc w:val="both"/>
        <w:rPr>
          <w:rFonts w:hint="cs" w:ascii="Arial" w:hAnsi="Arial"/>
          <w:noProof w:val="0"/>
          <w:rtl/>
        </w:rPr>
      </w:pPr>
    </w:p>
    <w:p w:rsidR="00FF5D54" w:rsidP="00FF5D54" w:rsidRDefault="00FF5D54">
      <w:pPr>
        <w:spacing w:line="360" w:lineRule="auto"/>
        <w:ind w:left="720" w:hanging="720"/>
        <w:jc w:val="both"/>
        <w:rPr>
          <w:rFonts w:hint="cs" w:ascii="Arial" w:hAnsi="Arial"/>
          <w:noProof w:val="0"/>
          <w:rtl/>
        </w:rPr>
      </w:pPr>
      <w:r>
        <w:rPr>
          <w:rFonts w:hint="cs" w:ascii="Arial" w:hAnsi="Arial"/>
          <w:noProof w:val="0"/>
          <w:rtl/>
        </w:rPr>
        <w:t>8.</w:t>
      </w:r>
      <w:r>
        <w:rPr>
          <w:rFonts w:hint="cs" w:ascii="Arial" w:hAnsi="Arial"/>
          <w:noProof w:val="0"/>
          <w:rtl/>
        </w:rPr>
        <w:tab/>
        <w:t>כן מופנה המומחה להלכות בית המשפט העליון לפיהן אין להביא בפני המומחה מסקנות של ועדה רפואית של המוסד לביטוח לאומי.</w:t>
      </w:r>
    </w:p>
    <w:p w:rsidR="00FF5D54" w:rsidP="00FF5D54" w:rsidRDefault="00FF5D54">
      <w:pPr>
        <w:spacing w:line="360" w:lineRule="auto"/>
        <w:jc w:val="both"/>
        <w:rPr>
          <w:rFonts w:hint="cs" w:ascii="Arial" w:hAnsi="Arial"/>
          <w:noProof w:val="0"/>
          <w:rtl/>
        </w:rPr>
      </w:pPr>
    </w:p>
    <w:p w:rsidR="00FF5D54" w:rsidP="00FF5D54" w:rsidRDefault="00FF5D54">
      <w:pPr>
        <w:spacing w:line="360" w:lineRule="auto"/>
        <w:ind w:left="720" w:hanging="720"/>
        <w:jc w:val="both"/>
        <w:rPr>
          <w:rFonts w:hint="cs" w:ascii="Arial" w:hAnsi="Arial"/>
          <w:noProof w:val="0"/>
          <w:rtl/>
        </w:rPr>
      </w:pPr>
      <w:r>
        <w:rPr>
          <w:rFonts w:hint="cs" w:ascii="Arial" w:hAnsi="Arial"/>
          <w:noProof w:val="0"/>
          <w:rtl/>
        </w:rPr>
        <w:t>9.</w:t>
      </w:r>
      <w:r>
        <w:rPr>
          <w:rFonts w:hint="cs" w:ascii="Arial" w:hAnsi="Arial"/>
          <w:noProof w:val="0"/>
          <w:rtl/>
        </w:rPr>
        <w:tab/>
        <w:t xml:space="preserve">המומחה מתבקש ליתן חוות דעתו תוך 60 יום מיום בדיקת התובעת, אולם רק לאחר שישולם שכר טרחתו, </w:t>
      </w:r>
      <w:r>
        <w:rPr>
          <w:rFonts w:hint="cs" w:ascii="Arial" w:hAnsi="Arial"/>
          <w:noProof w:val="0"/>
          <w:u w:val="single"/>
          <w:rtl/>
        </w:rPr>
        <w:t>אשר באחריותו לגבותו</w:t>
      </w:r>
      <w:r>
        <w:rPr>
          <w:rFonts w:hint="cs" w:ascii="Arial" w:hAnsi="Arial"/>
          <w:noProof w:val="0"/>
          <w:rtl/>
        </w:rPr>
        <w:t xml:space="preserve">. </w:t>
      </w:r>
    </w:p>
    <w:p w:rsidR="00FF5D54" w:rsidP="00FF5D54" w:rsidRDefault="00FF5D54">
      <w:pPr>
        <w:spacing w:line="360" w:lineRule="auto"/>
        <w:jc w:val="both"/>
        <w:rPr>
          <w:rFonts w:hint="cs" w:ascii="Arial" w:hAnsi="Arial"/>
          <w:noProof w:val="0"/>
          <w:rtl/>
        </w:rPr>
      </w:pPr>
    </w:p>
    <w:p w:rsidR="00FF5D54" w:rsidP="00FF5D54" w:rsidRDefault="00FF5D54">
      <w:pPr>
        <w:spacing w:line="360" w:lineRule="auto"/>
        <w:ind w:left="720" w:hanging="720"/>
        <w:jc w:val="both"/>
        <w:rPr>
          <w:rFonts w:hint="cs" w:ascii="Arial" w:hAnsi="Arial"/>
          <w:noProof w:val="0"/>
          <w:rtl/>
        </w:rPr>
      </w:pPr>
      <w:r>
        <w:rPr>
          <w:rFonts w:hint="cs" w:ascii="Arial" w:hAnsi="Arial"/>
          <w:noProof w:val="0"/>
          <w:rtl/>
        </w:rPr>
        <w:t>10.</w:t>
      </w:r>
      <w:r>
        <w:rPr>
          <w:rFonts w:hint="cs" w:ascii="Arial" w:hAnsi="Arial"/>
          <w:noProof w:val="0"/>
          <w:rtl/>
        </w:rPr>
        <w:tab/>
      </w:r>
      <w:r>
        <w:rPr>
          <w:rFonts w:hint="cs"/>
          <w:noProof w:val="0"/>
          <w:rtl/>
        </w:rPr>
        <w:t>ככל שלמומחה היכרות אישית שיש בה כדי להשפיע על עצמאות החלטתו עם מי מבעלי הדין, או עם מי מן המומחים שנתנו חוות דעת בתיק, יודיע על כך לבית המשפט באופן מידי. כמו כן, ככל שהמומחה נותן חוות דעת באופן קבוע ללקוחות מי ממשרדי ב"כ הצדדים, יודיע על כך לבית המשפט באופן מידי.</w:t>
      </w:r>
    </w:p>
    <w:p w:rsidR="00FF5D54" w:rsidP="00FF5D54" w:rsidRDefault="00FF5D54">
      <w:pPr>
        <w:spacing w:line="360" w:lineRule="auto"/>
        <w:jc w:val="both"/>
        <w:rPr>
          <w:rFonts w:hint="cs" w:ascii="Arial" w:hAnsi="Arial"/>
          <w:noProof w:val="0"/>
          <w:rtl/>
        </w:rPr>
      </w:pPr>
    </w:p>
    <w:p w:rsidR="00FF5D54" w:rsidP="00FF5D54" w:rsidRDefault="00FF5D54">
      <w:pPr>
        <w:spacing w:line="360" w:lineRule="auto"/>
        <w:ind w:left="720" w:hanging="720"/>
        <w:jc w:val="both"/>
        <w:rPr>
          <w:rFonts w:hint="cs" w:ascii="Arial" w:hAnsi="Arial"/>
          <w:noProof w:val="0"/>
          <w:rtl/>
        </w:rPr>
      </w:pPr>
      <w:r>
        <w:rPr>
          <w:rFonts w:hint="cs" w:ascii="Arial" w:hAnsi="Arial"/>
          <w:noProof w:val="0"/>
          <w:rtl/>
        </w:rPr>
        <w:lastRenderedPageBreak/>
        <w:t>11.</w:t>
      </w:r>
      <w:r>
        <w:rPr>
          <w:rFonts w:hint="cs" w:ascii="Arial" w:hAnsi="Arial"/>
          <w:noProof w:val="0"/>
          <w:rtl/>
        </w:rPr>
        <w:tab/>
        <w:t>שכרו של המומחה לא יעלה על 4,600 ₪ בתוספת מע"מ. ככל שהמומחה אינו מסכים לשכר זה, יודיע בהקדם לבית המשפט.</w:t>
      </w:r>
    </w:p>
    <w:p w:rsidR="00FF5D54" w:rsidP="00FF5D54" w:rsidRDefault="00FF5D54">
      <w:pPr>
        <w:spacing w:line="360" w:lineRule="auto"/>
        <w:jc w:val="both"/>
        <w:rPr>
          <w:rFonts w:hint="cs" w:ascii="Arial" w:hAnsi="Arial"/>
          <w:noProof w:val="0"/>
          <w:rtl/>
        </w:rPr>
      </w:pPr>
    </w:p>
    <w:p w:rsidR="00694556" w:rsidP="00FF5D54" w:rsidRDefault="00FF5D54">
      <w:pPr>
        <w:spacing w:line="360" w:lineRule="auto"/>
        <w:jc w:val="both"/>
        <w:rPr>
          <w:rFonts w:ascii="Arial" w:hAnsi="Arial"/>
          <w:noProof w:val="0"/>
          <w:rtl/>
        </w:rPr>
      </w:pPr>
      <w:r>
        <w:rPr>
          <w:rFonts w:hint="cs" w:ascii="Arial" w:hAnsi="Arial"/>
          <w:b/>
          <w:bCs/>
          <w:noProof w:val="0"/>
          <w:u w:val="single"/>
          <w:rtl/>
        </w:rPr>
        <w:t>המזכירות תשלח החלטתי זו לצדדים ולמומחה</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5A0C18">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323975"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3967d85480f4618" cstate="print">
                            <a:extLst>
                              <a:ext uri="{28A0092B-C50C-407E-A947-70E740481C1C}"/>
                            </a:extLst>
                          </a:blip>
                          <a:stretch>
                            <a:fillRect/>
                          </a:stretch>
                        </pic:blipFill>
                        <pic:spPr>
                          <a:xfrm>
                            <a:off x="0" y="0"/>
                            <a:ext cx="1323975" cy="781050"/>
                          </a:xfrm>
                          <a:prstGeom prst="rect">
                            <a:avLst/>
                          </a:prstGeom>
                        </pic:spPr>
                      </pic:pic>
                    </a:graphicData>
                  </a:graphic>
                </wp:inline>
              </w:drawing>
            </w:r>
          </w:p>
        </w:sdtContent>
      </w:sdt>
    </w:p>
    <w:sectPr w:rsidR="00694556" w:rsidSect="006C30C5">
      <w:headerReference w:type="even" r:id="rId11"/>
      <w:headerReference w:type="default" r:id="rId12"/>
      <w:footerReference w:type="even" r:id="rId13"/>
      <w:footerReference w:type="default" r:id="rId14"/>
      <w:headerReference w:type="first" r:id="rId15"/>
      <w:footerReference w:type="first" r:id="rId16"/>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5A0C18">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5A0C18">
      <w:rPr>
        <w:rStyle w:val="ab"/>
        <w:rtl/>
      </w:rPr>
      <w:t>3</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F5D54">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38F533DA" wp14:editId="31D303CB">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בקריות</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563203" w:rsidRDefault="005A0C18">
          <w:pPr>
            <w:rPr>
              <w:b/>
              <w:bCs/>
              <w:noProof w:val="0"/>
              <w:sz w:val="26"/>
              <w:szCs w:val="26"/>
              <w:rtl/>
            </w:rPr>
          </w:pPr>
          <w:sdt>
            <w:sdtPr>
              <w:rPr>
                <w:rtl/>
              </w:rPr>
              <w:alias w:val="1170"/>
              <w:tag w:val="1170"/>
              <w:id w:val="1066377040"/>
              <w:text w:multiLine="1"/>
            </w:sdtPr>
            <w:sdtEndPr/>
            <w:sdtContent>
              <w:r w:rsidR="00563203">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563203">
                <w:rPr>
                  <w:b/>
                  <w:bCs/>
                  <w:noProof w:val="0"/>
                  <w:sz w:val="26"/>
                  <w:szCs w:val="26"/>
                  <w:rtl/>
                </w:rPr>
                <w:t>52454-08-17</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203" w:rsidRDefault="0056320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75106"/>
    <o:shapelayout v:ext="edit">
      <o:idmap v:ext="edit" data="17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379A1"/>
    <w:rsid w:val="002560BC"/>
    <w:rsid w:val="00271B56"/>
    <w:rsid w:val="002C344E"/>
    <w:rsid w:val="002E75E9"/>
    <w:rsid w:val="00307A6A"/>
    <w:rsid w:val="00307C40"/>
    <w:rsid w:val="00320433"/>
    <w:rsid w:val="003230C7"/>
    <w:rsid w:val="00327E50"/>
    <w:rsid w:val="0033597A"/>
    <w:rsid w:val="00353C94"/>
    <w:rsid w:val="00362612"/>
    <w:rsid w:val="0036743F"/>
    <w:rsid w:val="003715DD"/>
    <w:rsid w:val="003823E0"/>
    <w:rsid w:val="003A4521"/>
    <w:rsid w:val="003B128E"/>
    <w:rsid w:val="003D1C8C"/>
    <w:rsid w:val="0040096C"/>
    <w:rsid w:val="00414F1F"/>
    <w:rsid w:val="0041526E"/>
    <w:rsid w:val="0043125D"/>
    <w:rsid w:val="0043502B"/>
    <w:rsid w:val="004443AC"/>
    <w:rsid w:val="00451E28"/>
    <w:rsid w:val="00462C62"/>
    <w:rsid w:val="00465D36"/>
    <w:rsid w:val="004C4BDF"/>
    <w:rsid w:val="004D1187"/>
    <w:rsid w:val="004D3AA0"/>
    <w:rsid w:val="004E1987"/>
    <w:rsid w:val="004E2E15"/>
    <w:rsid w:val="004E6E3C"/>
    <w:rsid w:val="00520898"/>
    <w:rsid w:val="00523621"/>
    <w:rsid w:val="00524986"/>
    <w:rsid w:val="005268F6"/>
    <w:rsid w:val="00534284"/>
    <w:rsid w:val="00547DB7"/>
    <w:rsid w:val="00563203"/>
    <w:rsid w:val="005A0C18"/>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4318"/>
    <w:rsid w:val="00870890"/>
    <w:rsid w:val="00873602"/>
    <w:rsid w:val="00875D12"/>
    <w:rsid w:val="0088479D"/>
    <w:rsid w:val="00896889"/>
    <w:rsid w:val="008C5714"/>
    <w:rsid w:val="008D10B2"/>
    <w:rsid w:val="00903896"/>
    <w:rsid w:val="00906F3D"/>
    <w:rsid w:val="009127A0"/>
    <w:rsid w:val="0094424E"/>
    <w:rsid w:val="009622DF"/>
    <w:rsid w:val="00967DFF"/>
    <w:rsid w:val="00994341"/>
    <w:rsid w:val="009D1A48"/>
    <w:rsid w:val="009E1CE7"/>
    <w:rsid w:val="009E4EA5"/>
    <w:rsid w:val="009F164B"/>
    <w:rsid w:val="009F323C"/>
    <w:rsid w:val="00A3392B"/>
    <w:rsid w:val="00A94B64"/>
    <w:rsid w:val="00AA3229"/>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50A9F"/>
    <w:rsid w:val="00C642FA"/>
    <w:rsid w:val="00CC7622"/>
    <w:rsid w:val="00CF4AD5"/>
    <w:rsid w:val="00D27982"/>
    <w:rsid w:val="00D33B86"/>
    <w:rsid w:val="00D53924"/>
    <w:rsid w:val="00D55D0C"/>
    <w:rsid w:val="00D96D8C"/>
    <w:rsid w:val="00DA6649"/>
    <w:rsid w:val="00DC1259"/>
    <w:rsid w:val="00DC1BD2"/>
    <w:rsid w:val="00DC2571"/>
    <w:rsid w:val="00DC487C"/>
    <w:rsid w:val="00DE6BF6"/>
    <w:rsid w:val="00E1068A"/>
    <w:rsid w:val="00E25884"/>
    <w:rsid w:val="00E31C2B"/>
    <w:rsid w:val="00E5426A"/>
    <w:rsid w:val="00E54642"/>
    <w:rsid w:val="00E80CBE"/>
    <w:rsid w:val="00E962E3"/>
    <w:rsid w:val="00EB6C79"/>
    <w:rsid w:val="00EC37E9"/>
    <w:rsid w:val="00F06995"/>
    <w:rsid w:val="00F13623"/>
    <w:rsid w:val="00F25323"/>
    <w:rsid w:val="00F44D1D"/>
    <w:rsid w:val="00F84B6D"/>
    <w:rsid w:val="00F852D0"/>
    <w:rsid w:val="00FA5FDA"/>
    <w:rsid w:val="00FD1419"/>
    <w:rsid w:val="00FD79E4"/>
    <w:rsid w:val="00FE2894"/>
    <w:rsid w:val="00FF5D5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5106"/>
    <o:shapelayout v:ext="edit">
      <o:idmap v:ext="edit" data="1"/>
    </o:shapelayout>
  </w:shapeDefaults>
  <w:decimalSymbol w:val="."/>
  <w:listSeparator w:val=","/>
  <w14:docId w14:val="737ED5BA"/>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59808">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footnotes" Target="footnote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header" Target="header3.xml" Id="rId15" /><Relationship Type="http://schemas.openxmlformats.org/officeDocument/2006/relationships/package" Target="embeddings/Microsoft_Word_Document.docx" Id="rId10" /><Relationship Type="http://schemas.openxmlformats.org/officeDocument/2006/relationships/theme" Target="theme/theme1.xml" Id="rId19" /><Relationship Type="http://schemas.openxmlformats.org/officeDocument/2006/relationships/styles" Target="styles.xml" Id="rId4" /><Relationship Type="http://schemas.openxmlformats.org/officeDocument/2006/relationships/image" Target="media/image1.emf" Id="rId9" /><Relationship Type="http://schemas.openxmlformats.org/officeDocument/2006/relationships/footer" Target="footer2.xml" Id="rId14" /><Relationship Type="http://schemas.openxmlformats.org/officeDocument/2006/relationships/image" Target="/media/image2.jpg" Id="R43967d85480f4618" /></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582368" w:rsidP="00582368">
          <w:pPr>
            <w:pStyle w:val="E460D38E05664FF79D4EFF282EF8EC9915"/>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36134B" w:rsidRDefault="00582368" w:rsidP="00582368">
          <w:pPr>
            <w:pStyle w:val="D290653DA13E4E738B7E725F79D733298"/>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2041E8"/>
    <w:rsid w:val="002D02C4"/>
    <w:rsid w:val="00345C9D"/>
    <w:rsid w:val="0036134B"/>
    <w:rsid w:val="0048651F"/>
    <w:rsid w:val="00556D67"/>
    <w:rsid w:val="00582368"/>
    <w:rsid w:val="00793995"/>
    <w:rsid w:val="007C6F98"/>
    <w:rsid w:val="007D6678"/>
    <w:rsid w:val="008B4366"/>
    <w:rsid w:val="009133C7"/>
    <w:rsid w:val="00961B27"/>
    <w:rsid w:val="00AA7CE3"/>
    <w:rsid w:val="00B91FA3"/>
    <w:rsid w:val="00C96C06"/>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82368"/>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582368"/>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582368"/>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385</Words>
  <Characters>1928</Characters>
  <Application>Microsoft Office Word</Application>
  <DocSecurity>0</DocSecurity>
  <Lines>16</Lines>
  <Paragraphs>4</Paragraphs>
  <ScaleCrop>false</ScaleCrop>
  <Company>Microsoft Corporation</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יוסי טורס</cp:lastModifiedBy>
  <cp:revision>103</cp:revision>
  <dcterms:created xsi:type="dcterms:W3CDTF">2012-08-06T05:16:00Z</dcterms:created>
  <dcterms:modified xsi:type="dcterms:W3CDTF">2018-04-11T10:08:00Z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