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8"/>
        <w:bidiVisual/>
        <w:tblW w:w="8820" w:type="dxa"/>
        <w:jc w:val="center"/>
        <w:tblLook w:val="01E0" w:firstRow="1" w:lastRow="1" w:firstColumn="1" w:lastColumn="1" w:noHBand="0" w:noVBand="0"/>
      </w:tblPr>
      <w:tblGrid>
        <w:gridCol w:w="923"/>
        <w:gridCol w:w="4126"/>
        <w:gridCol w:w="3771"/>
      </w:tblGrid>
      <w:tr w:rsidR="00507694">
        <w:trPr>
          <w:trHeight w:val="295"/>
          <w:jc w:val="center"/>
        </w:trPr>
        <w:tc>
          <w:tcPr>
            <w:tcW w:w="923" w:type="dxa"/>
            <w:tcBorders>
              <w:top w:val="nil"/>
              <w:left w:val="nil"/>
              <w:bottom w:val="nil"/>
              <w:right w:val="nil"/>
            </w:tcBorders>
          </w:tcPr>
          <w:p w:rsidR="00507694" w:rsidRDefault="00684E84">
            <w:pPr>
              <w:jc w:val="both"/>
              <w:rPr>
                <w:rFonts w:ascii="Arial" w:hAnsi="Arial" w:cs="FrankRuehl"/>
                <w:sz w:val="28"/>
                <w:szCs w:val="28"/>
              </w:rPr>
            </w:pPr>
            <w:r>
              <w:rPr>
                <w:rFonts w:hint="cs" w:ascii="Arial" w:hAnsi="Arial" w:cs="FrankRuehl"/>
                <w:sz w:val="28"/>
                <w:szCs w:val="28"/>
                <w:rtl/>
              </w:rPr>
              <w:t>ב</w:t>
            </w:r>
            <w:r>
              <w:rPr>
                <w:rFonts w:ascii="Arial" w:hAnsi="Arial" w:cs="FrankRuehl"/>
                <w:sz w:val="28"/>
                <w:szCs w:val="28"/>
                <w:rtl/>
              </w:rPr>
              <w:t xml:space="preserve">פני </w:t>
            </w:r>
          </w:p>
        </w:tc>
        <w:tc>
          <w:tcPr>
            <w:tcW w:w="7897" w:type="dxa"/>
            <w:gridSpan w:val="2"/>
            <w:tcBorders>
              <w:top w:val="nil"/>
              <w:left w:val="nil"/>
              <w:bottom w:val="nil"/>
              <w:right w:val="nil"/>
            </w:tcBorders>
          </w:tcPr>
          <w:p w:rsidR="00507694" w:rsidRDefault="00684E84">
            <w:pPr>
              <w:rPr>
                <w:rFonts w:ascii="Arial" w:hAnsi="Arial"/>
                <w:b/>
                <w:bCs/>
                <w:rtl/>
              </w:rPr>
            </w:pPr>
            <w:r>
              <w:rPr>
                <w:rFonts w:hint="cs" w:ascii="Arial" w:hAnsi="Arial"/>
                <w:b/>
                <w:bCs/>
                <w:rtl/>
              </w:rPr>
              <w:t>ה</w:t>
            </w:r>
            <w:sdt>
              <w:sdtPr>
                <w:rPr>
                  <w:rtl/>
                </w:rPr>
                <w:alias w:val="1574"/>
                <w:tag w:val="1574"/>
                <w:id w:val="-1615122647"/>
                <w:text w:multiLine="1"/>
              </w:sdtPr>
              <w:sdtEndPr/>
              <w:sdtContent>
                <w:r w:rsidR="006C2095">
                  <w:rPr>
                    <w:rFonts w:ascii="Arial" w:hAnsi="Arial"/>
                    <w:b/>
                    <w:bCs/>
                    <w:rtl/>
                  </w:rPr>
                  <w:t>שופט</w:t>
                </w:r>
              </w:sdtContent>
            </w:sdt>
            <w:r>
              <w:rPr>
                <w:rFonts w:hint="cs" w:ascii="Arial" w:hAnsi="Arial"/>
                <w:b/>
                <w:bCs/>
                <w:rtl/>
              </w:rPr>
              <w:t xml:space="preserve">  </w:t>
            </w:r>
            <w:sdt>
              <w:sdtPr>
                <w:rPr>
                  <w:rtl/>
                </w:rPr>
                <w:alias w:val="1573"/>
                <w:tag w:val="1573"/>
                <w:id w:val="-1715807626"/>
                <w:text w:multiLine="1"/>
              </w:sdtPr>
              <w:sdtEndPr/>
              <w:sdtContent>
                <w:r w:rsidR="006C2095">
                  <w:rPr>
                    <w:rFonts w:ascii="Arial" w:hAnsi="Arial"/>
                    <w:b/>
                    <w:bCs/>
                    <w:rtl/>
                  </w:rPr>
                  <w:t>אבישי קאופמן</w:t>
                </w:r>
              </w:sdtContent>
            </w:sdt>
          </w:p>
          <w:p w:rsidR="00507694" w:rsidRDefault="00507694">
            <w:pPr>
              <w:rPr>
                <w:rtl/>
              </w:rPr>
            </w:pPr>
          </w:p>
          <w:p w:rsidR="00507694" w:rsidRDefault="00507694">
            <w:pPr>
              <w:jc w:val="both"/>
              <w:rPr>
                <w:rFonts w:ascii="Arial" w:hAnsi="Arial" w:cs="FrankRuehl"/>
                <w:sz w:val="28"/>
                <w:szCs w:val="28"/>
              </w:rPr>
            </w:pPr>
          </w:p>
        </w:tc>
      </w:tr>
      <w:tr w:rsidR="00507694" w:rsidTr="003E0C9F">
        <w:trPr>
          <w:trHeight w:val="355"/>
          <w:jc w:val="center"/>
        </w:trPr>
        <w:tc>
          <w:tcPr>
            <w:tcW w:w="923" w:type="dxa"/>
            <w:tcBorders>
              <w:top w:val="nil"/>
              <w:left w:val="nil"/>
              <w:bottom w:val="nil"/>
              <w:right w:val="nil"/>
            </w:tcBorders>
          </w:tcPr>
          <w:p w:rsidR="00507694" w:rsidRDefault="00684E84">
            <w:pPr>
              <w:jc w:val="both"/>
              <w:rPr>
                <w:rFonts w:ascii="Arial" w:hAnsi="Arial" w:cs="FrankRuehl"/>
                <w:sz w:val="28"/>
                <w:szCs w:val="28"/>
              </w:rPr>
            </w:pPr>
            <w:r>
              <w:rPr>
                <w:rFonts w:hint="cs" w:ascii="Arial" w:hAnsi="Arial" w:cs="FrankRuehl"/>
                <w:sz w:val="28"/>
                <w:szCs w:val="28"/>
                <w:rtl/>
              </w:rPr>
              <w:t>בעניין:</w:t>
            </w:r>
          </w:p>
        </w:tc>
        <w:tc>
          <w:tcPr>
            <w:tcW w:w="4126" w:type="dxa"/>
            <w:tcBorders>
              <w:top w:val="nil"/>
              <w:left w:val="nil"/>
              <w:bottom w:val="nil"/>
              <w:right w:val="nil"/>
            </w:tcBorders>
          </w:tcPr>
          <w:p w:rsidRPr="00B05847" w:rsidR="00507694" w:rsidP="003E0C9F" w:rsidRDefault="00626615">
            <w:sdt>
              <w:sdtPr>
                <w:rPr>
                  <w:rtl/>
                </w:rPr>
                <w:alias w:val="1478"/>
                <w:tag w:val="1478"/>
                <w:id w:val="-1270384266"/>
                <w:text w:multiLine="1"/>
              </w:sdtPr>
              <w:sdtEndPr/>
              <w:sdtContent>
                <w:r w:rsidR="006C2095">
                  <w:rPr>
                    <w:rFonts w:ascii="Arial" w:hAnsi="Arial" w:cs="FrankRuehl"/>
                    <w:sz w:val="28"/>
                    <w:szCs w:val="28"/>
                    <w:rtl/>
                  </w:rPr>
                  <w:t>מדינת ישראל</w:t>
                </w:r>
              </w:sdtContent>
            </w:sdt>
          </w:p>
        </w:tc>
        <w:tc>
          <w:tcPr>
            <w:tcW w:w="3771" w:type="dxa"/>
            <w:tcBorders>
              <w:top w:val="nil"/>
              <w:left w:val="nil"/>
              <w:bottom w:val="nil"/>
              <w:right w:val="nil"/>
            </w:tcBorders>
          </w:tcPr>
          <w:p w:rsidR="00507694" w:rsidRDefault="00507694">
            <w:pPr>
              <w:jc w:val="both"/>
              <w:rPr>
                <w:rFonts w:ascii="Arial" w:hAnsi="Arial" w:cs="FrankRuehl"/>
                <w:sz w:val="28"/>
                <w:szCs w:val="28"/>
              </w:rPr>
            </w:pPr>
          </w:p>
        </w:tc>
      </w:tr>
      <w:tr w:rsidR="00507694">
        <w:trPr>
          <w:trHeight w:val="355"/>
          <w:jc w:val="center"/>
        </w:trPr>
        <w:tc>
          <w:tcPr>
            <w:tcW w:w="923" w:type="dxa"/>
            <w:tcBorders>
              <w:top w:val="nil"/>
              <w:left w:val="nil"/>
              <w:bottom w:val="nil"/>
              <w:right w:val="nil"/>
            </w:tcBorders>
          </w:tcPr>
          <w:p w:rsidR="00507694" w:rsidRDefault="00507694">
            <w:pPr>
              <w:jc w:val="both"/>
              <w:rPr>
                <w:rFonts w:ascii="Arial" w:hAnsi="Arial" w:cs="FrankRuehl"/>
                <w:sz w:val="28"/>
                <w:szCs w:val="28"/>
                <w:rtl/>
              </w:rPr>
            </w:pPr>
          </w:p>
        </w:tc>
        <w:tc>
          <w:tcPr>
            <w:tcW w:w="4126" w:type="dxa"/>
            <w:tcBorders>
              <w:top w:val="nil"/>
              <w:left w:val="nil"/>
              <w:bottom w:val="nil"/>
              <w:right w:val="nil"/>
            </w:tcBorders>
          </w:tcPr>
          <w:p w:rsidR="00507694" w:rsidRDefault="00507694">
            <w:pPr>
              <w:jc w:val="both"/>
              <w:rPr>
                <w:rtl/>
              </w:rPr>
            </w:pPr>
          </w:p>
        </w:tc>
        <w:tc>
          <w:tcPr>
            <w:tcW w:w="3771" w:type="dxa"/>
            <w:tcBorders>
              <w:top w:val="nil"/>
              <w:left w:val="nil"/>
              <w:bottom w:val="nil"/>
              <w:right w:val="nil"/>
            </w:tcBorders>
          </w:tcPr>
          <w:p w:rsidR="00507694" w:rsidRDefault="00684E84">
            <w:pPr>
              <w:jc w:val="right"/>
              <w:rPr>
                <w:rFonts w:ascii="Arial" w:hAnsi="Arial" w:cs="FrankRuehl"/>
                <w:sz w:val="28"/>
                <w:szCs w:val="28"/>
                <w:rtl/>
              </w:rPr>
            </w:pPr>
            <w:r>
              <w:rPr>
                <w:rFonts w:hint="cs" w:ascii="Arial" w:hAnsi="Arial" w:cs="FrankRuehl"/>
                <w:sz w:val="28"/>
                <w:szCs w:val="28"/>
                <w:rtl/>
              </w:rPr>
              <w:t>ה</w:t>
            </w:r>
            <w:sdt>
              <w:sdtPr>
                <w:rPr>
                  <w:rtl/>
                </w:rPr>
                <w:alias w:val="1180"/>
                <w:tag w:val="1180"/>
                <w:id w:val="-217131131"/>
                <w:text w:multiLine="1"/>
              </w:sdtPr>
              <w:sdtEndPr/>
              <w:sdtContent>
                <w:r>
                  <w:rPr>
                    <w:rFonts w:ascii="Arial" w:hAnsi="Arial" w:cs="FrankRuehl"/>
                    <w:sz w:val="28"/>
                    <w:szCs w:val="28"/>
                    <w:rtl/>
                  </w:rPr>
                  <w:t>מאשימה</w:t>
                </w:r>
              </w:sdtContent>
            </w:sdt>
          </w:p>
        </w:tc>
      </w:tr>
      <w:tr w:rsidR="00507694">
        <w:trPr>
          <w:trHeight w:val="355"/>
          <w:jc w:val="center"/>
        </w:trPr>
        <w:tc>
          <w:tcPr>
            <w:tcW w:w="923" w:type="dxa"/>
            <w:tcBorders>
              <w:top w:val="nil"/>
              <w:left w:val="nil"/>
              <w:bottom w:val="nil"/>
              <w:right w:val="nil"/>
            </w:tcBorders>
          </w:tcPr>
          <w:p w:rsidR="00507694" w:rsidRDefault="00507694">
            <w:pPr>
              <w:jc w:val="both"/>
              <w:rPr>
                <w:rFonts w:ascii="Arial" w:hAnsi="Arial" w:cs="FrankRuehl"/>
                <w:sz w:val="28"/>
                <w:szCs w:val="28"/>
                <w:rtl/>
              </w:rPr>
            </w:pPr>
          </w:p>
        </w:tc>
        <w:tc>
          <w:tcPr>
            <w:tcW w:w="7897" w:type="dxa"/>
            <w:gridSpan w:val="2"/>
            <w:tcBorders>
              <w:top w:val="nil"/>
              <w:left w:val="nil"/>
              <w:bottom w:val="nil"/>
              <w:right w:val="nil"/>
            </w:tcBorders>
          </w:tcPr>
          <w:p w:rsidR="00507694" w:rsidRDefault="00507694">
            <w:pPr>
              <w:jc w:val="center"/>
              <w:rPr>
                <w:rFonts w:ascii="Arial" w:hAnsi="Arial" w:cs="FrankRuehl"/>
                <w:b/>
                <w:bCs/>
                <w:sz w:val="28"/>
                <w:szCs w:val="28"/>
                <w:rtl/>
              </w:rPr>
            </w:pPr>
          </w:p>
          <w:p w:rsidR="00507694" w:rsidRDefault="00684E84">
            <w:pPr>
              <w:jc w:val="center"/>
              <w:rPr>
                <w:rFonts w:ascii="Arial" w:hAnsi="Arial" w:cs="FrankRuehl"/>
                <w:b/>
                <w:bCs/>
                <w:sz w:val="28"/>
                <w:szCs w:val="28"/>
                <w:rtl/>
              </w:rPr>
            </w:pPr>
            <w:r>
              <w:rPr>
                <w:rFonts w:ascii="Arial" w:hAnsi="Arial" w:cs="FrankRuehl"/>
                <w:b/>
                <w:bCs/>
                <w:sz w:val="28"/>
                <w:szCs w:val="28"/>
                <w:rtl/>
              </w:rPr>
              <w:t>נגד</w:t>
            </w:r>
          </w:p>
          <w:p w:rsidR="00507694" w:rsidRDefault="00507694">
            <w:pPr>
              <w:jc w:val="both"/>
              <w:rPr>
                <w:rFonts w:ascii="Arial" w:hAnsi="Arial" w:cs="FrankRuehl"/>
                <w:sz w:val="28"/>
                <w:szCs w:val="28"/>
              </w:rPr>
            </w:pPr>
          </w:p>
        </w:tc>
      </w:tr>
      <w:tr w:rsidR="00507694" w:rsidTr="003E0C9F">
        <w:trPr>
          <w:trHeight w:val="355"/>
          <w:jc w:val="center"/>
        </w:trPr>
        <w:tc>
          <w:tcPr>
            <w:tcW w:w="923" w:type="dxa"/>
            <w:tcBorders>
              <w:top w:val="nil"/>
              <w:left w:val="nil"/>
              <w:bottom w:val="nil"/>
              <w:right w:val="nil"/>
            </w:tcBorders>
          </w:tcPr>
          <w:p w:rsidR="00507694" w:rsidP="003E0C9F" w:rsidRDefault="00507694">
            <w:pPr>
              <w:rPr>
                <w:rFonts w:ascii="Arial" w:hAnsi="Arial" w:cs="FrankRuehl"/>
                <w:sz w:val="28"/>
                <w:szCs w:val="28"/>
                <w:rtl/>
              </w:rPr>
            </w:pPr>
          </w:p>
        </w:tc>
        <w:tc>
          <w:tcPr>
            <w:tcW w:w="4126" w:type="dxa"/>
            <w:tcBorders>
              <w:top w:val="nil"/>
              <w:left w:val="nil"/>
              <w:bottom w:val="nil"/>
              <w:right w:val="nil"/>
            </w:tcBorders>
          </w:tcPr>
          <w:p w:rsidR="00507694" w:rsidP="003E0C9F" w:rsidRDefault="00626615">
            <w:pPr>
              <w:rPr>
                <w:rtl/>
              </w:rPr>
            </w:pPr>
            <w:sdt>
              <w:sdtPr>
                <w:rPr>
                  <w:rtl/>
                </w:rPr>
                <w:alias w:val="1486"/>
                <w:tag w:val="1486"/>
                <w:id w:val="-1964416617"/>
                <w:text w:multiLine="1"/>
              </w:sdtPr>
              <w:sdtEndPr/>
              <w:sdtContent>
                <w:r w:rsidR="006C2095">
                  <w:rPr>
                    <w:rFonts w:ascii="Arial" w:hAnsi="Arial" w:cs="FrankRuehl"/>
                    <w:sz w:val="28"/>
                    <w:szCs w:val="28"/>
                    <w:rtl/>
                  </w:rPr>
                  <w:t>רפת עואודה</w:t>
                </w:r>
              </w:sdtContent>
            </w:sdt>
          </w:p>
        </w:tc>
        <w:tc>
          <w:tcPr>
            <w:tcW w:w="3771" w:type="dxa"/>
            <w:tcBorders>
              <w:top w:val="nil"/>
              <w:left w:val="nil"/>
              <w:bottom w:val="nil"/>
              <w:right w:val="nil"/>
            </w:tcBorders>
          </w:tcPr>
          <w:p w:rsidR="00507694" w:rsidRDefault="00507694">
            <w:pPr>
              <w:jc w:val="right"/>
              <w:rPr>
                <w:rFonts w:ascii="Arial" w:hAnsi="Arial" w:cs="FrankRuehl"/>
                <w:sz w:val="28"/>
                <w:szCs w:val="28"/>
              </w:rPr>
            </w:pPr>
          </w:p>
        </w:tc>
      </w:tr>
      <w:tr w:rsidR="00507694">
        <w:trPr>
          <w:trHeight w:val="355"/>
          <w:jc w:val="center"/>
        </w:trPr>
        <w:tc>
          <w:tcPr>
            <w:tcW w:w="923" w:type="dxa"/>
            <w:tcBorders>
              <w:top w:val="nil"/>
              <w:left w:val="nil"/>
              <w:bottom w:val="nil"/>
              <w:right w:val="nil"/>
            </w:tcBorders>
          </w:tcPr>
          <w:p w:rsidR="00507694" w:rsidRDefault="00507694">
            <w:pPr>
              <w:jc w:val="both"/>
              <w:rPr>
                <w:rFonts w:ascii="Arial" w:hAnsi="Arial" w:cs="FrankRuehl"/>
                <w:sz w:val="28"/>
                <w:szCs w:val="28"/>
                <w:rtl/>
              </w:rPr>
            </w:pPr>
          </w:p>
        </w:tc>
        <w:tc>
          <w:tcPr>
            <w:tcW w:w="4126" w:type="dxa"/>
            <w:tcBorders>
              <w:top w:val="nil"/>
              <w:left w:val="nil"/>
              <w:bottom w:val="nil"/>
              <w:right w:val="nil"/>
            </w:tcBorders>
          </w:tcPr>
          <w:p w:rsidR="00507694" w:rsidRDefault="00507694">
            <w:pPr>
              <w:jc w:val="both"/>
              <w:rPr>
                <w:rtl/>
              </w:rPr>
            </w:pPr>
          </w:p>
        </w:tc>
        <w:tc>
          <w:tcPr>
            <w:tcW w:w="3771" w:type="dxa"/>
            <w:tcBorders>
              <w:top w:val="nil"/>
              <w:left w:val="nil"/>
              <w:bottom w:val="nil"/>
              <w:right w:val="nil"/>
            </w:tcBorders>
          </w:tcPr>
          <w:p w:rsidR="00507694" w:rsidRDefault="00684E84">
            <w:pPr>
              <w:jc w:val="right"/>
              <w:rPr>
                <w:rFonts w:ascii="Arial" w:hAnsi="Arial" w:cs="FrankRuehl"/>
                <w:sz w:val="28"/>
                <w:szCs w:val="28"/>
              </w:rPr>
            </w:pPr>
            <w:r>
              <w:rPr>
                <w:rFonts w:hint="cs" w:ascii="Arial" w:hAnsi="Arial" w:cs="FrankRuehl"/>
                <w:sz w:val="28"/>
                <w:szCs w:val="28"/>
                <w:rtl/>
              </w:rPr>
              <w:t>ה</w:t>
            </w:r>
            <w:sdt>
              <w:sdtPr>
                <w:rPr>
                  <w:rtl/>
                </w:rPr>
                <w:alias w:val="1184"/>
                <w:tag w:val="1184"/>
                <w:id w:val="-1508059094"/>
                <w:text w:multiLine="1"/>
              </w:sdtPr>
              <w:sdtEndPr/>
              <w:sdtContent>
                <w:r>
                  <w:rPr>
                    <w:rFonts w:ascii="Arial" w:hAnsi="Arial" w:cs="FrankRuehl"/>
                    <w:sz w:val="28"/>
                    <w:szCs w:val="28"/>
                    <w:rtl/>
                  </w:rPr>
                  <w:t>נאשמים</w:t>
                </w:r>
              </w:sdtContent>
            </w:sdt>
          </w:p>
        </w:tc>
      </w:tr>
    </w:tbl>
    <w:p w:rsidR="00507694" w:rsidRDefault="00507694">
      <w:pPr>
        <w:rPr>
          <w:rtl/>
        </w:rPr>
      </w:pPr>
    </w:p>
    <w:tbl>
      <w:tblPr>
        <w:tblStyle w:val="a8"/>
        <w:bidiVisual/>
        <w:tblW w:w="8820" w:type="dxa"/>
        <w:jc w:val="center"/>
        <w:tblLook w:val="01E0" w:firstRow="1" w:lastRow="1" w:firstColumn="1" w:lastColumn="1" w:noHBand="0" w:noVBand="0"/>
      </w:tblPr>
      <w:tblGrid>
        <w:gridCol w:w="8820"/>
      </w:tblGrid>
      <w:tr w:rsidR="00507694">
        <w:trPr>
          <w:trHeight w:val="355"/>
          <w:jc w:val="center"/>
        </w:trPr>
        <w:tc>
          <w:tcPr>
            <w:tcW w:w="8820" w:type="dxa"/>
            <w:tcBorders>
              <w:top w:val="nil"/>
              <w:left w:val="nil"/>
              <w:bottom w:val="nil"/>
              <w:right w:val="nil"/>
            </w:tcBorders>
          </w:tcPr>
          <w:p w:rsidR="00507694" w:rsidRDefault="00684E84">
            <w:pPr>
              <w:jc w:val="center"/>
              <w:rPr>
                <w:rFonts w:ascii="Arial" w:hAnsi="Arial" w:cs="FrankRuehl"/>
                <w:sz w:val="32"/>
                <w:szCs w:val="32"/>
                <w:u w:val="single"/>
                <w:rtl/>
              </w:rPr>
            </w:pPr>
            <w:r>
              <w:rPr>
                <w:rFonts w:hint="cs" w:ascii="Arial" w:hAnsi="Arial" w:cs="FrankRuehl"/>
                <w:b/>
                <w:bCs/>
                <w:sz w:val="32"/>
                <w:szCs w:val="32"/>
                <w:u w:val="single"/>
                <w:rtl/>
              </w:rPr>
              <w:t>גזר דין</w:t>
            </w:r>
          </w:p>
        </w:tc>
      </w:tr>
    </w:tbl>
    <w:p w:rsidRPr="00B05847" w:rsidR="008E2801" w:rsidP="008E2801" w:rsidRDefault="008E2801">
      <w:pPr>
        <w:rPr>
          <w:rFonts w:ascii="Arial" w:hAnsi="Arial"/>
          <w:rtl/>
        </w:rPr>
      </w:pPr>
    </w:p>
    <w:p w:rsidR="008E2801" w:rsidP="008E2801" w:rsidRDefault="008E2801">
      <w:pPr>
        <w:spacing w:line="360" w:lineRule="auto"/>
        <w:rPr>
          <w:rtl/>
        </w:rPr>
      </w:pPr>
      <w:r>
        <w:rPr>
          <w:rFonts w:hint="cs"/>
          <w:rtl/>
        </w:rPr>
        <w:t xml:space="preserve">בתיק זה הורשע הנאשם, על פי הודאתו, בעבירות של </w:t>
      </w:r>
      <w:r w:rsidRPr="0023018E">
        <w:rPr>
          <w:rFonts w:hint="cs"/>
          <w:b/>
          <w:bCs/>
          <w:rtl/>
        </w:rPr>
        <w:t>נהיגה בזמן פסילה</w:t>
      </w:r>
      <w:r w:rsidR="00201DE2">
        <w:rPr>
          <w:rFonts w:hint="cs"/>
          <w:rtl/>
        </w:rPr>
        <w:t xml:space="preserve">, נהיגה כשרשיון הנהיגה שלו אינו תקף, ונהיגה בלא ביטוח. </w:t>
      </w:r>
    </w:p>
    <w:p w:rsidR="008E2801" w:rsidP="008E2801" w:rsidRDefault="008E2801">
      <w:pPr>
        <w:spacing w:line="360" w:lineRule="auto"/>
        <w:rPr>
          <w:rtl/>
        </w:rPr>
      </w:pPr>
    </w:p>
    <w:p w:rsidR="008E2801" w:rsidP="00201DE2" w:rsidRDefault="008E2801">
      <w:pPr>
        <w:spacing w:line="360" w:lineRule="auto"/>
        <w:jc w:val="both"/>
        <w:rPr>
          <w:rtl/>
        </w:rPr>
      </w:pPr>
      <w:r>
        <w:rPr>
          <w:rFonts w:hint="cs"/>
          <w:rtl/>
        </w:rPr>
        <w:t xml:space="preserve">מתברר כי הנאשם </w:t>
      </w:r>
      <w:r w:rsidR="00326F63">
        <w:rPr>
          <w:rFonts w:hint="cs"/>
          <w:rtl/>
        </w:rPr>
        <w:t xml:space="preserve">נפסל מקבלת או החזקת רשיון נהיגה בשני פסקי דין שונים. </w:t>
      </w:r>
      <w:r w:rsidRPr="00326F63" w:rsidR="00326F63">
        <w:rPr>
          <w:rFonts w:hint="cs"/>
          <w:b/>
          <w:bCs/>
          <w:u w:val="single"/>
          <w:rtl/>
        </w:rPr>
        <w:t>הראשון</w:t>
      </w:r>
      <w:r w:rsidR="00326F63">
        <w:rPr>
          <w:rFonts w:hint="cs"/>
          <w:rtl/>
        </w:rPr>
        <w:t xml:space="preserve"> מיום 24.12.2015, שאז נפסל לתקופה של שלושה חודשים, </w:t>
      </w:r>
      <w:r w:rsidR="00201DE2">
        <w:rPr>
          <w:rFonts w:hint="cs"/>
          <w:rtl/>
        </w:rPr>
        <w:t xml:space="preserve">בתיק 7647-11-15, </w:t>
      </w:r>
      <w:r w:rsidR="00326F63">
        <w:rPr>
          <w:rFonts w:hint="cs"/>
          <w:rtl/>
        </w:rPr>
        <w:t xml:space="preserve">בגין עבירה קודמת של הסעת נוסעים מעל למותר בידי נהג חדש. פסק הדין </w:t>
      </w:r>
      <w:r w:rsidRPr="00326F63" w:rsidR="00326F63">
        <w:rPr>
          <w:rFonts w:hint="cs"/>
          <w:b/>
          <w:bCs/>
          <w:u w:val="single"/>
          <w:rtl/>
        </w:rPr>
        <w:t>השני</w:t>
      </w:r>
      <w:r w:rsidR="00326F63">
        <w:rPr>
          <w:rFonts w:hint="cs"/>
          <w:u w:val="single"/>
          <w:rtl/>
        </w:rPr>
        <w:t xml:space="preserve"> </w:t>
      </w:r>
      <w:r w:rsidR="00326F63">
        <w:rPr>
          <w:rFonts w:hint="cs"/>
          <w:rtl/>
        </w:rPr>
        <w:t>הינו מיום 16.3.2017</w:t>
      </w:r>
      <w:r w:rsidR="00201DE2">
        <w:rPr>
          <w:rFonts w:hint="cs"/>
          <w:rtl/>
        </w:rPr>
        <w:t xml:space="preserve">, בתיק 4469-10-15, </w:t>
      </w:r>
      <w:r w:rsidR="00326F63">
        <w:rPr>
          <w:rFonts w:hint="cs"/>
          <w:rtl/>
        </w:rPr>
        <w:t xml:space="preserve"> ובמסגרתו נפסל הנאשם לתקופה של שישה חודשים בגין עבירה של נהיגה בעת שהוטלה עליו פסילה מנהלית בידי קצין משטרה. </w:t>
      </w:r>
    </w:p>
    <w:p w:rsidR="00326F63" w:rsidP="00326F63" w:rsidRDefault="00326F63">
      <w:pPr>
        <w:spacing w:line="360" w:lineRule="auto"/>
        <w:jc w:val="both"/>
        <w:rPr>
          <w:rtl/>
        </w:rPr>
      </w:pPr>
    </w:p>
    <w:p w:rsidRPr="00326F63" w:rsidR="00326F63" w:rsidP="00201DE2" w:rsidRDefault="00326F63">
      <w:pPr>
        <w:spacing w:line="360" w:lineRule="auto"/>
        <w:jc w:val="both"/>
        <w:rPr>
          <w:rtl/>
        </w:rPr>
      </w:pPr>
      <w:r>
        <w:rPr>
          <w:rFonts w:hint="cs"/>
          <w:rtl/>
        </w:rPr>
        <w:t>בשני התיקים הגיש הנאשם תצהיר ביום 16.3.2017</w:t>
      </w:r>
      <w:r w:rsidR="00201DE2">
        <w:rPr>
          <w:rFonts w:hint="cs"/>
          <w:rtl/>
        </w:rPr>
        <w:t xml:space="preserve"> לפיו רשיון הנהיגה שלו אבד, וביקש לחשב את הפסילה. למרות האמור לעיל נמצא הנאשם נוהג ברכבו ביום 13.6.2017, במועד בו היתה הנהיגה אסורה עליו מכוח פסקי הדין הנ"ל, ולמרות שרשיון הנהיגה שלו אינו תקף מאז חודש ספטמבר 2016. </w:t>
      </w:r>
    </w:p>
    <w:p w:rsidR="008E2801" w:rsidP="008E2801" w:rsidRDefault="008E2801">
      <w:pPr>
        <w:spacing w:line="360" w:lineRule="auto"/>
        <w:jc w:val="both"/>
        <w:rPr>
          <w:rtl/>
        </w:rPr>
      </w:pPr>
    </w:p>
    <w:p w:rsidR="008E2801" w:rsidP="002C1847" w:rsidRDefault="008E2801">
      <w:pPr>
        <w:spacing w:line="360" w:lineRule="auto"/>
        <w:jc w:val="both"/>
        <w:rPr>
          <w:rtl/>
        </w:rPr>
      </w:pPr>
      <w:r>
        <w:rPr>
          <w:rFonts w:hint="cs"/>
          <w:rtl/>
        </w:rPr>
        <w:t xml:space="preserve">בגזר הדין בתיק </w:t>
      </w:r>
      <w:r w:rsidR="00201DE2">
        <w:rPr>
          <w:rFonts w:hint="cs"/>
          <w:rtl/>
        </w:rPr>
        <w:t xml:space="preserve">4469-10-15 </w:t>
      </w:r>
      <w:r>
        <w:rPr>
          <w:rFonts w:hint="cs"/>
          <w:rtl/>
        </w:rPr>
        <w:t xml:space="preserve">הוטל על הנאשם, בנוסף לעונש </w:t>
      </w:r>
      <w:r w:rsidR="00201DE2">
        <w:rPr>
          <w:rFonts w:hint="cs"/>
          <w:rtl/>
        </w:rPr>
        <w:t>הפסילה</w:t>
      </w:r>
      <w:r>
        <w:rPr>
          <w:rFonts w:hint="cs"/>
          <w:rtl/>
        </w:rPr>
        <w:t xml:space="preserve">, אף עונש של </w:t>
      </w:r>
      <w:r w:rsidRPr="0023018E">
        <w:rPr>
          <w:rFonts w:hint="cs"/>
          <w:u w:val="single"/>
          <w:rtl/>
        </w:rPr>
        <w:t xml:space="preserve">מאסר מותנה לתקופה של </w:t>
      </w:r>
      <w:r w:rsidR="00201DE2">
        <w:rPr>
          <w:rFonts w:hint="cs"/>
          <w:u w:val="single"/>
          <w:rtl/>
        </w:rPr>
        <w:t xml:space="preserve">שלושה </w:t>
      </w:r>
      <w:r w:rsidRPr="0023018E">
        <w:rPr>
          <w:rFonts w:hint="cs"/>
          <w:u w:val="single"/>
          <w:rtl/>
        </w:rPr>
        <w:t>חודשים</w:t>
      </w:r>
      <w:r>
        <w:rPr>
          <w:rFonts w:hint="cs"/>
          <w:rtl/>
        </w:rPr>
        <w:t xml:space="preserve">. לפיכך במסגרת הטיעון לעונש עתרה המאשימה להפעלת עונש מותנה זה, תוך הטלת עונש מאסר נוסף, פסילה ממושכת ועונשים נלווים. המאשימה טענה כי מתחם הענישה בגין עבירה של נהיגה בפסילה הוא של מאסר </w:t>
      </w:r>
      <w:r w:rsidR="002C1847">
        <w:rPr>
          <w:rFonts w:hint="cs"/>
          <w:rtl/>
        </w:rPr>
        <w:t>ל</w:t>
      </w:r>
      <w:r>
        <w:rPr>
          <w:rFonts w:hint="cs"/>
          <w:rtl/>
        </w:rPr>
        <w:t>תקופה של עד 20 חודשים, וזאת במצטבר למאסר מותנה ומתחם הפסילה הוא בין 6 חודשים לחמש שנים. המאשימה הפנתה לעברו של הנאשם אשר כולל</w:t>
      </w:r>
      <w:r w:rsidR="00766BD1">
        <w:rPr>
          <w:rFonts w:hint="cs"/>
          <w:rtl/>
        </w:rPr>
        <w:t xml:space="preserve"> </w:t>
      </w:r>
      <w:r w:rsidR="002C1847">
        <w:rPr>
          <w:rFonts w:hint="cs"/>
          <w:rtl/>
        </w:rPr>
        <w:t xml:space="preserve">כאמור עבירה קודמת של נהיגה בזמן פסילה </w:t>
      </w:r>
      <w:r w:rsidRPr="002C1847" w:rsidR="002C1847">
        <w:rPr>
          <w:rFonts w:hint="cs"/>
          <w:rtl/>
        </w:rPr>
        <w:t>וארב</w:t>
      </w:r>
      <w:r w:rsidR="002C1847">
        <w:rPr>
          <w:rFonts w:hint="cs"/>
          <w:rtl/>
        </w:rPr>
        <w:t xml:space="preserve">ע עבירות נוספות וזאת למרות שקיבל רשיונו רק בשנת 2014, והיה מורשה לנהוג במשך שנתיים בלבד. </w:t>
      </w:r>
      <w:r>
        <w:rPr>
          <w:rFonts w:hint="cs"/>
          <w:rtl/>
        </w:rPr>
        <w:t>בנוסף הציגה המאשימה את עברו הפלילי של הנאשם אשר כולל עביר</w:t>
      </w:r>
      <w:r w:rsidR="002C1847">
        <w:rPr>
          <w:rFonts w:hint="cs"/>
          <w:rtl/>
        </w:rPr>
        <w:t xml:space="preserve">ה של החזקת סמים משנת 2015. </w:t>
      </w:r>
    </w:p>
    <w:p w:rsidR="002C1847" w:rsidP="002C1847" w:rsidRDefault="002C1847">
      <w:pPr>
        <w:spacing w:line="360" w:lineRule="auto"/>
        <w:jc w:val="both"/>
        <w:rPr>
          <w:rtl/>
        </w:rPr>
      </w:pPr>
    </w:p>
    <w:p w:rsidR="008E2801" w:rsidP="002C1847" w:rsidRDefault="008E2801">
      <w:pPr>
        <w:spacing w:line="360" w:lineRule="auto"/>
        <w:jc w:val="both"/>
        <w:rPr>
          <w:rtl/>
        </w:rPr>
      </w:pPr>
      <w:r>
        <w:rPr>
          <w:rFonts w:hint="cs"/>
          <w:rtl/>
        </w:rPr>
        <w:lastRenderedPageBreak/>
        <w:t xml:space="preserve">לנוכח המאסר המותנה המרחף מעל ראשו, </w:t>
      </w:r>
      <w:r w:rsidR="002C1847">
        <w:rPr>
          <w:rFonts w:hint="cs"/>
          <w:rtl/>
        </w:rPr>
        <w:t xml:space="preserve">וגילו הצעיר, </w:t>
      </w:r>
      <w:r>
        <w:rPr>
          <w:rFonts w:hint="cs"/>
          <w:rtl/>
        </w:rPr>
        <w:t xml:space="preserve">הופנה הנאשם </w:t>
      </w:r>
      <w:r w:rsidRPr="000B5E47">
        <w:rPr>
          <w:rFonts w:hint="cs"/>
          <w:b/>
          <w:bCs/>
          <w:rtl/>
        </w:rPr>
        <w:t>לשירות המבחן לקבלת תסקיר</w:t>
      </w:r>
      <w:r>
        <w:rPr>
          <w:rFonts w:hint="cs"/>
          <w:rtl/>
        </w:rPr>
        <w:t xml:space="preserve">. תסקיר המבחן </w:t>
      </w:r>
      <w:r w:rsidR="002C1847">
        <w:rPr>
          <w:rFonts w:hint="cs"/>
          <w:rtl/>
        </w:rPr>
        <w:t>אינו חיובי ועולה ממנו כי הנאשם אינו מקבל אחריות למעשיו</w:t>
      </w:r>
      <w:r w:rsidR="00766BD1">
        <w:rPr>
          <w:rFonts w:hint="cs"/>
          <w:rtl/>
        </w:rPr>
        <w:t>, אינו מבין את משמעות האיסור שהוטל עליו</w:t>
      </w:r>
      <w:r w:rsidR="002C1847">
        <w:rPr>
          <w:rFonts w:hint="cs"/>
          <w:rtl/>
        </w:rPr>
        <w:t xml:space="preserve"> ו</w:t>
      </w:r>
      <w:r w:rsidR="00766BD1">
        <w:rPr>
          <w:rFonts w:hint="cs"/>
          <w:rtl/>
        </w:rPr>
        <w:t xml:space="preserve">רמת הסיכון המסתמנת ממנו לחזרה על המעשה בעתיד היא גבוהה. </w:t>
      </w:r>
    </w:p>
    <w:p w:rsidR="002C1847" w:rsidP="002C1847" w:rsidRDefault="002C1847">
      <w:pPr>
        <w:spacing w:line="360" w:lineRule="auto"/>
        <w:jc w:val="both"/>
        <w:rPr>
          <w:rtl/>
        </w:rPr>
      </w:pPr>
    </w:p>
    <w:p w:rsidR="008E2801" w:rsidP="00766BD1" w:rsidRDefault="008E2801">
      <w:pPr>
        <w:spacing w:line="360" w:lineRule="auto"/>
        <w:jc w:val="both"/>
        <w:rPr>
          <w:rtl/>
        </w:rPr>
      </w:pPr>
      <w:r>
        <w:rPr>
          <w:rFonts w:hint="cs"/>
          <w:rtl/>
        </w:rPr>
        <w:t xml:space="preserve">הסנגור </w:t>
      </w:r>
      <w:r w:rsidR="00766BD1">
        <w:rPr>
          <w:rFonts w:hint="cs"/>
          <w:rtl/>
        </w:rPr>
        <w:t xml:space="preserve">פירט את רקעו המשפחתי הקשה של הנאשם, והקשיים שנתקל בהם מאז נעצר בתיק זה ושחורר בתנאים מגבילים של מעצר בית מלא. הסנגור ציין כי הנאשם הפסיק את השימוש בסמים ונמצא "נקי" בכל מבדקי שירות המבחן. לפיכך ביקש הסנגור להאריך את עונש המאסר המותנה, ולחילופין להסתפק בהפעלתו לריצוי בעבודות שירות בלא עונש מאסר נוסף. </w:t>
      </w:r>
    </w:p>
    <w:p w:rsidR="00766BD1" w:rsidP="00766BD1" w:rsidRDefault="00766BD1">
      <w:pPr>
        <w:spacing w:line="360" w:lineRule="auto"/>
        <w:jc w:val="both"/>
        <w:rPr>
          <w:rtl/>
        </w:rPr>
      </w:pPr>
    </w:p>
    <w:p w:rsidR="008E2801" w:rsidP="008E2801" w:rsidRDefault="008E2801">
      <w:pPr>
        <w:spacing w:line="360" w:lineRule="auto"/>
        <w:jc w:val="both"/>
        <w:rPr>
          <w:rtl/>
        </w:rPr>
      </w:pPr>
      <w:r>
        <w:rPr>
          <w:rFonts w:hint="cs"/>
          <w:rtl/>
        </w:rPr>
        <w:t xml:space="preserve">כבר אמר בית המשפט העליון: </w:t>
      </w:r>
    </w:p>
    <w:p w:rsidR="008E2801" w:rsidP="008E2801" w:rsidRDefault="008E2801">
      <w:pPr>
        <w:ind w:left="720" w:right="709"/>
        <w:jc w:val="both"/>
        <w:rPr>
          <w:rtl/>
        </w:rPr>
      </w:pPr>
      <w:r>
        <w:rPr>
          <w:rFonts w:hint="cs"/>
          <w:rtl/>
        </w:rPr>
        <w:t xml:space="preserve">"עבירות נהיגה בפסילה ללא ביטוח וללא רשיון, יש בהן לא רק דופי פלילי אלא אף מוסרי כפול: הסיכון המובהק לעוברי דרך (וגם לנוהג עצמו), וזו עיקר, וכן קשיים במימוש פיצויים בעקבות תאונות דרכים אם אלה יקרו חלילה בעת נהיגה כזאת [...] ומכל מקום הטלתם על קופת הציבור" </w:t>
      </w:r>
      <w:hyperlink w:history="1" r:id="rId9">
        <w:r w:rsidRPr="00C6381F">
          <w:rPr>
            <w:rFonts w:hint="cs"/>
            <w:rtl/>
          </w:rPr>
          <w:t>רע"פ 665/11</w:t>
        </w:r>
      </w:hyperlink>
      <w:r>
        <w:rPr>
          <w:rFonts w:hint="cs"/>
          <w:rtl/>
        </w:rPr>
        <w:t xml:space="preserve"> </w:t>
      </w:r>
      <w:r w:rsidRPr="00C6381F">
        <w:rPr>
          <w:rFonts w:hint="cs"/>
          <w:b/>
          <w:bCs/>
          <w:rtl/>
        </w:rPr>
        <w:t>אבו עמאר נ' מדינת ישראל.</w:t>
      </w:r>
      <w:r>
        <w:rPr>
          <w:rFonts w:hint="cs"/>
          <w:rtl/>
        </w:rPr>
        <w:t xml:space="preserve"> </w:t>
      </w:r>
    </w:p>
    <w:p w:rsidR="008E2801" w:rsidP="008E2801" w:rsidRDefault="008E2801">
      <w:pPr>
        <w:spacing w:line="360" w:lineRule="auto"/>
        <w:jc w:val="both"/>
        <w:rPr>
          <w:rtl/>
        </w:rPr>
      </w:pPr>
    </w:p>
    <w:p w:rsidR="008E2801" w:rsidP="008E2801" w:rsidRDefault="008E2801">
      <w:pPr>
        <w:spacing w:line="360" w:lineRule="auto"/>
        <w:jc w:val="both"/>
      </w:pPr>
      <w:r>
        <w:rPr>
          <w:rFonts w:hint="cs"/>
          <w:rtl/>
        </w:rPr>
        <w:t>ובמקום אחר נאמר:</w:t>
      </w:r>
    </w:p>
    <w:p w:rsidR="008E2801" w:rsidP="008E2801" w:rsidRDefault="008E2801">
      <w:pPr>
        <w:ind w:left="720" w:right="851"/>
        <w:jc w:val="both"/>
        <w:rPr>
          <w:rtl/>
        </w:rPr>
      </w:pPr>
      <w:r>
        <w:rPr>
          <w:rFonts w:hint="cs"/>
          <w:rtl/>
        </w:rPr>
        <w:t xml:space="preserve">"נדמה כי אין צורך להרחיב אודות החומרה הכרוכה בנהיגה בזמן פסילה. בביצוע מעשה כזה מסכן הנהג, שכבר הוכיח בעבר כי חוקי התעבורה אינם נר לרגליו, את שלום הציבור - נהגים והולכי רגל כאחד; הוא מבטא זלזול בצווים של בית-המשפט; הוא מוכיח, כי לא ניתן להרחיק אותו נהג מהכביש כל עוד הדבר תלוי ברצונו הטוב. </w:t>
      </w:r>
      <w:hyperlink w:history="1" r:id="rId10">
        <w:r w:rsidRPr="00C6381F">
          <w:rPr>
            <w:rFonts w:hint="cs"/>
            <w:rtl/>
          </w:rPr>
          <w:t>רע"פ 410/04</w:t>
        </w:r>
      </w:hyperlink>
      <w:r>
        <w:rPr>
          <w:rFonts w:hint="cs"/>
          <w:rtl/>
        </w:rPr>
        <w:t xml:space="preserve"> </w:t>
      </w:r>
      <w:r w:rsidRPr="00C6381F">
        <w:rPr>
          <w:rFonts w:hint="cs"/>
          <w:b/>
          <w:bCs/>
          <w:rtl/>
        </w:rPr>
        <w:t>מזרחי נ' מדינת ישראל</w:t>
      </w:r>
      <w:r>
        <w:rPr>
          <w:rFonts w:hint="cs"/>
          <w:rtl/>
        </w:rPr>
        <w:t xml:space="preserve">. </w:t>
      </w:r>
    </w:p>
    <w:p w:rsidR="008E2801" w:rsidP="008E2801" w:rsidRDefault="008E2801">
      <w:pPr>
        <w:spacing w:line="360" w:lineRule="auto"/>
        <w:jc w:val="both"/>
        <w:rPr>
          <w:b/>
          <w:bCs/>
          <w:rtl/>
        </w:rPr>
      </w:pPr>
    </w:p>
    <w:p w:rsidR="008E2801" w:rsidP="008E2801" w:rsidRDefault="008E2801">
      <w:pPr>
        <w:spacing w:line="360" w:lineRule="auto"/>
        <w:jc w:val="both"/>
      </w:pPr>
      <w:r>
        <w:rPr>
          <w:rFonts w:hint="cs"/>
          <w:rtl/>
        </w:rPr>
        <w:t xml:space="preserve">ברע"פ 2221/11 </w:t>
      </w:r>
      <w:r>
        <w:rPr>
          <w:rFonts w:hint="cs"/>
          <w:b/>
          <w:bCs/>
          <w:rtl/>
        </w:rPr>
        <w:t>שאול הראל נ' מדינת ישראל</w:t>
      </w:r>
      <w:r>
        <w:rPr>
          <w:rFonts w:hint="cs"/>
          <w:rtl/>
        </w:rPr>
        <w:t xml:space="preserve"> הגדיר בית המשפט העליון את עבירת הנהיגה בפסילה כ"סטירת לחי" לשלטון החוק. אכן הקלת הראש בעבירה זו תשמוט את הבסיס תחת עונש פסילת רשיון הנהיגה כלי האכיפה והענישה הטבעי, המיידי והיעיל ביותר כנגד עברייני תנועה. </w:t>
      </w:r>
    </w:p>
    <w:p w:rsidR="00766BD1" w:rsidP="008E2801" w:rsidRDefault="00766BD1">
      <w:pPr>
        <w:spacing w:line="360" w:lineRule="auto"/>
        <w:jc w:val="both"/>
        <w:rPr>
          <w:rtl/>
        </w:rPr>
      </w:pPr>
    </w:p>
    <w:p w:rsidR="008E2801" w:rsidP="008E2801" w:rsidRDefault="008E2801">
      <w:pPr>
        <w:spacing w:line="360" w:lineRule="auto"/>
        <w:jc w:val="both"/>
        <w:rPr>
          <w:rtl/>
        </w:rPr>
      </w:pPr>
      <w:r>
        <w:rPr>
          <w:rFonts w:hint="cs"/>
          <w:rtl/>
        </w:rPr>
        <w:t xml:space="preserve">ככל שמדובר </w:t>
      </w:r>
      <w:r w:rsidRPr="00623F27">
        <w:rPr>
          <w:rFonts w:hint="cs"/>
          <w:b/>
          <w:bCs/>
          <w:u w:val="single"/>
          <w:rtl/>
        </w:rPr>
        <w:t>בעבירה ראשונה</w:t>
      </w:r>
      <w:r>
        <w:rPr>
          <w:rFonts w:hint="cs"/>
          <w:rtl/>
        </w:rPr>
        <w:t xml:space="preserve"> מסוג זה, נעה הענישה הראויה במתחם שבין מאסר מותנה למאסר בפועל לתקופה אותה ניתן לרצות בעבודות שירות, וזאת בתלות בנסיבות המקרה. לעניין זה יש להבחין בין פסילה שהוטלה בהיעדר התייצבות הנאשם לפסילה שהוטלה בפניו, פסילה שלא הסתיימה עקב אי הגשת בקשה לחישוב ופסילה "טרייה" בה שב הנאשם לנהוג בתקופה בה מופקד רשיונו בבית המשפט, ובין מקרה בו מדובר בעבירה זו "בלבד" למקרה בו מצטרפת אליה עבירה נוספת. </w:t>
      </w:r>
    </w:p>
    <w:p w:rsidR="008E2801" w:rsidP="008E2801" w:rsidRDefault="008E2801">
      <w:pPr>
        <w:spacing w:line="360" w:lineRule="auto"/>
        <w:jc w:val="both"/>
        <w:rPr>
          <w:rtl/>
        </w:rPr>
      </w:pPr>
    </w:p>
    <w:p w:rsidR="008E2801" w:rsidP="008E2801" w:rsidRDefault="008E2801">
      <w:pPr>
        <w:spacing w:line="360" w:lineRule="auto"/>
        <w:jc w:val="both"/>
        <w:rPr>
          <w:rtl/>
        </w:rPr>
      </w:pPr>
      <w:r>
        <w:rPr>
          <w:rFonts w:hint="cs"/>
          <w:rtl/>
        </w:rPr>
        <w:t xml:space="preserve">עוד נקבע בפסיקה כי לצד עונש המאסר יש להטיל עונש של פסילה נוספת לתקופה משמעותית שבין שישה חודשים לחמש שנים, וזאת בתלות בחומרת המקרה, כאמור לעיל. </w:t>
      </w:r>
    </w:p>
    <w:p w:rsidR="00743D23" w:rsidP="00013E0B" w:rsidRDefault="00743D23">
      <w:pPr>
        <w:spacing w:line="360" w:lineRule="auto"/>
        <w:jc w:val="both"/>
        <w:rPr>
          <w:rtl/>
        </w:rPr>
      </w:pPr>
    </w:p>
    <w:p w:rsidRPr="00013E0B" w:rsidR="008E2801" w:rsidP="00013E0B" w:rsidRDefault="008E2801">
      <w:pPr>
        <w:spacing w:line="360" w:lineRule="auto"/>
        <w:jc w:val="both"/>
        <w:rPr>
          <w:rtl/>
        </w:rPr>
      </w:pPr>
      <w:r>
        <w:rPr>
          <w:rFonts w:hint="cs"/>
          <w:rtl/>
        </w:rPr>
        <w:lastRenderedPageBreak/>
        <w:t>במקרה דנן אין מדובר בעבירה ראשונה של נהיגה בפסילה</w:t>
      </w:r>
      <w:r w:rsidR="00766BD1">
        <w:rPr>
          <w:rFonts w:hint="cs"/>
          <w:rtl/>
        </w:rPr>
        <w:t xml:space="preserve">. הגם שהעבירה הקודמת התייחסה לפסילה מנהלית ולא לכזו שהוטלה בידי בית המשפט, כבר נקבע כי משמעות ההבדל היא </w:t>
      </w:r>
      <w:r w:rsidR="00013E0B">
        <w:rPr>
          <w:rFonts w:hint="cs"/>
          <w:rtl/>
        </w:rPr>
        <w:t xml:space="preserve">מועטה (לדוגמא רע"פ 898/13 </w:t>
      </w:r>
      <w:r w:rsidR="00013E0B">
        <w:rPr>
          <w:rFonts w:hint="cs"/>
          <w:b/>
          <w:bCs/>
          <w:rtl/>
        </w:rPr>
        <w:t>אלכסנדר וייס</w:t>
      </w:r>
      <w:r w:rsidR="00013E0B">
        <w:rPr>
          <w:rFonts w:hint="cs"/>
          <w:rtl/>
        </w:rPr>
        <w:t xml:space="preserve">). </w:t>
      </w:r>
    </w:p>
    <w:p w:rsidR="00013E0B" w:rsidP="00013E0B" w:rsidRDefault="00013E0B">
      <w:pPr>
        <w:spacing w:line="360" w:lineRule="auto"/>
        <w:jc w:val="both"/>
        <w:rPr>
          <w:rtl/>
        </w:rPr>
      </w:pPr>
    </w:p>
    <w:p w:rsidR="00766BD1" w:rsidP="000F6034" w:rsidRDefault="00013E0B">
      <w:pPr>
        <w:spacing w:line="360" w:lineRule="auto"/>
        <w:jc w:val="both"/>
        <w:rPr>
          <w:rtl/>
        </w:rPr>
      </w:pPr>
      <w:r>
        <w:rPr>
          <w:rFonts w:hint="cs"/>
          <w:rtl/>
        </w:rPr>
        <w:t>סבורני כי בנסיבות דנן, בהתחשב בעובדה כי מדובר בעבירה חוזרת ובעבודה כי מדובר בפסילה שהוטלה בנוכחות הנאשם, אשר היה מיוצג, ולא יכולה להיות לו טענה בדבר טעות בחישוב הפסילה יש מקום להטלת עונש מאסר בפועל, וזאת עוד בטרם הובאה בחשבון שאלת הפע</w:t>
      </w:r>
      <w:r w:rsidR="000F6034">
        <w:rPr>
          <w:rFonts w:hint="cs"/>
          <w:rtl/>
        </w:rPr>
        <w:t>ל</w:t>
      </w:r>
      <w:r>
        <w:rPr>
          <w:rFonts w:hint="cs"/>
          <w:rtl/>
        </w:rPr>
        <w:t xml:space="preserve">ת המאסר המותנה. </w:t>
      </w:r>
    </w:p>
    <w:p w:rsidR="008E2801" w:rsidP="008E2801" w:rsidRDefault="008E2801">
      <w:pPr>
        <w:spacing w:line="360" w:lineRule="auto"/>
        <w:jc w:val="both"/>
        <w:rPr>
          <w:rtl/>
        </w:rPr>
      </w:pPr>
    </w:p>
    <w:p w:rsidR="008E2801" w:rsidP="00013E0B" w:rsidRDefault="00013E0B">
      <w:pPr>
        <w:spacing w:line="360" w:lineRule="auto"/>
        <w:jc w:val="both"/>
      </w:pPr>
      <w:r>
        <w:rPr>
          <w:rFonts w:hint="cs"/>
          <w:rtl/>
        </w:rPr>
        <w:t xml:space="preserve">באשר לעונש המותנה, הרי </w:t>
      </w:r>
      <w:r w:rsidRPr="00B418B3" w:rsidR="008E2801">
        <w:rPr>
          <w:rFonts w:hint="cs"/>
          <w:rtl/>
        </w:rPr>
        <w:t xml:space="preserve">כידוע, </w:t>
      </w:r>
      <w:r w:rsidR="008E2801">
        <w:rPr>
          <w:rFonts w:hint="cs"/>
          <w:b/>
          <w:bCs/>
          <w:u w:val="single"/>
          <w:rtl/>
        </w:rPr>
        <w:t>הכלל הוא כי עונש מאסר מותנה יש להפעיל, ובדרך כלל אף במצטבר לכל עונש בשל העבירה הנוספת</w:t>
      </w:r>
      <w:r w:rsidR="008E2801">
        <w:rPr>
          <w:rFonts w:hint="cs"/>
          <w:rtl/>
        </w:rPr>
        <w:t xml:space="preserve">. מדובר למעשה בענישה בשל העבירה הקודמת שלא הושתה על הנאשם לאור מעין התחייבות מצדו שלא לשוב ולבצע עבירות. משהפר הנאשם אותה התחייבות, יש להפעיל את הסנקציה שבצידה, וזאת עוד בטרם גזירת העונש על העבירה הנוספת. כפי שפסק בית המשפט העליון: </w:t>
      </w:r>
    </w:p>
    <w:p w:rsidR="008E2801" w:rsidP="008E2801" w:rsidRDefault="008E2801">
      <w:pPr>
        <w:spacing w:line="280" w:lineRule="exact"/>
        <w:ind w:left="720" w:right="1134"/>
        <w:jc w:val="both"/>
        <w:rPr>
          <w:rtl/>
        </w:rPr>
      </w:pPr>
      <w:r>
        <w:rPr>
          <w:rFonts w:hint="cs"/>
          <w:rtl/>
        </w:rPr>
        <w:t>"כלל</w:t>
      </w:r>
      <w:r>
        <w:rPr>
          <w:rFonts w:hint="cs"/>
        </w:rPr>
        <w:t xml:space="preserve"> </w:t>
      </w:r>
      <w:r>
        <w:rPr>
          <w:rFonts w:hint="cs"/>
          <w:rtl/>
        </w:rPr>
        <w:t>הוא</w:t>
      </w:r>
      <w:r>
        <w:rPr>
          <w:rFonts w:hint="cs"/>
        </w:rPr>
        <w:t xml:space="preserve"> </w:t>
      </w:r>
      <w:r>
        <w:rPr>
          <w:rFonts w:hint="cs"/>
          <w:rtl/>
        </w:rPr>
        <w:t>כי</w:t>
      </w:r>
      <w:r>
        <w:rPr>
          <w:rFonts w:hint="cs"/>
        </w:rPr>
        <w:t xml:space="preserve"> </w:t>
      </w:r>
      <w:r>
        <w:rPr>
          <w:rFonts w:hint="cs"/>
          <w:rtl/>
        </w:rPr>
        <w:t>מאסר</w:t>
      </w:r>
      <w:r>
        <w:rPr>
          <w:rFonts w:hint="cs"/>
        </w:rPr>
        <w:t xml:space="preserve"> </w:t>
      </w:r>
      <w:r>
        <w:rPr>
          <w:rFonts w:hint="cs"/>
          <w:rtl/>
        </w:rPr>
        <w:t>מותנה</w:t>
      </w:r>
      <w:r>
        <w:rPr>
          <w:rFonts w:hint="cs"/>
        </w:rPr>
        <w:t xml:space="preserve"> </w:t>
      </w:r>
      <w:r>
        <w:rPr>
          <w:rFonts w:hint="cs"/>
          <w:rtl/>
        </w:rPr>
        <w:t>שנגזר</w:t>
      </w:r>
      <w:r>
        <w:rPr>
          <w:rFonts w:hint="cs"/>
        </w:rPr>
        <w:t xml:space="preserve"> </w:t>
      </w:r>
      <w:r>
        <w:rPr>
          <w:rFonts w:hint="cs"/>
          <w:rtl/>
        </w:rPr>
        <w:t>על</w:t>
      </w:r>
      <w:r>
        <w:rPr>
          <w:rFonts w:hint="cs"/>
        </w:rPr>
        <w:t xml:space="preserve"> </w:t>
      </w:r>
      <w:r>
        <w:rPr>
          <w:rFonts w:hint="cs"/>
          <w:rtl/>
        </w:rPr>
        <w:t>נאשם</w:t>
      </w:r>
      <w:r>
        <w:rPr>
          <w:rFonts w:hint="cs"/>
        </w:rPr>
        <w:t xml:space="preserve"> </w:t>
      </w:r>
      <w:r>
        <w:rPr>
          <w:rFonts w:hint="cs"/>
          <w:rtl/>
        </w:rPr>
        <w:t>בגין</w:t>
      </w:r>
      <w:r>
        <w:rPr>
          <w:rFonts w:hint="cs"/>
        </w:rPr>
        <w:t xml:space="preserve"> </w:t>
      </w:r>
      <w:r>
        <w:rPr>
          <w:rFonts w:hint="cs"/>
          <w:rtl/>
        </w:rPr>
        <w:t>עבירה</w:t>
      </w:r>
      <w:r>
        <w:rPr>
          <w:rFonts w:hint="cs"/>
        </w:rPr>
        <w:t xml:space="preserve"> </w:t>
      </w:r>
      <w:r>
        <w:rPr>
          <w:rFonts w:hint="cs"/>
          <w:rtl/>
        </w:rPr>
        <w:t>קודמת</w:t>
      </w:r>
      <w:r>
        <w:rPr>
          <w:rFonts w:hint="cs"/>
        </w:rPr>
        <w:t xml:space="preserve"> </w:t>
      </w:r>
      <w:r>
        <w:rPr>
          <w:rFonts w:hint="cs"/>
          <w:rtl/>
        </w:rPr>
        <w:t>יופעל</w:t>
      </w:r>
      <w:r>
        <w:rPr>
          <w:rFonts w:hint="cs"/>
        </w:rPr>
        <w:t xml:space="preserve"> </w:t>
      </w:r>
      <w:r>
        <w:rPr>
          <w:rFonts w:hint="cs"/>
          <w:rtl/>
        </w:rPr>
        <w:t>במצטבר</w:t>
      </w:r>
      <w:r>
        <w:rPr>
          <w:rFonts w:hint="cs"/>
        </w:rPr>
        <w:t xml:space="preserve"> </w:t>
      </w:r>
      <w:r>
        <w:rPr>
          <w:rFonts w:hint="cs"/>
          <w:rtl/>
        </w:rPr>
        <w:t>לעונש</w:t>
      </w:r>
      <w:r>
        <w:rPr>
          <w:rFonts w:hint="cs"/>
        </w:rPr>
        <w:t xml:space="preserve"> </w:t>
      </w:r>
      <w:r>
        <w:rPr>
          <w:rFonts w:hint="cs"/>
          <w:rtl/>
        </w:rPr>
        <w:t>שנגזר</w:t>
      </w:r>
      <w:r>
        <w:rPr>
          <w:rFonts w:hint="cs"/>
        </w:rPr>
        <w:t xml:space="preserve"> </w:t>
      </w:r>
      <w:r>
        <w:rPr>
          <w:rFonts w:hint="cs"/>
          <w:rtl/>
        </w:rPr>
        <w:t>בגין</w:t>
      </w:r>
      <w:r>
        <w:rPr>
          <w:rFonts w:hint="cs"/>
        </w:rPr>
        <w:t xml:space="preserve"> </w:t>
      </w:r>
      <w:r>
        <w:rPr>
          <w:rFonts w:hint="cs"/>
          <w:rtl/>
        </w:rPr>
        <w:t>עבירתו</w:t>
      </w:r>
      <w:r>
        <w:rPr>
          <w:rFonts w:hint="cs"/>
        </w:rPr>
        <w:t xml:space="preserve"> </w:t>
      </w:r>
      <w:r>
        <w:rPr>
          <w:rFonts w:hint="cs"/>
          <w:rtl/>
        </w:rPr>
        <w:t>הנוכחית</w:t>
      </w:r>
      <w:r>
        <w:t xml:space="preserve"> "</w:t>
      </w:r>
      <w:r>
        <w:rPr>
          <w:rFonts w:hint="cs"/>
          <w:rtl/>
        </w:rPr>
        <w:t>זולת</w:t>
      </w:r>
      <w:r>
        <w:rPr>
          <w:rFonts w:hint="cs"/>
        </w:rPr>
        <w:t xml:space="preserve"> </w:t>
      </w:r>
      <w:r>
        <w:rPr>
          <w:rFonts w:hint="cs"/>
          <w:rtl/>
        </w:rPr>
        <w:t>אם</w:t>
      </w:r>
      <w:r>
        <w:rPr>
          <w:rFonts w:hint="cs"/>
        </w:rPr>
        <w:t xml:space="preserve"> </w:t>
      </w:r>
      <w:r>
        <w:rPr>
          <w:rFonts w:hint="cs"/>
          <w:rtl/>
        </w:rPr>
        <w:t>בית</w:t>
      </w:r>
      <w:r>
        <w:rPr>
          <w:rFonts w:hint="cs"/>
        </w:rPr>
        <w:t xml:space="preserve"> </w:t>
      </w:r>
      <w:r>
        <w:rPr>
          <w:rFonts w:hint="cs"/>
          <w:rtl/>
        </w:rPr>
        <w:t>משפט</w:t>
      </w:r>
      <w:r>
        <w:rPr>
          <w:rFonts w:hint="cs"/>
        </w:rPr>
        <w:t xml:space="preserve"> </w:t>
      </w:r>
      <w:r>
        <w:rPr>
          <w:rFonts w:hint="cs"/>
          <w:rtl/>
        </w:rPr>
        <w:t>שהרשיעו</w:t>
      </w:r>
      <w:r>
        <w:rPr>
          <w:rFonts w:hint="cs"/>
        </w:rPr>
        <w:t xml:space="preserve"> </w:t>
      </w:r>
      <w:r>
        <w:rPr>
          <w:rFonts w:hint="cs"/>
          <w:rtl/>
        </w:rPr>
        <w:t>בשל</w:t>
      </w:r>
      <w:r>
        <w:rPr>
          <w:rFonts w:hint="cs"/>
        </w:rPr>
        <w:t xml:space="preserve"> </w:t>
      </w:r>
      <w:r>
        <w:rPr>
          <w:rFonts w:hint="cs"/>
          <w:rtl/>
        </w:rPr>
        <w:t>עבירה</w:t>
      </w:r>
      <w:r>
        <w:rPr>
          <w:rFonts w:hint="cs"/>
        </w:rPr>
        <w:t xml:space="preserve"> </w:t>
      </w:r>
      <w:r>
        <w:rPr>
          <w:rFonts w:hint="cs"/>
          <w:rtl/>
        </w:rPr>
        <w:t>נוספת</w:t>
      </w:r>
      <w:r>
        <w:rPr>
          <w:rFonts w:hint="cs"/>
        </w:rPr>
        <w:t xml:space="preserve"> </w:t>
      </w:r>
      <w:r>
        <w:rPr>
          <w:rFonts w:hint="cs"/>
          <w:rtl/>
        </w:rPr>
        <w:t>ציווה</w:t>
      </w:r>
      <w:r>
        <w:t xml:space="preserve">, </w:t>
      </w:r>
      <w:r>
        <w:rPr>
          <w:rFonts w:hint="cs"/>
          <w:rtl/>
        </w:rPr>
        <w:t>מטעמים</w:t>
      </w:r>
      <w:r>
        <w:rPr>
          <w:rFonts w:hint="cs"/>
        </w:rPr>
        <w:t xml:space="preserve"> </w:t>
      </w:r>
      <w:r>
        <w:rPr>
          <w:rFonts w:hint="cs"/>
          <w:rtl/>
        </w:rPr>
        <w:t>שירשמו</w:t>
      </w:r>
      <w:r>
        <w:t xml:space="preserve">, </w:t>
      </w:r>
      <w:r>
        <w:rPr>
          <w:rFonts w:hint="cs"/>
          <w:rtl/>
        </w:rPr>
        <w:t>ששתי</w:t>
      </w:r>
      <w:r>
        <w:rPr>
          <w:rFonts w:hint="cs"/>
        </w:rPr>
        <w:t xml:space="preserve"> </w:t>
      </w:r>
      <w:r>
        <w:rPr>
          <w:rFonts w:hint="cs"/>
          <w:rtl/>
        </w:rPr>
        <w:t>התקופות</w:t>
      </w:r>
      <w:r>
        <w:rPr>
          <w:rFonts w:hint="cs"/>
        </w:rPr>
        <w:t xml:space="preserve"> </w:t>
      </w:r>
      <w:r>
        <w:rPr>
          <w:rFonts w:hint="cs"/>
          <w:rtl/>
        </w:rPr>
        <w:t>כולן</w:t>
      </w:r>
      <w:r>
        <w:rPr>
          <w:rFonts w:hint="cs"/>
        </w:rPr>
        <w:t xml:space="preserve"> </w:t>
      </w:r>
      <w:r>
        <w:rPr>
          <w:rFonts w:hint="cs"/>
          <w:rtl/>
        </w:rPr>
        <w:t>או</w:t>
      </w:r>
      <w:r>
        <w:rPr>
          <w:rFonts w:hint="cs"/>
        </w:rPr>
        <w:t xml:space="preserve"> </w:t>
      </w:r>
      <w:r>
        <w:rPr>
          <w:rFonts w:hint="cs"/>
          <w:rtl/>
        </w:rPr>
        <w:t>מקצתן</w:t>
      </w:r>
      <w:r>
        <w:rPr>
          <w:rFonts w:hint="cs"/>
        </w:rPr>
        <w:t xml:space="preserve"> </w:t>
      </w:r>
      <w:r>
        <w:rPr>
          <w:rFonts w:hint="cs"/>
          <w:rtl/>
        </w:rPr>
        <w:t>יהיו</w:t>
      </w:r>
      <w:r>
        <w:rPr>
          <w:rFonts w:hint="cs"/>
        </w:rPr>
        <w:t xml:space="preserve"> </w:t>
      </w:r>
      <w:r>
        <w:rPr>
          <w:rFonts w:hint="cs"/>
          <w:rtl/>
        </w:rPr>
        <w:t>חופפות", כאמור</w:t>
      </w:r>
      <w:r>
        <w:rPr>
          <w:rFonts w:hint="cs"/>
        </w:rPr>
        <w:t xml:space="preserve"> </w:t>
      </w:r>
      <w:r>
        <w:rPr>
          <w:rFonts w:hint="cs"/>
          <w:rtl/>
        </w:rPr>
        <w:t>בהוראות</w:t>
      </w:r>
      <w:r>
        <w:rPr>
          <w:rFonts w:hint="cs"/>
        </w:rPr>
        <w:t xml:space="preserve"> </w:t>
      </w:r>
      <w:r>
        <w:rPr>
          <w:rFonts w:hint="cs"/>
          <w:rtl/>
        </w:rPr>
        <w:t>סעיף</w:t>
      </w:r>
      <w:r>
        <w:t xml:space="preserve"> 58 </w:t>
      </w:r>
      <w:r>
        <w:rPr>
          <w:rFonts w:hint="cs"/>
          <w:rtl/>
        </w:rPr>
        <w:t>לחוק העונשין.  לפיכך, הכלל</w:t>
      </w:r>
      <w:r>
        <w:rPr>
          <w:rFonts w:hint="cs"/>
        </w:rPr>
        <w:t xml:space="preserve"> </w:t>
      </w:r>
      <w:r>
        <w:rPr>
          <w:rFonts w:hint="cs"/>
          <w:rtl/>
        </w:rPr>
        <w:t>הוא</w:t>
      </w:r>
      <w:r>
        <w:rPr>
          <w:rFonts w:hint="cs"/>
        </w:rPr>
        <w:t xml:space="preserve"> </w:t>
      </w:r>
      <w:r>
        <w:rPr>
          <w:rFonts w:hint="cs"/>
          <w:rtl/>
        </w:rPr>
        <w:t>כי</w:t>
      </w:r>
      <w:r>
        <w:rPr>
          <w:rFonts w:hint="cs"/>
        </w:rPr>
        <w:t xml:space="preserve"> </w:t>
      </w:r>
      <w:r>
        <w:rPr>
          <w:rFonts w:hint="cs"/>
          <w:rtl/>
        </w:rPr>
        <w:t>מאסר</w:t>
      </w:r>
      <w:r>
        <w:rPr>
          <w:rFonts w:hint="cs"/>
        </w:rPr>
        <w:t xml:space="preserve"> </w:t>
      </w:r>
      <w:r>
        <w:rPr>
          <w:rFonts w:hint="cs"/>
          <w:rtl/>
        </w:rPr>
        <w:t>מותנה</w:t>
      </w:r>
      <w:r>
        <w:rPr>
          <w:rFonts w:hint="cs"/>
        </w:rPr>
        <w:t xml:space="preserve"> </w:t>
      </w:r>
      <w:r>
        <w:rPr>
          <w:rFonts w:hint="cs"/>
          <w:rtl/>
        </w:rPr>
        <w:t>ירוצה</w:t>
      </w:r>
      <w:r>
        <w:rPr>
          <w:rFonts w:hint="cs"/>
        </w:rPr>
        <w:t xml:space="preserve"> </w:t>
      </w:r>
      <w:r>
        <w:rPr>
          <w:rFonts w:hint="cs"/>
          <w:rtl/>
        </w:rPr>
        <w:t>באופן</w:t>
      </w:r>
      <w:r>
        <w:rPr>
          <w:rFonts w:hint="cs"/>
        </w:rPr>
        <w:t xml:space="preserve"> </w:t>
      </w:r>
      <w:r>
        <w:rPr>
          <w:rFonts w:hint="cs"/>
          <w:rtl/>
        </w:rPr>
        <w:t>מצטבר</w:t>
      </w:r>
      <w:r>
        <w:rPr>
          <w:rFonts w:hint="cs"/>
        </w:rPr>
        <w:t xml:space="preserve"> </w:t>
      </w:r>
      <w:r>
        <w:rPr>
          <w:rFonts w:hint="cs"/>
          <w:rtl/>
        </w:rPr>
        <w:t>לעונש</w:t>
      </w:r>
      <w:r>
        <w:rPr>
          <w:rFonts w:hint="cs"/>
        </w:rPr>
        <w:t xml:space="preserve"> </w:t>
      </w:r>
      <w:r>
        <w:rPr>
          <w:rFonts w:hint="cs"/>
          <w:rtl/>
        </w:rPr>
        <w:t>החדש, למעט</w:t>
      </w:r>
      <w:r>
        <w:rPr>
          <w:rFonts w:hint="cs"/>
        </w:rPr>
        <w:t xml:space="preserve"> </w:t>
      </w:r>
      <w:r>
        <w:rPr>
          <w:rFonts w:hint="cs"/>
          <w:rtl/>
        </w:rPr>
        <w:t>במקרים</w:t>
      </w:r>
      <w:r>
        <w:rPr>
          <w:rFonts w:hint="cs"/>
        </w:rPr>
        <w:t xml:space="preserve"> </w:t>
      </w:r>
      <w:r>
        <w:rPr>
          <w:rFonts w:hint="cs"/>
          <w:rtl/>
        </w:rPr>
        <w:t>חריגים</w:t>
      </w:r>
      <w:r>
        <w:rPr>
          <w:rFonts w:hint="cs"/>
        </w:rPr>
        <w:t xml:space="preserve"> </w:t>
      </w:r>
      <w:r>
        <w:rPr>
          <w:rFonts w:hint="cs"/>
          <w:rtl/>
        </w:rPr>
        <w:t>המצדיקים</w:t>
      </w:r>
      <w:r>
        <w:rPr>
          <w:rFonts w:hint="cs"/>
        </w:rPr>
        <w:t xml:space="preserve"> </w:t>
      </w:r>
      <w:r>
        <w:rPr>
          <w:rFonts w:hint="cs"/>
          <w:rtl/>
        </w:rPr>
        <w:t>זאת, כאשר</w:t>
      </w:r>
      <w:r>
        <w:rPr>
          <w:rFonts w:hint="cs"/>
        </w:rPr>
        <w:t xml:space="preserve"> </w:t>
      </w:r>
      <w:r>
        <w:rPr>
          <w:rFonts w:hint="cs"/>
          <w:rtl/>
        </w:rPr>
        <w:t>על</w:t>
      </w:r>
      <w:r>
        <w:rPr>
          <w:rFonts w:hint="cs"/>
        </w:rPr>
        <w:t xml:space="preserve"> </w:t>
      </w:r>
      <w:r>
        <w:rPr>
          <w:rFonts w:hint="cs"/>
          <w:rtl/>
        </w:rPr>
        <w:t>בית</w:t>
      </w:r>
      <w:r>
        <w:rPr>
          <w:rFonts w:hint="cs"/>
        </w:rPr>
        <w:t xml:space="preserve"> </w:t>
      </w:r>
      <w:r>
        <w:rPr>
          <w:rFonts w:hint="cs"/>
          <w:rtl/>
        </w:rPr>
        <w:t>המשפט</w:t>
      </w:r>
      <w:r>
        <w:rPr>
          <w:rFonts w:hint="cs"/>
        </w:rPr>
        <w:t xml:space="preserve"> </w:t>
      </w:r>
      <w:r>
        <w:rPr>
          <w:rFonts w:hint="cs"/>
          <w:rtl/>
        </w:rPr>
        <w:t>לנמק</w:t>
      </w:r>
      <w:r>
        <w:rPr>
          <w:rFonts w:hint="cs"/>
        </w:rPr>
        <w:t xml:space="preserve"> </w:t>
      </w:r>
      <w:r>
        <w:rPr>
          <w:rFonts w:hint="cs"/>
          <w:rtl/>
        </w:rPr>
        <w:t>את</w:t>
      </w:r>
      <w:r>
        <w:rPr>
          <w:rFonts w:hint="cs"/>
        </w:rPr>
        <w:t xml:space="preserve"> </w:t>
      </w:r>
      <w:r>
        <w:rPr>
          <w:rFonts w:hint="cs"/>
          <w:rtl/>
        </w:rPr>
        <w:t>הטעם</w:t>
      </w:r>
      <w:r>
        <w:rPr>
          <w:rFonts w:hint="cs"/>
        </w:rPr>
        <w:t xml:space="preserve"> </w:t>
      </w:r>
      <w:r>
        <w:rPr>
          <w:rFonts w:hint="cs"/>
          <w:rtl/>
        </w:rPr>
        <w:t>לחריגה</w:t>
      </w:r>
      <w:r>
        <w:rPr>
          <w:rFonts w:hint="cs"/>
        </w:rPr>
        <w:t xml:space="preserve"> </w:t>
      </w:r>
      <w:r>
        <w:rPr>
          <w:rFonts w:hint="cs"/>
          <w:rtl/>
        </w:rPr>
        <w:t>מכלל</w:t>
      </w:r>
      <w:r>
        <w:rPr>
          <w:rFonts w:hint="cs"/>
        </w:rPr>
        <w:t xml:space="preserve"> </w:t>
      </w:r>
      <w:r>
        <w:rPr>
          <w:rFonts w:hint="cs"/>
          <w:rtl/>
        </w:rPr>
        <w:t xml:space="preserve">זה." </w:t>
      </w:r>
    </w:p>
    <w:p w:rsidR="008E2801" w:rsidP="008E2801" w:rsidRDefault="008E2801">
      <w:pPr>
        <w:spacing w:line="280" w:lineRule="exact"/>
        <w:jc w:val="both"/>
        <w:rPr>
          <w:b/>
          <w:bCs/>
          <w:rtl/>
        </w:rPr>
      </w:pPr>
      <w:r>
        <w:rPr>
          <w:rFonts w:hint="cs"/>
          <w:rtl/>
        </w:rPr>
        <w:tab/>
        <w:t xml:space="preserve">ע"פ 1323/08 </w:t>
      </w:r>
      <w:r>
        <w:rPr>
          <w:rFonts w:hint="cs"/>
          <w:b/>
          <w:bCs/>
          <w:rtl/>
        </w:rPr>
        <w:t xml:space="preserve">מדינת ישראל נ' פלוני. </w:t>
      </w:r>
    </w:p>
    <w:p w:rsidR="008E2801" w:rsidP="008E2801" w:rsidRDefault="008E2801">
      <w:pPr>
        <w:spacing w:line="280" w:lineRule="exact"/>
        <w:jc w:val="both"/>
        <w:rPr>
          <w:b/>
          <w:bCs/>
          <w:rtl/>
        </w:rPr>
      </w:pPr>
    </w:p>
    <w:p w:rsidR="008E2801" w:rsidP="008E2801" w:rsidRDefault="008E2801">
      <w:pPr>
        <w:spacing w:line="280" w:lineRule="exact"/>
        <w:jc w:val="both"/>
        <w:rPr>
          <w:rtl/>
        </w:rPr>
      </w:pPr>
      <w:r>
        <w:rPr>
          <w:rFonts w:hint="cs"/>
          <w:rtl/>
        </w:rPr>
        <w:t xml:space="preserve">ביום 28.12.09 שב בית המשפט העליון וקבע כי: </w:t>
      </w:r>
    </w:p>
    <w:p w:rsidR="008E2801" w:rsidP="008E2801" w:rsidRDefault="008E2801">
      <w:pPr>
        <w:spacing w:line="280" w:lineRule="exact"/>
        <w:jc w:val="both"/>
        <w:rPr>
          <w:rtl/>
        </w:rPr>
      </w:pPr>
    </w:p>
    <w:p w:rsidR="008E2801" w:rsidP="008E2801" w:rsidRDefault="008E2801">
      <w:pPr>
        <w:spacing w:line="280" w:lineRule="exact"/>
        <w:ind w:left="720" w:right="1134"/>
        <w:jc w:val="both"/>
        <w:rPr>
          <w:rtl/>
        </w:rPr>
      </w:pPr>
      <w:r>
        <w:t>"</w:t>
      </w:r>
      <w:r>
        <w:rPr>
          <w:rFonts w:hint="cs"/>
          <w:rtl/>
        </w:rPr>
        <w:t>רק</w:t>
      </w:r>
      <w:r>
        <w:rPr>
          <w:rFonts w:hint="cs"/>
        </w:rPr>
        <w:t xml:space="preserve"> </w:t>
      </w:r>
      <w:r>
        <w:rPr>
          <w:rFonts w:hint="cs"/>
          <w:rtl/>
        </w:rPr>
        <w:t>בנסיבות</w:t>
      </w:r>
      <w:r>
        <w:rPr>
          <w:rFonts w:hint="cs"/>
        </w:rPr>
        <w:t xml:space="preserve"> </w:t>
      </w:r>
      <w:r>
        <w:rPr>
          <w:rFonts w:hint="cs"/>
          <w:rtl/>
        </w:rPr>
        <w:t>מיוחדות</w:t>
      </w:r>
      <w:r>
        <w:rPr>
          <w:rFonts w:hint="cs"/>
        </w:rPr>
        <w:t xml:space="preserve"> </w:t>
      </w:r>
      <w:r>
        <w:rPr>
          <w:rFonts w:hint="cs"/>
          <w:rtl/>
        </w:rPr>
        <w:t>רשאי</w:t>
      </w:r>
      <w:r>
        <w:rPr>
          <w:rFonts w:hint="cs"/>
        </w:rPr>
        <w:t xml:space="preserve"> </w:t>
      </w:r>
      <w:r>
        <w:rPr>
          <w:rFonts w:hint="cs"/>
          <w:rtl/>
        </w:rPr>
        <w:t>בית</w:t>
      </w:r>
      <w:r>
        <w:rPr>
          <w:rFonts w:hint="cs"/>
        </w:rPr>
        <w:t xml:space="preserve"> </w:t>
      </w:r>
      <w:r>
        <w:rPr>
          <w:rFonts w:hint="cs"/>
          <w:rtl/>
        </w:rPr>
        <w:t>המשפט</w:t>
      </w:r>
      <w:r>
        <w:rPr>
          <w:rFonts w:hint="cs"/>
        </w:rPr>
        <w:t xml:space="preserve"> </w:t>
      </w:r>
      <w:r>
        <w:rPr>
          <w:rFonts w:hint="cs"/>
          <w:rtl/>
        </w:rPr>
        <w:t>לקבוע</w:t>
      </w:r>
      <w:r>
        <w:rPr>
          <w:rFonts w:hint="cs"/>
        </w:rPr>
        <w:t xml:space="preserve"> </w:t>
      </w:r>
      <w:r>
        <w:rPr>
          <w:rFonts w:hint="cs"/>
          <w:rtl/>
        </w:rPr>
        <w:t>כי</w:t>
      </w:r>
      <w:r>
        <w:rPr>
          <w:rFonts w:hint="cs"/>
        </w:rPr>
        <w:t xml:space="preserve"> </w:t>
      </w:r>
      <w:r>
        <w:rPr>
          <w:rFonts w:hint="cs"/>
          <w:rtl/>
        </w:rPr>
        <w:t>המאסר</w:t>
      </w:r>
      <w:r>
        <w:rPr>
          <w:rFonts w:hint="cs"/>
        </w:rPr>
        <w:t xml:space="preserve"> </w:t>
      </w:r>
      <w:r>
        <w:rPr>
          <w:rFonts w:hint="cs"/>
          <w:rtl/>
        </w:rPr>
        <w:t>המותנה</w:t>
      </w:r>
      <w:r>
        <w:rPr>
          <w:rFonts w:hint="cs"/>
        </w:rPr>
        <w:t xml:space="preserve"> </w:t>
      </w:r>
      <w:r>
        <w:rPr>
          <w:rFonts w:hint="cs"/>
          <w:rtl/>
        </w:rPr>
        <w:t>שהופעל</w:t>
      </w:r>
      <w:r>
        <w:rPr>
          <w:rFonts w:hint="cs"/>
        </w:rPr>
        <w:t xml:space="preserve"> </w:t>
      </w:r>
      <w:r>
        <w:rPr>
          <w:rFonts w:hint="cs"/>
          <w:rtl/>
        </w:rPr>
        <w:t>ירוצה</w:t>
      </w:r>
      <w:r>
        <w:rPr>
          <w:rFonts w:hint="cs"/>
        </w:rPr>
        <w:t xml:space="preserve"> </w:t>
      </w:r>
      <w:r>
        <w:rPr>
          <w:rFonts w:hint="cs"/>
          <w:rtl/>
        </w:rPr>
        <w:t>בחופף</w:t>
      </w:r>
      <w:r>
        <w:rPr>
          <w:rFonts w:hint="cs"/>
        </w:rPr>
        <w:t xml:space="preserve"> </w:t>
      </w:r>
      <w:r>
        <w:rPr>
          <w:rFonts w:hint="cs"/>
          <w:rtl/>
        </w:rPr>
        <w:t>לעונש</w:t>
      </w:r>
      <w:r>
        <w:rPr>
          <w:rFonts w:hint="cs"/>
        </w:rPr>
        <w:t xml:space="preserve"> </w:t>
      </w:r>
      <w:r>
        <w:rPr>
          <w:rFonts w:hint="cs"/>
          <w:rtl/>
        </w:rPr>
        <w:t>המאסר</w:t>
      </w:r>
      <w:r>
        <w:rPr>
          <w:rFonts w:hint="cs"/>
        </w:rPr>
        <w:t xml:space="preserve"> </w:t>
      </w:r>
      <w:r>
        <w:rPr>
          <w:rFonts w:hint="cs"/>
          <w:rtl/>
        </w:rPr>
        <w:t>שנגזר</w:t>
      </w:r>
      <w:r>
        <w:rPr>
          <w:rFonts w:hint="cs"/>
        </w:rPr>
        <w:t xml:space="preserve"> </w:t>
      </w:r>
      <w:r>
        <w:rPr>
          <w:rFonts w:hint="cs"/>
          <w:rtl/>
        </w:rPr>
        <w:t>בגין</w:t>
      </w:r>
      <w:r>
        <w:rPr>
          <w:rFonts w:hint="cs"/>
        </w:rPr>
        <w:t xml:space="preserve"> </w:t>
      </w:r>
      <w:r>
        <w:rPr>
          <w:rFonts w:hint="cs"/>
          <w:rtl/>
        </w:rPr>
        <w:t>העבירה</w:t>
      </w:r>
      <w:r>
        <w:rPr>
          <w:rFonts w:hint="cs"/>
        </w:rPr>
        <w:t xml:space="preserve"> </w:t>
      </w:r>
      <w:r>
        <w:rPr>
          <w:rFonts w:hint="cs"/>
          <w:rtl/>
        </w:rPr>
        <w:t>הנוספת. החוק</w:t>
      </w:r>
      <w:r>
        <w:rPr>
          <w:rFonts w:hint="cs"/>
        </w:rPr>
        <w:t xml:space="preserve"> </w:t>
      </w:r>
      <w:r>
        <w:rPr>
          <w:rFonts w:hint="cs"/>
          <w:rtl/>
        </w:rPr>
        <w:t>דורש</w:t>
      </w:r>
      <w:r>
        <w:rPr>
          <w:rFonts w:hint="cs"/>
        </w:rPr>
        <w:t xml:space="preserve"> </w:t>
      </w:r>
      <w:r>
        <w:rPr>
          <w:rFonts w:hint="cs"/>
          <w:rtl/>
        </w:rPr>
        <w:t>כי</w:t>
      </w:r>
      <w:r>
        <w:rPr>
          <w:rFonts w:hint="cs"/>
        </w:rPr>
        <w:t xml:space="preserve"> </w:t>
      </w:r>
      <w:r>
        <w:rPr>
          <w:rFonts w:hint="cs"/>
          <w:rtl/>
        </w:rPr>
        <w:t>תקופות</w:t>
      </w:r>
      <w:r>
        <w:rPr>
          <w:rFonts w:hint="cs"/>
        </w:rPr>
        <w:t xml:space="preserve"> </w:t>
      </w:r>
      <w:r>
        <w:rPr>
          <w:rFonts w:hint="cs"/>
          <w:rtl/>
        </w:rPr>
        <w:t>המאסר</w:t>
      </w:r>
      <w:r>
        <w:rPr>
          <w:rFonts w:hint="cs"/>
        </w:rPr>
        <w:t xml:space="preserve"> </w:t>
      </w:r>
      <w:r>
        <w:rPr>
          <w:rFonts w:hint="cs"/>
          <w:rtl/>
        </w:rPr>
        <w:t>יחפפו</w:t>
      </w:r>
      <w:r>
        <w:rPr>
          <w:rFonts w:hint="cs"/>
        </w:rPr>
        <w:t xml:space="preserve"> </w:t>
      </w:r>
      <w:r>
        <w:rPr>
          <w:rFonts w:hint="cs"/>
          <w:rtl/>
        </w:rPr>
        <w:t>רק</w:t>
      </w:r>
      <w:r>
        <w:rPr>
          <w:rFonts w:hint="cs"/>
        </w:rPr>
        <w:t xml:space="preserve"> </w:t>
      </w:r>
      <w:r>
        <w:rPr>
          <w:rFonts w:hint="cs"/>
          <w:rtl/>
        </w:rPr>
        <w:t>אם</w:t>
      </w:r>
      <w:r>
        <w:rPr>
          <w:rFonts w:hint="cs"/>
        </w:rPr>
        <w:t xml:space="preserve"> </w:t>
      </w:r>
      <w:r>
        <w:rPr>
          <w:rFonts w:hint="cs"/>
          <w:rtl/>
        </w:rPr>
        <w:t>קיימים</w:t>
      </w:r>
      <w:r>
        <w:t xml:space="preserve"> "</w:t>
      </w:r>
      <w:r>
        <w:rPr>
          <w:rFonts w:hint="cs"/>
          <w:rtl/>
        </w:rPr>
        <w:t>טעמים</w:t>
      </w:r>
      <w:r>
        <w:rPr>
          <w:rFonts w:hint="cs"/>
        </w:rPr>
        <w:t xml:space="preserve"> </w:t>
      </w:r>
      <w:r>
        <w:rPr>
          <w:rFonts w:hint="cs"/>
          <w:rtl/>
        </w:rPr>
        <w:t>שיירשמו". 'דרישת' טעמים</w:t>
      </w:r>
      <w:r>
        <w:rPr>
          <w:rFonts w:hint="cs"/>
        </w:rPr>
        <w:t xml:space="preserve"> </w:t>
      </w:r>
      <w:r>
        <w:rPr>
          <w:rFonts w:hint="cs"/>
          <w:rtl/>
        </w:rPr>
        <w:t>שיירשמו</w:t>
      </w:r>
      <w:r>
        <w:t xml:space="preserve">' </w:t>
      </w:r>
      <w:r>
        <w:rPr>
          <w:rFonts w:hint="cs"/>
          <w:rtl/>
        </w:rPr>
        <w:t>מצמצמת</w:t>
      </w:r>
      <w:r>
        <w:rPr>
          <w:rFonts w:hint="cs"/>
        </w:rPr>
        <w:t xml:space="preserve"> </w:t>
      </w:r>
      <w:r>
        <w:rPr>
          <w:rFonts w:hint="cs"/>
          <w:rtl/>
        </w:rPr>
        <w:t>את</w:t>
      </w:r>
      <w:r>
        <w:rPr>
          <w:rFonts w:hint="cs"/>
        </w:rPr>
        <w:t xml:space="preserve"> </w:t>
      </w:r>
      <w:r>
        <w:rPr>
          <w:rFonts w:hint="cs"/>
          <w:rtl/>
        </w:rPr>
        <w:t>שיקול</w:t>
      </w:r>
      <w:r>
        <w:rPr>
          <w:rFonts w:hint="cs"/>
        </w:rPr>
        <w:t xml:space="preserve"> </w:t>
      </w:r>
      <w:r>
        <w:rPr>
          <w:rFonts w:hint="cs"/>
          <w:rtl/>
        </w:rPr>
        <w:t>דעת</w:t>
      </w:r>
      <w:r>
        <w:rPr>
          <w:rFonts w:hint="cs"/>
        </w:rPr>
        <w:t xml:space="preserve"> </w:t>
      </w:r>
      <w:r>
        <w:rPr>
          <w:rFonts w:hint="cs"/>
          <w:rtl/>
        </w:rPr>
        <w:t>בית</w:t>
      </w:r>
      <w:r>
        <w:rPr>
          <w:rFonts w:hint="cs"/>
        </w:rPr>
        <w:t xml:space="preserve"> </w:t>
      </w:r>
      <w:r>
        <w:rPr>
          <w:rFonts w:hint="cs"/>
          <w:rtl/>
        </w:rPr>
        <w:t>המשפט, וזאת</w:t>
      </w:r>
      <w:r>
        <w:rPr>
          <w:rFonts w:hint="cs"/>
        </w:rPr>
        <w:t xml:space="preserve"> </w:t>
      </w:r>
      <w:r>
        <w:rPr>
          <w:rFonts w:hint="cs"/>
          <w:rtl/>
        </w:rPr>
        <w:t>על</w:t>
      </w:r>
      <w:r>
        <w:rPr>
          <w:rFonts w:hint="cs"/>
        </w:rPr>
        <w:t xml:space="preserve"> </w:t>
      </w:r>
      <w:r>
        <w:rPr>
          <w:rFonts w:hint="cs"/>
          <w:rtl/>
        </w:rPr>
        <w:t>מנת</w:t>
      </w:r>
      <w:r>
        <w:rPr>
          <w:rFonts w:hint="cs"/>
        </w:rPr>
        <w:t xml:space="preserve"> </w:t>
      </w:r>
      <w:r>
        <w:rPr>
          <w:rFonts w:hint="cs"/>
          <w:rtl/>
        </w:rPr>
        <w:t>לא</w:t>
      </w:r>
      <w:r>
        <w:rPr>
          <w:rFonts w:hint="cs"/>
        </w:rPr>
        <w:t xml:space="preserve"> </w:t>
      </w:r>
      <w:r>
        <w:rPr>
          <w:rFonts w:hint="cs"/>
          <w:rtl/>
        </w:rPr>
        <w:t>לפגוע</w:t>
      </w:r>
      <w:r>
        <w:rPr>
          <w:rFonts w:hint="cs"/>
        </w:rPr>
        <w:t xml:space="preserve"> </w:t>
      </w:r>
      <w:r>
        <w:rPr>
          <w:rFonts w:hint="cs"/>
          <w:rtl/>
        </w:rPr>
        <w:t>בכוחו</w:t>
      </w:r>
      <w:r>
        <w:rPr>
          <w:rFonts w:hint="cs"/>
        </w:rPr>
        <w:t xml:space="preserve"> </w:t>
      </w:r>
      <w:r>
        <w:rPr>
          <w:rFonts w:hint="cs"/>
          <w:rtl/>
        </w:rPr>
        <w:t>של</w:t>
      </w:r>
      <w:r>
        <w:rPr>
          <w:rFonts w:hint="cs"/>
        </w:rPr>
        <w:t xml:space="preserve"> </w:t>
      </w:r>
      <w:r>
        <w:rPr>
          <w:rFonts w:hint="cs"/>
          <w:rtl/>
        </w:rPr>
        <w:t>עונש</w:t>
      </w:r>
      <w:r>
        <w:rPr>
          <w:rFonts w:hint="cs"/>
        </w:rPr>
        <w:t xml:space="preserve"> </w:t>
      </w:r>
      <w:r>
        <w:rPr>
          <w:rFonts w:hint="cs"/>
          <w:rtl/>
        </w:rPr>
        <w:t>המאסר</w:t>
      </w:r>
      <w:r>
        <w:rPr>
          <w:rFonts w:hint="cs"/>
        </w:rPr>
        <w:t xml:space="preserve"> </w:t>
      </w:r>
      <w:r>
        <w:rPr>
          <w:rFonts w:hint="cs"/>
          <w:rtl/>
        </w:rPr>
        <w:t>כעונש</w:t>
      </w:r>
      <w:r>
        <w:rPr>
          <w:rFonts w:hint="cs"/>
        </w:rPr>
        <w:t xml:space="preserve"> </w:t>
      </w:r>
      <w:r>
        <w:rPr>
          <w:rFonts w:hint="cs"/>
          <w:rtl/>
        </w:rPr>
        <w:t>ממשי</w:t>
      </w:r>
      <w:r>
        <w:rPr>
          <w:rFonts w:hint="cs"/>
        </w:rPr>
        <w:t xml:space="preserve"> </w:t>
      </w:r>
      <w:r>
        <w:rPr>
          <w:rFonts w:hint="cs"/>
          <w:rtl/>
        </w:rPr>
        <w:t>ומוחשי</w:t>
      </w:r>
      <w:r>
        <w:t>"</w:t>
      </w:r>
      <w:r>
        <w:rPr>
          <w:rFonts w:hint="cs"/>
          <w:rtl/>
        </w:rPr>
        <w:t>. בית</w:t>
      </w:r>
      <w:r>
        <w:rPr>
          <w:rFonts w:hint="cs"/>
        </w:rPr>
        <w:t xml:space="preserve"> </w:t>
      </w:r>
      <w:r>
        <w:rPr>
          <w:rFonts w:hint="cs"/>
          <w:rtl/>
        </w:rPr>
        <w:t>המשפט</w:t>
      </w:r>
      <w:r>
        <w:rPr>
          <w:rFonts w:hint="cs"/>
        </w:rPr>
        <w:t xml:space="preserve"> </w:t>
      </w:r>
      <w:r>
        <w:rPr>
          <w:rFonts w:hint="cs"/>
          <w:rtl/>
        </w:rPr>
        <w:t>לא</w:t>
      </w:r>
      <w:r>
        <w:rPr>
          <w:rFonts w:hint="cs"/>
        </w:rPr>
        <w:t xml:space="preserve"> </w:t>
      </w:r>
      <w:r>
        <w:rPr>
          <w:rFonts w:hint="cs"/>
          <w:rtl/>
        </w:rPr>
        <w:t>יטה</w:t>
      </w:r>
      <w:r>
        <w:rPr>
          <w:rFonts w:hint="cs"/>
        </w:rPr>
        <w:t xml:space="preserve"> </w:t>
      </w:r>
      <w:r>
        <w:rPr>
          <w:rFonts w:hint="cs"/>
          <w:rtl/>
        </w:rPr>
        <w:t>להקל</w:t>
      </w:r>
      <w:r>
        <w:rPr>
          <w:rFonts w:hint="cs"/>
        </w:rPr>
        <w:t xml:space="preserve"> </w:t>
      </w:r>
      <w:r>
        <w:rPr>
          <w:rFonts w:hint="cs"/>
          <w:rtl/>
        </w:rPr>
        <w:t>עם</w:t>
      </w:r>
      <w:r>
        <w:rPr>
          <w:rFonts w:hint="cs"/>
        </w:rPr>
        <w:t xml:space="preserve"> </w:t>
      </w:r>
      <w:r>
        <w:rPr>
          <w:rFonts w:hint="cs"/>
          <w:rtl/>
        </w:rPr>
        <w:t>הנידון</w:t>
      </w:r>
      <w:r>
        <w:rPr>
          <w:rFonts w:hint="cs"/>
        </w:rPr>
        <w:t xml:space="preserve"> </w:t>
      </w:r>
      <w:r>
        <w:rPr>
          <w:rFonts w:hint="cs"/>
          <w:rtl/>
        </w:rPr>
        <w:t>ולחפוף</w:t>
      </w:r>
      <w:r>
        <w:rPr>
          <w:rFonts w:hint="cs"/>
        </w:rPr>
        <w:t xml:space="preserve"> </w:t>
      </w:r>
      <w:r>
        <w:rPr>
          <w:rFonts w:hint="cs"/>
          <w:rtl/>
        </w:rPr>
        <w:t>את</w:t>
      </w:r>
      <w:r>
        <w:rPr>
          <w:rFonts w:hint="cs"/>
        </w:rPr>
        <w:t xml:space="preserve"> </w:t>
      </w:r>
      <w:r>
        <w:rPr>
          <w:rFonts w:hint="cs"/>
          <w:rtl/>
        </w:rPr>
        <w:t>עונשי</w:t>
      </w:r>
      <w:r>
        <w:rPr>
          <w:rFonts w:hint="cs"/>
        </w:rPr>
        <w:t xml:space="preserve"> </w:t>
      </w:r>
      <w:r>
        <w:rPr>
          <w:rFonts w:hint="cs"/>
          <w:rtl/>
        </w:rPr>
        <w:t>המאסר, ככל</w:t>
      </w:r>
      <w:r>
        <w:rPr>
          <w:rFonts w:hint="cs"/>
        </w:rPr>
        <w:t xml:space="preserve"> </w:t>
      </w:r>
      <w:r>
        <w:rPr>
          <w:rFonts w:hint="cs"/>
          <w:rtl/>
        </w:rPr>
        <w:t>שהעבירות</w:t>
      </w:r>
      <w:r>
        <w:rPr>
          <w:rFonts w:hint="cs"/>
        </w:rPr>
        <w:t xml:space="preserve"> </w:t>
      </w:r>
      <w:r>
        <w:rPr>
          <w:rFonts w:hint="cs"/>
          <w:rtl/>
        </w:rPr>
        <w:t>בהן</w:t>
      </w:r>
      <w:r>
        <w:rPr>
          <w:rFonts w:hint="cs"/>
        </w:rPr>
        <w:t xml:space="preserve"> </w:t>
      </w:r>
      <w:r>
        <w:rPr>
          <w:rFonts w:hint="cs"/>
          <w:rtl/>
        </w:rPr>
        <w:t>הורשע</w:t>
      </w:r>
      <w:r>
        <w:rPr>
          <w:rFonts w:hint="cs"/>
        </w:rPr>
        <w:t xml:space="preserve"> </w:t>
      </w:r>
      <w:r>
        <w:rPr>
          <w:rFonts w:hint="cs"/>
          <w:rtl/>
        </w:rPr>
        <w:t>הינן</w:t>
      </w:r>
      <w:r>
        <w:rPr>
          <w:rFonts w:hint="cs"/>
        </w:rPr>
        <w:t xml:space="preserve"> </w:t>
      </w:r>
      <w:r>
        <w:rPr>
          <w:rFonts w:hint="cs"/>
          <w:rtl/>
        </w:rPr>
        <w:t>חמורות</w:t>
      </w:r>
      <w:r>
        <w:rPr>
          <w:rFonts w:hint="cs"/>
        </w:rPr>
        <w:t xml:space="preserve"> </w:t>
      </w:r>
      <w:r>
        <w:rPr>
          <w:rFonts w:hint="cs"/>
          <w:rtl/>
        </w:rPr>
        <w:t>יותר, ככל</w:t>
      </w:r>
      <w:r>
        <w:rPr>
          <w:rFonts w:hint="cs"/>
        </w:rPr>
        <w:t xml:space="preserve"> </w:t>
      </w:r>
      <w:r>
        <w:rPr>
          <w:rFonts w:hint="cs"/>
          <w:rtl/>
        </w:rPr>
        <w:t>שקשות</w:t>
      </w:r>
      <w:r>
        <w:rPr>
          <w:rFonts w:hint="cs"/>
        </w:rPr>
        <w:t xml:space="preserve"> </w:t>
      </w:r>
      <w:r>
        <w:rPr>
          <w:rFonts w:hint="cs"/>
          <w:rtl/>
        </w:rPr>
        <w:t>נסיבות</w:t>
      </w:r>
      <w:r>
        <w:rPr>
          <w:rFonts w:hint="cs"/>
        </w:rPr>
        <w:t xml:space="preserve"> </w:t>
      </w:r>
      <w:r>
        <w:rPr>
          <w:rFonts w:hint="cs"/>
          <w:rtl/>
        </w:rPr>
        <w:t>ביצוען</w:t>
      </w:r>
      <w:r>
        <w:rPr>
          <w:rFonts w:hint="cs"/>
        </w:rPr>
        <w:t xml:space="preserve"> </w:t>
      </w:r>
      <w:r>
        <w:rPr>
          <w:rFonts w:hint="cs"/>
          <w:rtl/>
        </w:rPr>
        <w:t>וככל</w:t>
      </w:r>
      <w:r>
        <w:rPr>
          <w:rFonts w:hint="cs"/>
        </w:rPr>
        <w:t xml:space="preserve"> </w:t>
      </w:r>
      <w:r>
        <w:rPr>
          <w:rFonts w:hint="cs"/>
          <w:rtl/>
        </w:rPr>
        <w:t>שיש</w:t>
      </w:r>
      <w:r>
        <w:rPr>
          <w:rFonts w:hint="cs"/>
        </w:rPr>
        <w:t xml:space="preserve"> </w:t>
      </w:r>
      <w:r>
        <w:rPr>
          <w:rFonts w:hint="cs"/>
          <w:rtl/>
        </w:rPr>
        <w:t>בביצוען</w:t>
      </w:r>
      <w:r>
        <w:rPr>
          <w:rFonts w:hint="cs"/>
        </w:rPr>
        <w:t xml:space="preserve"> </w:t>
      </w:r>
      <w:r>
        <w:rPr>
          <w:rFonts w:hint="cs"/>
          <w:rtl/>
        </w:rPr>
        <w:t>משום</w:t>
      </w:r>
      <w:r>
        <w:rPr>
          <w:rFonts w:hint="cs"/>
        </w:rPr>
        <w:t xml:space="preserve"> </w:t>
      </w:r>
      <w:r>
        <w:rPr>
          <w:rFonts w:hint="cs"/>
          <w:rtl/>
        </w:rPr>
        <w:t>פגיעה</w:t>
      </w:r>
      <w:r>
        <w:rPr>
          <w:rFonts w:hint="cs"/>
        </w:rPr>
        <w:t xml:space="preserve"> </w:t>
      </w:r>
      <w:r>
        <w:rPr>
          <w:rFonts w:hint="cs"/>
          <w:rtl/>
        </w:rPr>
        <w:t>קשה</w:t>
      </w:r>
      <w:r>
        <w:rPr>
          <w:rFonts w:hint="cs"/>
        </w:rPr>
        <w:t xml:space="preserve"> </w:t>
      </w:r>
      <w:r>
        <w:rPr>
          <w:rFonts w:hint="cs"/>
          <w:rtl/>
        </w:rPr>
        <w:t>בערכי</w:t>
      </w:r>
      <w:r>
        <w:rPr>
          <w:rFonts w:hint="cs"/>
        </w:rPr>
        <w:t xml:space="preserve"> </w:t>
      </w:r>
      <w:r>
        <w:rPr>
          <w:rFonts w:hint="cs"/>
          <w:rtl/>
        </w:rPr>
        <w:t>היסוד</w:t>
      </w:r>
      <w:r>
        <w:rPr>
          <w:rFonts w:hint="cs"/>
        </w:rPr>
        <w:t xml:space="preserve"> </w:t>
      </w:r>
      <w:r>
        <w:rPr>
          <w:rFonts w:hint="cs"/>
          <w:rtl/>
        </w:rPr>
        <w:t>החברה</w:t>
      </w:r>
      <w:r>
        <w:rPr>
          <w:rFonts w:hint="cs"/>
        </w:rPr>
        <w:t xml:space="preserve"> </w:t>
      </w:r>
      <w:r>
        <w:rPr>
          <w:rFonts w:hint="cs"/>
          <w:rtl/>
        </w:rPr>
        <w:t>בה</w:t>
      </w:r>
      <w:r>
        <w:rPr>
          <w:rFonts w:hint="cs"/>
        </w:rPr>
        <w:t xml:space="preserve"> </w:t>
      </w:r>
      <w:r>
        <w:rPr>
          <w:rFonts w:hint="cs"/>
          <w:rtl/>
        </w:rPr>
        <w:t>אנו</w:t>
      </w:r>
      <w:r>
        <w:rPr>
          <w:rFonts w:hint="cs"/>
        </w:rPr>
        <w:t xml:space="preserve"> </w:t>
      </w:r>
      <w:r>
        <w:rPr>
          <w:rFonts w:hint="cs"/>
          <w:rtl/>
        </w:rPr>
        <w:t xml:space="preserve">חיים. </w:t>
      </w:r>
    </w:p>
    <w:p w:rsidR="008E2801" w:rsidP="008E2801" w:rsidRDefault="008E2801">
      <w:pPr>
        <w:spacing w:line="280" w:lineRule="exact"/>
        <w:ind w:left="720" w:right="1134"/>
        <w:jc w:val="both"/>
        <w:rPr>
          <w:b/>
          <w:bCs/>
          <w:rtl/>
        </w:rPr>
      </w:pPr>
      <w:r>
        <w:rPr>
          <w:rFonts w:hint="cs"/>
          <w:rtl/>
        </w:rPr>
        <w:t xml:space="preserve">ע"פ 3869/09 </w:t>
      </w:r>
      <w:r>
        <w:rPr>
          <w:rFonts w:hint="cs"/>
          <w:b/>
          <w:bCs/>
          <w:rtl/>
        </w:rPr>
        <w:t xml:space="preserve">יצחק סלימן נ' מדינת ישראל. </w:t>
      </w:r>
    </w:p>
    <w:p w:rsidR="008E2801" w:rsidP="008E2801" w:rsidRDefault="008E2801">
      <w:pPr>
        <w:spacing w:line="280" w:lineRule="exact"/>
        <w:jc w:val="both"/>
        <w:rPr>
          <w:rtl/>
        </w:rPr>
      </w:pPr>
    </w:p>
    <w:p w:rsidR="008E2801" w:rsidP="00013E0B" w:rsidRDefault="008E2801">
      <w:pPr>
        <w:spacing w:line="360" w:lineRule="auto"/>
        <w:jc w:val="both"/>
      </w:pPr>
      <w:r>
        <w:rPr>
          <w:rFonts w:hint="cs"/>
          <w:rtl/>
        </w:rPr>
        <w:t xml:space="preserve">סבורני כי במיוחד נכונים הדברים כאשר מדובר בעבירה המתבצעת מתוך </w:t>
      </w:r>
      <w:r w:rsidRPr="00127358">
        <w:rPr>
          <w:rFonts w:hint="cs"/>
          <w:u w:val="single"/>
          <w:rtl/>
        </w:rPr>
        <w:t>מודעות וכוונה מלאות</w:t>
      </w:r>
      <w:r>
        <w:rPr>
          <w:rFonts w:hint="cs"/>
          <w:rtl/>
        </w:rPr>
        <w:t xml:space="preserve">, כמו במקרה דנן. על הנאשם הוטל עונש מאסר מותנה בגין עבירה חמורה קודמת, וזמן קצר לאחר גזר הדין שב ואחז בהגה על אף האיסור שהוטל עליו ועל אף שרשיונו אינו תקף. אין מדובר בפעולה שנעשתה בהיסח הדעת, מתוך טעות או רשלנות. הנאשם היה מודע היטב למעשיו, לאיסור ולעונש המותנה המרחף מעל לראשו. הוא החליט לפעול כפי שפעל, ואין לו להלין אלא על עצמו. </w:t>
      </w:r>
    </w:p>
    <w:p w:rsidR="008E2801" w:rsidP="008E2801" w:rsidRDefault="002C0D9E">
      <w:pPr>
        <w:spacing w:line="360" w:lineRule="auto"/>
        <w:jc w:val="both"/>
        <w:rPr>
          <w:rtl/>
        </w:rPr>
      </w:pPr>
      <w:r>
        <w:rPr>
          <w:rFonts w:hint="cs"/>
          <w:rtl/>
        </w:rPr>
        <w:lastRenderedPageBreak/>
        <w:t xml:space="preserve">לאור כל האמור לעיל, סבורני כי מתחם הענישה בתיק זה הינו למאסר בפועל לתקופה שבין ארבעה ועד שמונה חודשים, </w:t>
      </w:r>
      <w:r w:rsidRPr="002C0D9E">
        <w:rPr>
          <w:rFonts w:hint="cs"/>
          <w:b/>
          <w:bCs/>
          <w:rtl/>
        </w:rPr>
        <w:t>לרבות</w:t>
      </w:r>
      <w:r>
        <w:rPr>
          <w:rFonts w:hint="cs"/>
          <w:rtl/>
        </w:rPr>
        <w:t xml:space="preserve"> הפעלת העונש המותנה, ופסילת רשיון לתקופה של קרוב לשנה </w:t>
      </w:r>
      <w:r w:rsidRPr="002C0D9E">
        <w:rPr>
          <w:rFonts w:hint="cs"/>
          <w:b/>
          <w:bCs/>
          <w:rtl/>
        </w:rPr>
        <w:t>בתוספת</w:t>
      </w:r>
      <w:r>
        <w:rPr>
          <w:rFonts w:hint="cs"/>
          <w:rtl/>
        </w:rPr>
        <w:t xml:space="preserve"> הפעלת הפסילות המותנות החלות עליו. </w:t>
      </w:r>
    </w:p>
    <w:p w:rsidR="002C0D9E" w:rsidP="008E2801" w:rsidRDefault="002C0D9E">
      <w:pPr>
        <w:spacing w:line="360" w:lineRule="auto"/>
        <w:jc w:val="both"/>
        <w:rPr>
          <w:rtl/>
        </w:rPr>
      </w:pPr>
    </w:p>
    <w:p w:rsidR="000E3356" w:rsidP="000E3356" w:rsidRDefault="00013E0B">
      <w:pPr>
        <w:spacing w:line="360" w:lineRule="auto"/>
        <w:jc w:val="both"/>
        <w:rPr>
          <w:rtl/>
        </w:rPr>
      </w:pPr>
      <w:r>
        <w:rPr>
          <w:rFonts w:hint="cs"/>
          <w:rtl/>
        </w:rPr>
        <w:t xml:space="preserve">כאשר אני בא לקבוע את עונשו </w:t>
      </w:r>
      <w:r w:rsidR="002C0D9E">
        <w:rPr>
          <w:rFonts w:hint="cs"/>
          <w:rtl/>
        </w:rPr>
        <w:t xml:space="preserve">של הנאשם הספציפי בתוך המתחם, ראיתי לנכון להביא בחשבון לטובתו את העובדה כי כאמור לעיל נעצר ביום 13.6 ושהה במעצר ממשי עד יום 15.6, שאז שוחרר בתנאים של מעצר בית מלא, תנאים אשר עומדים בתוקף עד היום, כעשרה חודשים לאחר האירוע. </w:t>
      </w:r>
    </w:p>
    <w:p w:rsidR="000E3356" w:rsidP="008E2801" w:rsidRDefault="000E3356">
      <w:pPr>
        <w:spacing w:line="360" w:lineRule="auto"/>
        <w:jc w:val="both"/>
        <w:rPr>
          <w:rtl/>
        </w:rPr>
      </w:pPr>
    </w:p>
    <w:p w:rsidR="008E2801" w:rsidP="000E3356" w:rsidRDefault="000E3356">
      <w:pPr>
        <w:spacing w:line="360" w:lineRule="auto"/>
        <w:jc w:val="both"/>
        <w:rPr>
          <w:rtl/>
        </w:rPr>
      </w:pPr>
      <w:r>
        <w:rPr>
          <w:rFonts w:hint="cs"/>
          <w:rtl/>
        </w:rPr>
        <w:t xml:space="preserve">המדובר בתנאים מכבידים משמעותית, אשר כבר נקבע כי יש "להביאם בחשבון" בעת קביעת העונש. </w:t>
      </w:r>
    </w:p>
    <w:p w:rsidR="008E2801" w:rsidP="000E3356" w:rsidRDefault="000E3356">
      <w:pPr>
        <w:spacing w:line="360" w:lineRule="auto"/>
        <w:jc w:val="both"/>
        <w:rPr>
          <w:rtl/>
        </w:rPr>
      </w:pPr>
      <w:r>
        <w:rPr>
          <w:rFonts w:hint="cs"/>
          <w:rtl/>
        </w:rPr>
        <w:t xml:space="preserve">בנסיבות אלה </w:t>
      </w:r>
      <w:r w:rsidR="008E2801">
        <w:rPr>
          <w:rFonts w:hint="cs"/>
          <w:rtl/>
        </w:rPr>
        <w:t xml:space="preserve">ראיתי לנכון להתחשב בנאשם, לחרוג מהכלל, ולקבוע כי </w:t>
      </w:r>
      <w:r w:rsidRPr="00746B01" w:rsidR="008E2801">
        <w:rPr>
          <w:rFonts w:hint="cs"/>
          <w:u w:val="single"/>
          <w:rtl/>
        </w:rPr>
        <w:t xml:space="preserve">עונש המאסר בתיק זה ירוצה בחופף </w:t>
      </w:r>
      <w:r>
        <w:rPr>
          <w:rFonts w:hint="cs"/>
          <w:u w:val="single"/>
          <w:rtl/>
        </w:rPr>
        <w:t xml:space="preserve">בחלקו </w:t>
      </w:r>
      <w:r w:rsidRPr="00746B01" w:rsidR="008E2801">
        <w:rPr>
          <w:rFonts w:hint="cs"/>
          <w:u w:val="single"/>
          <w:rtl/>
        </w:rPr>
        <w:t>לעונש המאסר המותנה</w:t>
      </w:r>
      <w:r w:rsidR="008E2801">
        <w:rPr>
          <w:rFonts w:hint="cs"/>
          <w:rtl/>
        </w:rPr>
        <w:t xml:space="preserve">. </w:t>
      </w:r>
    </w:p>
    <w:p w:rsidR="008E2801" w:rsidP="008E2801" w:rsidRDefault="008E2801">
      <w:pPr>
        <w:spacing w:line="360" w:lineRule="auto"/>
        <w:jc w:val="both"/>
        <w:rPr>
          <w:rtl/>
        </w:rPr>
      </w:pPr>
    </w:p>
    <w:p w:rsidR="008E2801" w:rsidP="008E2801" w:rsidRDefault="008E2801">
      <w:pPr>
        <w:spacing w:line="360" w:lineRule="auto"/>
        <w:jc w:val="both"/>
        <w:rPr>
          <w:rtl/>
        </w:rPr>
      </w:pPr>
      <w:r>
        <w:rPr>
          <w:rFonts w:hint="cs"/>
          <w:rtl/>
        </w:rPr>
        <w:t>אשר על כן, לאחר שנתתי דעתי לחומרת העבירות, עברו התעבורתי  ושקלתי את נסיבותיו האישיות של הנאשם ונסיבות ביצוע העבירה ראיתי לנכון לפסוק כדלהלן:</w:t>
      </w:r>
    </w:p>
    <w:p w:rsidR="008E2801" w:rsidP="008E2801" w:rsidRDefault="008E2801">
      <w:pPr>
        <w:overflowPunct w:val="0"/>
        <w:autoSpaceDE w:val="0"/>
        <w:autoSpaceDN w:val="0"/>
        <w:adjustRightInd w:val="0"/>
        <w:spacing w:line="360" w:lineRule="auto"/>
        <w:jc w:val="both"/>
        <w:rPr>
          <w:b/>
          <w:bCs/>
          <w:u w:val="single"/>
          <w:rtl/>
        </w:rPr>
      </w:pPr>
    </w:p>
    <w:p w:rsidR="008E2801" w:rsidP="00743D23" w:rsidRDefault="008E2801">
      <w:pPr>
        <w:overflowPunct w:val="0"/>
        <w:autoSpaceDE w:val="0"/>
        <w:autoSpaceDN w:val="0"/>
        <w:adjustRightInd w:val="0"/>
        <w:spacing w:line="360" w:lineRule="auto"/>
        <w:ind w:left="720" w:hanging="720"/>
        <w:jc w:val="both"/>
        <w:rPr>
          <w:rFonts w:ascii="Arial" w:hAnsi="Arial"/>
          <w:rtl/>
        </w:rPr>
      </w:pPr>
      <w:r>
        <w:rPr>
          <w:rFonts w:hint="cs"/>
          <w:rtl/>
        </w:rPr>
        <w:t>*</w:t>
      </w:r>
      <w:r>
        <w:rPr>
          <w:rFonts w:hint="cs"/>
          <w:rtl/>
        </w:rPr>
        <w:tab/>
        <w:t>אני דן א</w:t>
      </w:r>
      <w:r w:rsidR="00743D23">
        <w:rPr>
          <w:rFonts w:hint="cs"/>
          <w:rtl/>
        </w:rPr>
        <w:t>ת הנאשם לארבעה חודשי מאסר בפועל, ו</w:t>
      </w:r>
      <w:r>
        <w:rPr>
          <w:rFonts w:hint="cs" w:ascii="Arial" w:hAnsi="Arial"/>
          <w:rtl/>
        </w:rPr>
        <w:t xml:space="preserve">מפעיל את עונש המאסר המותנה לתקופה של </w:t>
      </w:r>
      <w:r w:rsidR="00656C04">
        <w:rPr>
          <w:rFonts w:hint="cs" w:ascii="Arial" w:hAnsi="Arial"/>
          <w:rtl/>
        </w:rPr>
        <w:t xml:space="preserve">שלושה </w:t>
      </w:r>
      <w:r>
        <w:rPr>
          <w:rFonts w:hint="cs" w:ascii="Arial" w:hAnsi="Arial"/>
          <w:rtl/>
        </w:rPr>
        <w:t xml:space="preserve">חודשים, שנגזר על הנאשם ביום </w:t>
      </w:r>
      <w:r w:rsidR="00656C04">
        <w:rPr>
          <w:rFonts w:hint="cs" w:ascii="Arial" w:hAnsi="Arial"/>
          <w:rtl/>
        </w:rPr>
        <w:t xml:space="preserve">16.3.2017 בתיק 4469-10-15, לריצוי באופן חופף בחלקו. </w:t>
      </w:r>
    </w:p>
    <w:p w:rsidR="008E2801" w:rsidP="008E2801" w:rsidRDefault="008E2801">
      <w:pPr>
        <w:spacing w:line="360" w:lineRule="auto"/>
        <w:ind w:left="720" w:hanging="720"/>
        <w:jc w:val="both"/>
        <w:rPr>
          <w:rFonts w:ascii="Arial" w:hAnsi="Arial"/>
          <w:rtl/>
        </w:rPr>
      </w:pPr>
    </w:p>
    <w:p w:rsidR="008E2801" w:rsidP="004304EC" w:rsidRDefault="008E2801">
      <w:pPr>
        <w:spacing w:line="360" w:lineRule="auto"/>
        <w:ind w:left="720" w:hanging="720"/>
        <w:jc w:val="both"/>
        <w:rPr>
          <w:rFonts w:ascii="Arial" w:hAnsi="Arial"/>
          <w:rtl/>
        </w:rPr>
      </w:pPr>
      <w:r>
        <w:rPr>
          <w:rFonts w:ascii="Arial" w:hAnsi="Arial"/>
          <w:rtl/>
        </w:rPr>
        <w:tab/>
      </w:r>
      <w:r w:rsidR="00CD4A6C">
        <w:rPr>
          <w:rFonts w:hint="cs" w:ascii="Arial" w:hAnsi="Arial"/>
          <w:rtl/>
        </w:rPr>
        <w:t>ב</w:t>
      </w:r>
      <w:r>
        <w:rPr>
          <w:rFonts w:hint="cs" w:ascii="Arial" w:hAnsi="Arial"/>
          <w:rtl/>
        </w:rPr>
        <w:t xml:space="preserve">סך הכל </w:t>
      </w:r>
      <w:r w:rsidR="00CD4A6C">
        <w:rPr>
          <w:rFonts w:hint="cs" w:ascii="Arial" w:hAnsi="Arial"/>
          <w:rtl/>
        </w:rPr>
        <w:t xml:space="preserve">אני דן את הנאשם </w:t>
      </w:r>
      <w:r w:rsidRPr="00CD4A6C" w:rsidR="00CD4A6C">
        <w:rPr>
          <w:rFonts w:hint="cs" w:ascii="Arial" w:hAnsi="Arial"/>
          <w:b/>
          <w:bCs/>
          <w:rtl/>
        </w:rPr>
        <w:t>ל</w:t>
      </w:r>
      <w:r w:rsidR="00656C04">
        <w:rPr>
          <w:rFonts w:hint="cs" w:ascii="Arial" w:hAnsi="Arial"/>
          <w:b/>
          <w:bCs/>
          <w:u w:val="single"/>
          <w:rtl/>
        </w:rPr>
        <w:t xml:space="preserve">חמישה </w:t>
      </w:r>
      <w:r w:rsidRPr="004323B2">
        <w:rPr>
          <w:rFonts w:hint="cs" w:ascii="Arial" w:hAnsi="Arial"/>
          <w:b/>
          <w:bCs/>
          <w:u w:val="single"/>
          <w:rtl/>
        </w:rPr>
        <w:t>חודשי מאסר</w:t>
      </w:r>
      <w:r w:rsidR="004304EC">
        <w:rPr>
          <w:rFonts w:hint="cs" w:ascii="Arial" w:hAnsi="Arial"/>
          <w:rtl/>
        </w:rPr>
        <w:t xml:space="preserve">, </w:t>
      </w:r>
      <w:r w:rsidR="00743D23">
        <w:rPr>
          <w:rFonts w:hint="cs" w:ascii="Arial" w:hAnsi="Arial"/>
          <w:rtl/>
        </w:rPr>
        <w:t xml:space="preserve">בניכוי שלושה ימי מעצרו, </w:t>
      </w:r>
      <w:r w:rsidR="004304EC">
        <w:rPr>
          <w:rFonts w:hint="cs" w:ascii="Arial" w:hAnsi="Arial"/>
          <w:rtl/>
        </w:rPr>
        <w:t xml:space="preserve">אשר ירוצו </w:t>
      </w:r>
      <w:r w:rsidRPr="004304EC" w:rsidR="004304EC">
        <w:rPr>
          <w:rFonts w:hint="cs" w:ascii="Arial" w:hAnsi="Arial"/>
          <w:b/>
          <w:bCs/>
          <w:rtl/>
        </w:rPr>
        <w:t>בעבודות שירות</w:t>
      </w:r>
      <w:r w:rsidR="004304EC">
        <w:rPr>
          <w:rFonts w:hint="cs" w:ascii="Arial" w:hAnsi="Arial"/>
          <w:rtl/>
        </w:rPr>
        <w:t xml:space="preserve">  בידי עזר לחבר כמפורט בחוות דעת הממונה על עבודות השירות מיום 9.4. </w:t>
      </w:r>
    </w:p>
    <w:p w:rsidR="004304EC" w:rsidP="004304EC" w:rsidRDefault="004304EC">
      <w:pPr>
        <w:overflowPunct w:val="0"/>
        <w:autoSpaceDE w:val="0"/>
        <w:autoSpaceDN w:val="0"/>
        <w:adjustRightInd w:val="0"/>
        <w:spacing w:line="360" w:lineRule="auto"/>
        <w:rPr>
          <w:rtl/>
          <w:lang w:eastAsia="he-IL"/>
        </w:rPr>
      </w:pPr>
    </w:p>
    <w:p w:rsidRPr="004304EC" w:rsidR="004304EC" w:rsidP="004304EC" w:rsidRDefault="004304EC">
      <w:pPr>
        <w:overflowPunct w:val="0"/>
        <w:autoSpaceDE w:val="0"/>
        <w:autoSpaceDN w:val="0"/>
        <w:adjustRightInd w:val="0"/>
        <w:spacing w:line="360" w:lineRule="auto"/>
        <w:ind w:left="720"/>
        <w:rPr>
          <w:rtl/>
          <w:lang w:eastAsia="he-IL"/>
        </w:rPr>
      </w:pPr>
      <w:r>
        <w:rPr>
          <w:rFonts w:hint="cs"/>
          <w:rtl/>
          <w:lang w:eastAsia="he-IL"/>
        </w:rPr>
        <w:t xml:space="preserve">לתחילת ריצוי עונשו על </w:t>
      </w:r>
      <w:r w:rsidRPr="004304EC">
        <w:rPr>
          <w:rtl/>
          <w:lang w:eastAsia="he-IL"/>
        </w:rPr>
        <w:t>הנאשם להתייצב ביחידת עבודות שירות ב</w:t>
      </w:r>
      <w:r>
        <w:rPr>
          <w:rFonts w:hint="cs"/>
          <w:rtl/>
          <w:lang w:eastAsia="he-IL"/>
        </w:rPr>
        <w:t xml:space="preserve">מתחם משטרת טבריה ביום 21.5 </w:t>
      </w:r>
      <w:r w:rsidRPr="004304EC">
        <w:rPr>
          <w:rtl/>
          <w:lang w:eastAsia="he-IL"/>
        </w:rPr>
        <w:t xml:space="preserve">בשעה 08.00. </w:t>
      </w:r>
    </w:p>
    <w:p w:rsidRPr="004304EC" w:rsidR="004304EC" w:rsidP="004304EC" w:rsidRDefault="004304EC">
      <w:pPr>
        <w:overflowPunct w:val="0"/>
        <w:autoSpaceDE w:val="0"/>
        <w:autoSpaceDN w:val="0"/>
        <w:adjustRightInd w:val="0"/>
        <w:spacing w:line="360" w:lineRule="auto"/>
        <w:rPr>
          <w:rtl/>
          <w:lang w:eastAsia="he-IL"/>
        </w:rPr>
      </w:pPr>
    </w:p>
    <w:p w:rsidRPr="004304EC" w:rsidR="004304EC" w:rsidP="008618CD" w:rsidRDefault="004304EC">
      <w:pPr>
        <w:overflowPunct w:val="0"/>
        <w:autoSpaceDE w:val="0"/>
        <w:autoSpaceDN w:val="0"/>
        <w:adjustRightInd w:val="0"/>
        <w:spacing w:line="360" w:lineRule="auto"/>
        <w:ind w:left="720"/>
        <w:rPr>
          <w:rtl/>
          <w:lang w:eastAsia="he-IL"/>
        </w:rPr>
      </w:pPr>
      <w:r>
        <w:rPr>
          <w:rFonts w:hint="cs"/>
          <w:u w:val="single"/>
          <w:rtl/>
          <w:lang w:eastAsia="he-IL"/>
        </w:rPr>
        <w:t>הנאשם מוזהר למלא אחר הוראות הממונה על עבודות השירות ו</w:t>
      </w:r>
      <w:r w:rsidRPr="004304EC">
        <w:rPr>
          <w:u w:val="single"/>
          <w:rtl/>
          <w:lang w:eastAsia="he-IL"/>
        </w:rPr>
        <w:t xml:space="preserve">מובהר </w:t>
      </w:r>
      <w:r>
        <w:rPr>
          <w:rFonts w:hint="cs"/>
          <w:u w:val="single"/>
          <w:rtl/>
          <w:lang w:eastAsia="he-IL"/>
        </w:rPr>
        <w:t xml:space="preserve">לו </w:t>
      </w:r>
      <w:r w:rsidRPr="004304EC">
        <w:rPr>
          <w:u w:val="single"/>
          <w:rtl/>
          <w:lang w:eastAsia="he-IL"/>
        </w:rPr>
        <w:t>כי הפר</w:t>
      </w:r>
      <w:r>
        <w:rPr>
          <w:rFonts w:hint="cs"/>
          <w:u w:val="single"/>
          <w:rtl/>
          <w:lang w:eastAsia="he-IL"/>
        </w:rPr>
        <w:t>ת ההוראות עלולה לה</w:t>
      </w:r>
      <w:r w:rsidR="008618CD">
        <w:rPr>
          <w:rFonts w:hint="cs"/>
          <w:u w:val="single"/>
          <w:rtl/>
          <w:lang w:eastAsia="he-IL"/>
        </w:rPr>
        <w:t>ביא ל</w:t>
      </w:r>
      <w:r w:rsidRPr="004304EC">
        <w:rPr>
          <w:u w:val="single"/>
          <w:rtl/>
          <w:lang w:eastAsia="he-IL"/>
        </w:rPr>
        <w:t xml:space="preserve">הפסקה מנהלית </w:t>
      </w:r>
      <w:r w:rsidR="008618CD">
        <w:rPr>
          <w:rFonts w:hint="cs"/>
          <w:u w:val="single"/>
          <w:rtl/>
          <w:lang w:eastAsia="he-IL"/>
        </w:rPr>
        <w:t xml:space="preserve">של עבודות השירות </w:t>
      </w:r>
      <w:r w:rsidRPr="004304EC">
        <w:rPr>
          <w:u w:val="single"/>
          <w:rtl/>
          <w:lang w:eastAsia="he-IL"/>
        </w:rPr>
        <w:t xml:space="preserve">ולריצוי </w:t>
      </w:r>
      <w:r w:rsidR="008618CD">
        <w:rPr>
          <w:rFonts w:hint="cs"/>
          <w:u w:val="single"/>
          <w:rtl/>
          <w:lang w:eastAsia="he-IL"/>
        </w:rPr>
        <w:t>ה</w:t>
      </w:r>
      <w:r w:rsidRPr="004304EC">
        <w:rPr>
          <w:u w:val="single"/>
          <w:rtl/>
          <w:lang w:eastAsia="he-IL"/>
        </w:rPr>
        <w:t xml:space="preserve">עונש של </w:t>
      </w:r>
      <w:r w:rsidR="008618CD">
        <w:rPr>
          <w:rFonts w:hint="cs"/>
          <w:u w:val="single"/>
          <w:rtl/>
          <w:lang w:eastAsia="he-IL"/>
        </w:rPr>
        <w:t>ב</w:t>
      </w:r>
      <w:r w:rsidRPr="004304EC">
        <w:rPr>
          <w:u w:val="single"/>
          <w:rtl/>
          <w:lang w:eastAsia="he-IL"/>
        </w:rPr>
        <w:t xml:space="preserve">מאסר </w:t>
      </w:r>
      <w:r w:rsidR="008618CD">
        <w:rPr>
          <w:rFonts w:hint="cs"/>
          <w:u w:val="single"/>
          <w:rtl/>
          <w:lang w:eastAsia="he-IL"/>
        </w:rPr>
        <w:t xml:space="preserve">של </w:t>
      </w:r>
      <w:r w:rsidRPr="004304EC">
        <w:rPr>
          <w:u w:val="single"/>
          <w:rtl/>
          <w:lang w:eastAsia="he-IL"/>
        </w:rPr>
        <w:t>ממש.</w:t>
      </w:r>
    </w:p>
    <w:p w:rsidR="004304EC" w:rsidP="008E2801" w:rsidRDefault="004304EC">
      <w:pPr>
        <w:overflowPunct w:val="0"/>
        <w:autoSpaceDE w:val="0"/>
        <w:autoSpaceDN w:val="0"/>
        <w:adjustRightInd w:val="0"/>
        <w:spacing w:line="360" w:lineRule="auto"/>
        <w:ind w:left="720" w:hanging="720"/>
        <w:jc w:val="both"/>
        <w:rPr>
          <w:rtl/>
        </w:rPr>
      </w:pPr>
    </w:p>
    <w:p w:rsidR="008E2801" w:rsidP="00656C04" w:rsidRDefault="008E2801">
      <w:pPr>
        <w:overflowPunct w:val="0"/>
        <w:autoSpaceDE w:val="0"/>
        <w:autoSpaceDN w:val="0"/>
        <w:adjustRightInd w:val="0"/>
        <w:spacing w:line="360" w:lineRule="auto"/>
        <w:ind w:left="720" w:hanging="720"/>
        <w:jc w:val="both"/>
        <w:rPr>
          <w:rtl/>
        </w:rPr>
      </w:pPr>
      <w:r>
        <w:rPr>
          <w:rtl/>
        </w:rPr>
        <w:t>*</w:t>
      </w:r>
      <w:r>
        <w:rPr>
          <w:rtl/>
        </w:rPr>
        <w:tab/>
      </w:r>
      <w:r>
        <w:rPr>
          <w:rFonts w:hint="eastAsia"/>
          <w:rtl/>
        </w:rPr>
        <w:t>אני</w:t>
      </w:r>
      <w:r>
        <w:rPr>
          <w:rtl/>
        </w:rPr>
        <w:t xml:space="preserve"> דן את הנאשם </w:t>
      </w:r>
      <w:r w:rsidRPr="00083192">
        <w:rPr>
          <w:b/>
          <w:bCs/>
          <w:rtl/>
        </w:rPr>
        <w:t>ל</w:t>
      </w:r>
      <w:r w:rsidR="00656C04">
        <w:rPr>
          <w:rFonts w:hint="cs"/>
          <w:b/>
          <w:bCs/>
          <w:rtl/>
        </w:rPr>
        <w:t xml:space="preserve">חמישה </w:t>
      </w:r>
      <w:r w:rsidRPr="00083192">
        <w:rPr>
          <w:rFonts w:hint="eastAsia"/>
          <w:b/>
          <w:bCs/>
          <w:rtl/>
        </w:rPr>
        <w:t>חודשים</w:t>
      </w:r>
      <w:r w:rsidRPr="00083192">
        <w:rPr>
          <w:b/>
          <w:bCs/>
          <w:rtl/>
        </w:rPr>
        <w:t xml:space="preserve"> מאסר על תנאי למשך </w:t>
      </w:r>
      <w:r w:rsidRPr="00083192">
        <w:rPr>
          <w:rFonts w:hint="cs"/>
          <w:b/>
          <w:bCs/>
          <w:rtl/>
        </w:rPr>
        <w:t>שלוש שנים</w:t>
      </w:r>
      <w:r>
        <w:rPr>
          <w:rtl/>
        </w:rPr>
        <w:t xml:space="preserve">, והתנאי הוא </w:t>
      </w:r>
      <w:r>
        <w:rPr>
          <w:rFonts w:hint="eastAsia"/>
          <w:rtl/>
        </w:rPr>
        <w:t>שהנאשם</w:t>
      </w:r>
      <w:r>
        <w:rPr>
          <w:rtl/>
        </w:rPr>
        <w:t xml:space="preserve"> לא יעבור בתקופה הנ"</w:t>
      </w:r>
      <w:r>
        <w:rPr>
          <w:rFonts w:hint="eastAsia"/>
          <w:rtl/>
        </w:rPr>
        <w:t>ל</w:t>
      </w:r>
      <w:r>
        <w:rPr>
          <w:rtl/>
        </w:rPr>
        <w:t xml:space="preserve"> עבירה </w:t>
      </w:r>
      <w:r>
        <w:rPr>
          <w:rFonts w:hint="cs"/>
          <w:rtl/>
        </w:rPr>
        <w:t xml:space="preserve">של נהיגה בזמן פסילה או נהיגה בלא רשיון נהיגה תקף שאינה מסוג ברירת משפט. </w:t>
      </w:r>
    </w:p>
    <w:p w:rsidR="008E2801" w:rsidP="008E2801" w:rsidRDefault="008E2801">
      <w:pPr>
        <w:overflowPunct w:val="0"/>
        <w:autoSpaceDE w:val="0"/>
        <w:autoSpaceDN w:val="0"/>
        <w:adjustRightInd w:val="0"/>
        <w:spacing w:line="360" w:lineRule="auto"/>
        <w:ind w:left="720" w:hanging="720"/>
        <w:jc w:val="both"/>
        <w:rPr>
          <w:rtl/>
        </w:rPr>
      </w:pPr>
    </w:p>
    <w:p w:rsidR="008E2801" w:rsidP="00656C04" w:rsidRDefault="008E2801">
      <w:pPr>
        <w:overflowPunct w:val="0"/>
        <w:autoSpaceDE w:val="0"/>
        <w:autoSpaceDN w:val="0"/>
        <w:adjustRightInd w:val="0"/>
        <w:spacing w:line="360" w:lineRule="auto"/>
        <w:ind w:left="720" w:hanging="720"/>
        <w:jc w:val="both"/>
        <w:rPr>
          <w:b/>
          <w:bCs/>
          <w:rtl/>
        </w:rPr>
      </w:pPr>
      <w:r>
        <w:rPr>
          <w:rtl/>
        </w:rPr>
        <w:t>*</w:t>
      </w:r>
      <w:r>
        <w:rPr>
          <w:rtl/>
        </w:rPr>
        <w:tab/>
      </w:r>
      <w:r>
        <w:rPr>
          <w:rFonts w:hint="cs"/>
          <w:rtl/>
        </w:rPr>
        <w:t xml:space="preserve">אני </w:t>
      </w:r>
      <w:r w:rsidRPr="00083192">
        <w:rPr>
          <w:b/>
          <w:bCs/>
          <w:rtl/>
        </w:rPr>
        <w:t xml:space="preserve">פוסל את הנאשם מלקבל או מלהחזיק </w:t>
      </w:r>
      <w:r w:rsidRPr="00083192">
        <w:rPr>
          <w:rFonts w:hint="eastAsia"/>
          <w:b/>
          <w:bCs/>
          <w:rtl/>
        </w:rPr>
        <w:t>רשיון</w:t>
      </w:r>
      <w:r w:rsidRPr="00083192">
        <w:rPr>
          <w:b/>
          <w:bCs/>
          <w:rtl/>
        </w:rPr>
        <w:t xml:space="preserve"> נהיגה לתקופה של </w:t>
      </w:r>
      <w:r w:rsidR="00656C04">
        <w:rPr>
          <w:rFonts w:hint="cs"/>
          <w:b/>
          <w:bCs/>
          <w:rtl/>
        </w:rPr>
        <w:t>9</w:t>
      </w:r>
      <w:r w:rsidRPr="00083192">
        <w:rPr>
          <w:rFonts w:hint="cs"/>
          <w:b/>
          <w:bCs/>
          <w:rtl/>
        </w:rPr>
        <w:t xml:space="preserve"> </w:t>
      </w:r>
      <w:r w:rsidR="00656C04">
        <w:rPr>
          <w:rFonts w:hint="cs"/>
          <w:b/>
          <w:bCs/>
          <w:rtl/>
        </w:rPr>
        <w:t xml:space="preserve">חודשים. </w:t>
      </w:r>
    </w:p>
    <w:p w:rsidR="00656C04" w:rsidP="00656C04" w:rsidRDefault="00656C04">
      <w:pPr>
        <w:overflowPunct w:val="0"/>
        <w:autoSpaceDE w:val="0"/>
        <w:autoSpaceDN w:val="0"/>
        <w:adjustRightInd w:val="0"/>
        <w:spacing w:line="360" w:lineRule="auto"/>
        <w:ind w:left="720" w:hanging="720"/>
        <w:jc w:val="both"/>
        <w:rPr>
          <w:b/>
          <w:bCs/>
          <w:rtl/>
        </w:rPr>
      </w:pPr>
    </w:p>
    <w:p w:rsidR="00656C04" w:rsidP="00656C04" w:rsidRDefault="00656C04">
      <w:pPr>
        <w:spacing w:line="360" w:lineRule="auto"/>
        <w:ind w:left="720" w:hanging="720"/>
        <w:jc w:val="both"/>
        <w:rPr>
          <w:rFonts w:ascii="Arial" w:hAnsi="Arial"/>
          <w:rtl/>
        </w:rPr>
      </w:pPr>
      <w:r>
        <w:rPr>
          <w:rFonts w:ascii="Arial" w:hAnsi="Arial"/>
          <w:rtl/>
        </w:rPr>
        <w:tab/>
      </w:r>
      <w:r>
        <w:rPr>
          <w:rFonts w:hint="cs" w:ascii="Arial" w:hAnsi="Arial"/>
          <w:rtl/>
        </w:rPr>
        <w:t xml:space="preserve">אני מפעיל את עונש הפסילה המונית לתקופה של שלושה חודשים, שנגזר על הנאשם ביום 16.3.2017 בתיק 4469-10-15, לריצוי באופן מצטבר. </w:t>
      </w:r>
    </w:p>
    <w:p w:rsidR="008E2801" w:rsidP="008E2801" w:rsidRDefault="008E2801">
      <w:pPr>
        <w:overflowPunct w:val="0"/>
        <w:autoSpaceDE w:val="0"/>
        <w:autoSpaceDN w:val="0"/>
        <w:adjustRightInd w:val="0"/>
        <w:spacing w:line="360" w:lineRule="auto"/>
        <w:ind w:left="720" w:hanging="720"/>
        <w:jc w:val="both"/>
        <w:rPr>
          <w:rtl/>
        </w:rPr>
      </w:pPr>
    </w:p>
    <w:p w:rsidR="00656C04" w:rsidP="00656C04" w:rsidRDefault="00656C04">
      <w:pPr>
        <w:overflowPunct w:val="0"/>
        <w:autoSpaceDE w:val="0"/>
        <w:autoSpaceDN w:val="0"/>
        <w:adjustRightInd w:val="0"/>
        <w:spacing w:line="360" w:lineRule="auto"/>
        <w:ind w:left="720" w:hanging="720"/>
        <w:jc w:val="both"/>
        <w:rPr>
          <w:rtl/>
        </w:rPr>
      </w:pPr>
      <w:r>
        <w:rPr>
          <w:rtl/>
        </w:rPr>
        <w:tab/>
      </w:r>
      <w:r w:rsidRPr="00F43437">
        <w:rPr>
          <w:rFonts w:hint="cs"/>
          <w:b/>
          <w:bCs/>
          <w:rtl/>
        </w:rPr>
        <w:t>סך הכל 12 חודשי פסילה בפועל</w:t>
      </w:r>
      <w:r>
        <w:rPr>
          <w:rFonts w:hint="cs"/>
          <w:rtl/>
        </w:rPr>
        <w:t xml:space="preserve">. </w:t>
      </w:r>
    </w:p>
    <w:p w:rsidR="00656C04" w:rsidP="008E2801" w:rsidRDefault="00656C04">
      <w:pPr>
        <w:overflowPunct w:val="0"/>
        <w:autoSpaceDE w:val="0"/>
        <w:autoSpaceDN w:val="0"/>
        <w:adjustRightInd w:val="0"/>
        <w:spacing w:line="360" w:lineRule="auto"/>
        <w:ind w:left="720" w:hanging="720"/>
        <w:jc w:val="both"/>
        <w:rPr>
          <w:rtl/>
        </w:rPr>
      </w:pPr>
    </w:p>
    <w:p w:rsidR="008E2801" w:rsidP="00743D23" w:rsidRDefault="00656C04">
      <w:pPr>
        <w:overflowPunct w:val="0"/>
        <w:autoSpaceDE w:val="0"/>
        <w:autoSpaceDN w:val="0"/>
        <w:adjustRightInd w:val="0"/>
        <w:spacing w:line="360" w:lineRule="auto"/>
        <w:ind w:left="720"/>
        <w:jc w:val="both"/>
        <w:rPr>
          <w:rtl/>
        </w:rPr>
      </w:pPr>
      <w:r w:rsidRPr="008C424C">
        <w:rPr>
          <w:rFonts w:hint="cs"/>
          <w:rtl/>
        </w:rPr>
        <w:t xml:space="preserve">הנאשם אינו מחזיק ברשיון נהיגה תקף והוא נפסל מקבלת רשיון במסגרת תיק זה ביום </w:t>
      </w:r>
      <w:r w:rsidRPr="008C424C" w:rsidR="008C424C">
        <w:rPr>
          <w:rFonts w:hint="cs"/>
          <w:rtl/>
        </w:rPr>
        <w:t xml:space="preserve">15.6.2017, מועד בו עדיין היה פסול לפי ההחלטות הקודמות. </w:t>
      </w:r>
      <w:r w:rsidR="008C424C">
        <w:rPr>
          <w:rFonts w:hint="cs"/>
          <w:b/>
          <w:bCs/>
          <w:rtl/>
        </w:rPr>
        <w:t xml:space="preserve">אשר על כן, הפסילה בתיק זה תחושב מסיום הפסילות הקודמות ברצף, בלא צורך בהפקדת רשיון. </w:t>
      </w:r>
      <w:r w:rsidR="00743D23">
        <w:rPr>
          <w:rFonts w:hint="cs"/>
          <w:rtl/>
        </w:rPr>
        <w:t xml:space="preserve">לתשומת לב הנאשם, חישוב הפסילה בפועל הינו במשרד הרישוי וכל עוד לא חושבה הפסילה והוא חידש את רשיונו, הנהיגה אסורה עליו והוא עשוי להיחשב כנוהג בזמן פסילה. </w:t>
      </w:r>
    </w:p>
    <w:p w:rsidR="008E2801" w:rsidP="008E2801" w:rsidRDefault="008E2801">
      <w:pPr>
        <w:overflowPunct w:val="0"/>
        <w:autoSpaceDE w:val="0"/>
        <w:autoSpaceDN w:val="0"/>
        <w:adjustRightInd w:val="0"/>
        <w:spacing w:line="360" w:lineRule="auto"/>
        <w:ind w:left="720" w:hanging="720"/>
        <w:jc w:val="both"/>
        <w:rPr>
          <w:rtl/>
        </w:rPr>
      </w:pPr>
    </w:p>
    <w:p w:rsidR="008C424C" w:rsidP="008C424C" w:rsidRDefault="008C424C">
      <w:pPr>
        <w:pStyle w:val="ab"/>
        <w:numPr>
          <w:ilvl w:val="0"/>
          <w:numId w:val="3"/>
        </w:numPr>
        <w:overflowPunct w:val="0"/>
        <w:autoSpaceDE w:val="0"/>
        <w:autoSpaceDN w:val="0"/>
        <w:adjustRightInd w:val="0"/>
        <w:spacing w:line="360" w:lineRule="auto"/>
        <w:jc w:val="both"/>
      </w:pPr>
      <w:r>
        <w:rPr>
          <w:rFonts w:hint="cs"/>
          <w:rtl/>
        </w:rPr>
        <w:t>א</w:t>
      </w:r>
      <w:r>
        <w:rPr>
          <w:rFonts w:hint="eastAsia"/>
          <w:rtl/>
        </w:rPr>
        <w:t>ני</w:t>
      </w:r>
      <w:r>
        <w:rPr>
          <w:rtl/>
        </w:rPr>
        <w:t xml:space="preserve"> פוסל את הנאשם מלקבל או מלהחזיק רשיון נהיגה לתקופה </w:t>
      </w:r>
      <w:r>
        <w:rPr>
          <w:rFonts w:hint="eastAsia"/>
          <w:rtl/>
        </w:rPr>
        <w:t>של</w:t>
      </w:r>
      <w:r>
        <w:rPr>
          <w:rtl/>
        </w:rPr>
        <w:t xml:space="preserve"> </w:t>
      </w:r>
      <w:r>
        <w:rPr>
          <w:rFonts w:hint="cs"/>
          <w:rtl/>
        </w:rPr>
        <w:t>6</w:t>
      </w:r>
      <w:r>
        <w:rPr>
          <w:rtl/>
        </w:rPr>
        <w:t xml:space="preserve">  </w:t>
      </w:r>
      <w:r>
        <w:rPr>
          <w:rFonts w:hint="eastAsia"/>
          <w:rtl/>
        </w:rPr>
        <w:t>חודשים</w:t>
      </w:r>
      <w:r>
        <w:rPr>
          <w:rtl/>
        </w:rPr>
        <w:t xml:space="preserve"> וזאת על תנאי למשך </w:t>
      </w:r>
      <w:r>
        <w:rPr>
          <w:rFonts w:hint="cs"/>
          <w:rtl/>
        </w:rPr>
        <w:t>שלוש שנים לבל</w:t>
      </w:r>
      <w:r>
        <w:rPr>
          <w:rtl/>
        </w:rPr>
        <w:t xml:space="preserve"> יעבור עבירה </w:t>
      </w:r>
      <w:r>
        <w:rPr>
          <w:rFonts w:hint="cs"/>
          <w:rtl/>
        </w:rPr>
        <w:t xml:space="preserve">של נהיגה בזמן פסילה. </w:t>
      </w:r>
      <w:bookmarkStart w:name="_GoBack" w:id="0"/>
      <w:bookmarkEnd w:id="0"/>
    </w:p>
    <w:p w:rsidR="008C424C" w:rsidP="008C424C" w:rsidRDefault="008C424C">
      <w:pPr>
        <w:pStyle w:val="ab"/>
        <w:overflowPunct w:val="0"/>
        <w:autoSpaceDE w:val="0"/>
        <w:autoSpaceDN w:val="0"/>
        <w:adjustRightInd w:val="0"/>
        <w:spacing w:line="360" w:lineRule="auto"/>
        <w:jc w:val="both"/>
      </w:pPr>
    </w:p>
    <w:p w:rsidR="008C424C" w:rsidP="008C424C" w:rsidRDefault="008C424C">
      <w:pPr>
        <w:pStyle w:val="ab"/>
        <w:numPr>
          <w:ilvl w:val="0"/>
          <w:numId w:val="3"/>
        </w:numPr>
        <w:overflowPunct w:val="0"/>
        <w:autoSpaceDE w:val="0"/>
        <w:autoSpaceDN w:val="0"/>
        <w:adjustRightInd w:val="0"/>
        <w:spacing w:line="360" w:lineRule="auto"/>
        <w:jc w:val="both"/>
        <w:rPr>
          <w:rtl/>
        </w:rPr>
      </w:pPr>
      <w:r>
        <w:rPr>
          <w:rFonts w:hint="cs"/>
          <w:rtl/>
        </w:rPr>
        <w:t>א</w:t>
      </w:r>
      <w:r>
        <w:rPr>
          <w:rFonts w:hint="eastAsia"/>
          <w:rtl/>
        </w:rPr>
        <w:t>ני</w:t>
      </w:r>
      <w:r>
        <w:rPr>
          <w:rtl/>
        </w:rPr>
        <w:t xml:space="preserve"> פוסל את הנאשם מלקבל או מלהחזיק רשיון נהיגה לתקופה </w:t>
      </w:r>
      <w:r>
        <w:rPr>
          <w:rFonts w:hint="eastAsia"/>
          <w:rtl/>
        </w:rPr>
        <w:t>של</w:t>
      </w:r>
      <w:r>
        <w:rPr>
          <w:rtl/>
        </w:rPr>
        <w:t xml:space="preserve"> </w:t>
      </w:r>
      <w:r>
        <w:rPr>
          <w:rFonts w:hint="cs"/>
          <w:rtl/>
        </w:rPr>
        <w:t>3</w:t>
      </w:r>
      <w:r>
        <w:rPr>
          <w:rtl/>
        </w:rPr>
        <w:t xml:space="preserve">  </w:t>
      </w:r>
      <w:r>
        <w:rPr>
          <w:rFonts w:hint="eastAsia"/>
          <w:rtl/>
        </w:rPr>
        <w:t>חודשים</w:t>
      </w:r>
      <w:r>
        <w:rPr>
          <w:rtl/>
        </w:rPr>
        <w:t xml:space="preserve"> וזאת על תנאי למשך שנתיים </w:t>
      </w:r>
      <w:r>
        <w:rPr>
          <w:rFonts w:hint="cs"/>
          <w:rtl/>
        </w:rPr>
        <w:t>לבל</w:t>
      </w:r>
      <w:r>
        <w:rPr>
          <w:rtl/>
        </w:rPr>
        <w:t xml:space="preserve"> יעבור עבירה </w:t>
      </w:r>
      <w:r>
        <w:rPr>
          <w:rFonts w:hint="cs"/>
          <w:rtl/>
        </w:rPr>
        <w:t xml:space="preserve">של נהיגה בלא רשיון תקף, שאינה מסוג ברירת משפט, </w:t>
      </w:r>
      <w:r>
        <w:rPr>
          <w:rtl/>
        </w:rPr>
        <w:t xml:space="preserve">או אחת העבירות המפורטות בתוספת </w:t>
      </w:r>
      <w:r>
        <w:rPr>
          <w:rFonts w:hint="eastAsia"/>
          <w:rtl/>
        </w:rPr>
        <w:t>הראשונה</w:t>
      </w:r>
      <w:r>
        <w:rPr>
          <w:rtl/>
        </w:rPr>
        <w:t xml:space="preserve"> או בתוספת השניה לפקודת התעבורה. </w:t>
      </w:r>
    </w:p>
    <w:p w:rsidR="008C424C" w:rsidP="008E2801" w:rsidRDefault="008C424C">
      <w:pPr>
        <w:overflowPunct w:val="0"/>
        <w:autoSpaceDE w:val="0"/>
        <w:autoSpaceDN w:val="0"/>
        <w:adjustRightInd w:val="0"/>
        <w:spacing w:line="360" w:lineRule="auto"/>
        <w:ind w:left="720" w:hanging="720"/>
        <w:jc w:val="both"/>
        <w:rPr>
          <w:rtl/>
        </w:rPr>
      </w:pPr>
    </w:p>
    <w:p w:rsidR="008E2801" w:rsidP="008C424C" w:rsidRDefault="008C424C">
      <w:pPr>
        <w:overflowPunct w:val="0"/>
        <w:autoSpaceDE w:val="0"/>
        <w:autoSpaceDN w:val="0"/>
        <w:adjustRightInd w:val="0"/>
        <w:spacing w:line="360" w:lineRule="auto"/>
        <w:jc w:val="both"/>
        <w:rPr>
          <w:rtl/>
        </w:rPr>
      </w:pPr>
      <w:r>
        <w:rPr>
          <w:rFonts w:hint="cs"/>
          <w:rtl/>
        </w:rPr>
        <w:t xml:space="preserve">לאור מאסרו, גם אם בעבודות שירות, ולאור התקופה הארוכה בה שהה במעצר בית ונשללה אפשרותו להתפרנס, לא מצאתי מקום להטלת קנס. </w:t>
      </w:r>
    </w:p>
    <w:p w:rsidR="008E2801" w:rsidP="008E2801" w:rsidRDefault="008E2801">
      <w:pPr>
        <w:overflowPunct w:val="0"/>
        <w:autoSpaceDE w:val="0"/>
        <w:autoSpaceDN w:val="0"/>
        <w:adjustRightInd w:val="0"/>
        <w:spacing w:line="360" w:lineRule="auto"/>
        <w:ind w:left="720" w:hanging="720"/>
        <w:jc w:val="both"/>
        <w:rPr>
          <w:rtl/>
        </w:rPr>
      </w:pPr>
    </w:p>
    <w:p w:rsidRPr="00B43629" w:rsidR="008E2801" w:rsidP="008E2801" w:rsidRDefault="008E2801">
      <w:pPr>
        <w:overflowPunct w:val="0"/>
        <w:autoSpaceDE w:val="0"/>
        <w:autoSpaceDN w:val="0"/>
        <w:adjustRightInd w:val="0"/>
        <w:spacing w:line="360" w:lineRule="auto"/>
        <w:jc w:val="both"/>
        <w:rPr>
          <w:rtl/>
        </w:rPr>
      </w:pPr>
      <w:r w:rsidRPr="00B43629">
        <w:rPr>
          <w:rtl/>
        </w:rPr>
        <w:t xml:space="preserve">התנאים המגבילים שנקבעו בהחלטת השחרור ממעצר יישארו בתוקף עד </w:t>
      </w:r>
      <w:r>
        <w:rPr>
          <w:rFonts w:hint="cs"/>
          <w:rtl/>
        </w:rPr>
        <w:t>התייצבות הנאשם לריצוי עונש המאסר</w:t>
      </w:r>
      <w:r w:rsidRPr="00B43629">
        <w:rPr>
          <w:rtl/>
        </w:rPr>
        <w:t xml:space="preserve">, למעט מעצר הבית אשר יבוטל לאלתר. שאר התנאים יבוטלו עם הגשת אישור בדבר התייצבות הנאשם לתחילת ריצוי עונשו, בלא צורך בהחלטה נוספת.  </w:t>
      </w:r>
    </w:p>
    <w:p w:rsidR="008E2801" w:rsidP="008E2801" w:rsidRDefault="008E2801">
      <w:pPr>
        <w:overflowPunct w:val="0"/>
        <w:autoSpaceDE w:val="0"/>
        <w:autoSpaceDN w:val="0"/>
        <w:adjustRightInd w:val="0"/>
        <w:spacing w:line="360" w:lineRule="auto"/>
        <w:ind w:left="720" w:hanging="720"/>
        <w:jc w:val="both"/>
        <w:rPr>
          <w:rtl/>
        </w:rPr>
      </w:pPr>
      <w:r>
        <w:rPr>
          <w:rFonts w:hint="cs"/>
          <w:rtl/>
        </w:rPr>
        <w:t xml:space="preserve"> </w:t>
      </w:r>
    </w:p>
    <w:p w:rsidR="008E2801" w:rsidP="008E2801" w:rsidRDefault="008E2801">
      <w:pPr>
        <w:spacing w:line="360" w:lineRule="auto"/>
        <w:jc w:val="both"/>
      </w:pPr>
      <w:r>
        <w:rPr>
          <w:rFonts w:hint="cs"/>
          <w:rtl/>
        </w:rPr>
        <w:t xml:space="preserve">זכות ערעור לבית המשפט המחוזי בחיפה בתוך 45 ימים. </w:t>
      </w:r>
    </w:p>
    <w:p w:rsidR="00743D23" w:rsidP="008E2801" w:rsidRDefault="00743D23">
      <w:pPr>
        <w:spacing w:line="360" w:lineRule="auto"/>
        <w:jc w:val="both"/>
        <w:rPr>
          <w:rFonts w:ascii="Arial" w:hAnsi="Arial"/>
          <w:rtl/>
        </w:rPr>
      </w:pPr>
    </w:p>
    <w:p w:rsidR="00507694" w:rsidP="008E2801" w:rsidRDefault="00684E84">
      <w:pPr>
        <w:spacing w:line="360" w:lineRule="auto"/>
        <w:jc w:val="both"/>
        <w:rPr>
          <w:rFonts w:ascii="Arial" w:hAnsi="Arial"/>
        </w:rPr>
      </w:pPr>
      <w:r>
        <w:rPr>
          <w:rFonts w:ascii="Arial" w:hAnsi="Arial"/>
          <w:rtl/>
        </w:rPr>
        <w:t xml:space="preserve">ניתן היום,  </w:t>
      </w:r>
      <w:r w:rsidR="008E2801">
        <w:rPr>
          <w:rFonts w:hint="cs" w:ascii="Arial" w:hAnsi="Arial"/>
          <w:rtl/>
        </w:rPr>
        <w:t xml:space="preserve">12 באפריל </w:t>
      </w:r>
      <w:sdt>
        <w:sdtPr>
          <w:rPr>
            <w:rtl/>
          </w:rPr>
          <w:alias w:val="1456"/>
          <w:tag w:val="1456"/>
          <w:id w:val="367718347"/>
          <w:text w:multiLine="1"/>
        </w:sdtPr>
        <w:sdtEndPr/>
        <w:sdtContent>
          <w:r>
            <w:rPr>
              <w:rFonts w:ascii="Arial" w:hAnsi="Arial"/>
              <w:rtl/>
            </w:rPr>
            <w:t>12 אפריל 2018</w:t>
          </w:r>
        </w:sdtContent>
      </w:sdt>
      <w:r>
        <w:rPr>
          <w:rFonts w:ascii="Arial" w:hAnsi="Arial"/>
          <w:rtl/>
        </w:rPr>
        <w:t>, ב</w:t>
      </w:r>
      <w:r w:rsidR="008E2801">
        <w:rPr>
          <w:rFonts w:hint="cs" w:ascii="Arial" w:hAnsi="Arial"/>
          <w:rtl/>
        </w:rPr>
        <w:t xml:space="preserve">מעמד הנאשם, בא=כוחו עו"ד נאדר חילף וב"כ המאשימה עו"ד דגן. </w:t>
      </w:r>
    </w:p>
    <w:p w:rsidR="00507694" w:rsidRDefault="00507694">
      <w:pPr>
        <w:rPr>
          <w:rFonts w:cs="FrankRuehl"/>
          <w:sz w:val="28"/>
          <w:szCs w:val="28"/>
          <w:rtl/>
        </w:rPr>
      </w:pPr>
    </w:p>
    <w:p w:rsidR="00CD4A6C" w:rsidRDefault="00CD4A6C">
      <w:pPr>
        <w:rPr>
          <w:rFonts w:cs="FrankRuehl"/>
          <w:sz w:val="28"/>
          <w:szCs w:val="28"/>
          <w:rtl/>
        </w:rPr>
      </w:pPr>
    </w:p>
    <w:p w:rsidR="00507694" w:rsidP="00CD4A6C" w:rsidRDefault="003E0C9F">
      <w:pPr>
        <w:jc w:val="center"/>
        <w:rPr>
          <w:rFonts w:ascii="Arial" w:hAnsi="Arial" w:cs="FrankRuehl"/>
          <w:sz w:val="28"/>
          <w:szCs w:val="28"/>
          <w:rtl/>
        </w:rPr>
      </w:pPr>
      <w:r>
        <w:rPr>
          <w:rFonts w:hint="cs"/>
          <w:rtl/>
        </w:rPr>
        <w:t xml:space="preserve">   </w:t>
      </w:r>
      <w:r>
        <w:rPr>
          <w:rFonts w:hint="cs"/>
          <w:rtl/>
        </w:rPr>
        <w:tab/>
      </w:r>
      <w:r>
        <w:rPr>
          <w:rFonts w:hint="cs"/>
          <w:rtl/>
        </w:rPr>
        <w:tab/>
      </w:r>
      <w:r>
        <w:rPr>
          <w:rFonts w:hint="cs"/>
          <w:rtl/>
        </w:rPr>
        <w:tab/>
      </w:r>
      <w:r>
        <w:rPr>
          <w:rFonts w:hint="cs"/>
          <w:rtl/>
        </w:rPr>
        <w:tab/>
      </w:r>
      <w:r>
        <w:rPr>
          <w:rFonts w:hint="cs"/>
          <w:rtl/>
        </w:rPr>
        <w:tab/>
      </w:r>
      <w:sdt>
        <w:sdtPr>
          <w:alias w:val="MergeField"/>
          <w:tag w:val="1237"/>
        </w:sdtPr>
        <w:sdtContent>
          <w:p>
            <w:r>
              <w:drawing>
                <wp:inline distT="0" distB="0" distL="0" distR="0" wp14:editId="50D07946">
                  <wp:extent cx="125730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bfaaa13c7be44d62" cstate="print">
                            <a:extLst>
                              <a:ext uri="{28A0092B-C50C-407E-A947-70E740481C1C}"/>
                            </a:extLst>
                          </a:blip>
                          <a:stretch>
                            <a:fillRect/>
                          </a:stretch>
                        </pic:blipFill>
                        <pic:spPr>
                          <a:xfrm>
                            <a:off x="0" y="0"/>
                            <a:ext cx="1257300" cy="1447800"/>
                          </a:xfrm>
                          <a:prstGeom prst="rect">
                            <a:avLst/>
                          </a:prstGeom>
                        </pic:spPr>
                      </pic:pic>
                    </a:graphicData>
                  </a:graphic>
                </wp:inline>
              </w:drawing>
            </w:r>
          </w:p>
        </w:sdtContent>
      </w:sdt>
    </w:p>
    <w:sectPr w:rsidR="00507694" w:rsidSect="00507694">
      <w:headerReference w:type="default" r:id="rId11"/>
      <w:footerReference w:type="even" r:id="rId12"/>
      <w:footerReference w:type="default" r:id="rId13"/>
      <w:pgSz w:w="11907" w:h="16840" w:code="9"/>
      <w:pgMar w:top="244" w:right="1701" w:bottom="2552" w:left="1701" w:header="187" w:footer="720" w:gutter="0"/>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694" w:rsidRDefault="00684E84">
      <w:r>
        <w:separator/>
      </w:r>
    </w:p>
  </w:endnote>
  <w:endnote w:type="continuationSeparator" w:id="0">
    <w:p w:rsidR="00507694" w:rsidRDefault="00684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7E7" w:rsidP="007D46DD" w:rsidRDefault="0006726A">
    <w:pPr>
      <w:pStyle w:val="a4"/>
      <w:framePr w:wrap="around" w:hAnchor="text" w:vAnchor="text" w:y="1"/>
      <w:rPr>
        <w:rStyle w:val="a9"/>
      </w:rPr>
    </w:pPr>
    <w:r>
      <w:rPr>
        <w:rStyle w:val="a9"/>
        <w:rtl/>
      </w:rPr>
      <w:fldChar w:fldCharType="begin"/>
    </w:r>
    <w:r w:rsidR="00BD67E7">
      <w:rPr>
        <w:rStyle w:val="a9"/>
      </w:rPr>
      <w:instrText xml:space="preserve">PAGE  </w:instrText>
    </w:r>
    <w:r>
      <w:rPr>
        <w:rStyle w:val="a9"/>
        <w:rtl/>
      </w:rPr>
      <w:fldChar w:fldCharType="end"/>
    </w:r>
  </w:p>
  <w:p w:rsidR="00BD67E7" w:rsidP="00BD67E7" w:rsidRDefault="00BD67E7">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7E7" w:rsidP="00BD67E7" w:rsidRDefault="00BD67E7">
    <w:pPr>
      <w:pStyle w:val="a4"/>
      <w:ind w:right="360"/>
      <w:jc w:val="center"/>
    </w:pPr>
    <w:r>
      <w:rPr>
        <w:rtl/>
      </w:rPr>
      <w:t>עמוד</w:t>
    </w:r>
    <w:r>
      <w:t xml:space="preserve"> </w:t>
    </w:r>
    <w:r w:rsidR="0006726A">
      <w:fldChar w:fldCharType="begin"/>
    </w:r>
    <w:r>
      <w:instrText xml:space="preserve"> PAGE </w:instrText>
    </w:r>
    <w:r w:rsidR="0006726A">
      <w:fldChar w:fldCharType="separate"/>
    </w:r>
    <w:r w:rsidR="00626615">
      <w:rPr>
        <w:noProof/>
        <w:rtl/>
      </w:rPr>
      <w:t>5</w:t>
    </w:r>
    <w:r w:rsidR="0006726A">
      <w:fldChar w:fldCharType="end"/>
    </w:r>
    <w:r>
      <w:t xml:space="preserve"> </w:t>
    </w:r>
    <w:r>
      <w:rPr>
        <w:rtl/>
      </w:rPr>
      <w:t>מתוך</w:t>
    </w:r>
    <w:r>
      <w:t xml:space="preserve"> </w:t>
    </w:r>
    <w:r w:rsidR="0006726A">
      <w:fldChar w:fldCharType="begin"/>
    </w:r>
    <w:r>
      <w:instrText xml:space="preserve"> NUMPAGES </w:instrText>
    </w:r>
    <w:r w:rsidR="0006726A">
      <w:fldChar w:fldCharType="separate"/>
    </w:r>
    <w:r w:rsidR="00626615">
      <w:rPr>
        <w:noProof/>
        <w:rtl/>
      </w:rPr>
      <w:t>5</w:t>
    </w:r>
    <w:r w:rsidR="0006726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694" w:rsidRDefault="00684E84">
      <w:r>
        <w:separator/>
      </w:r>
    </w:p>
  </w:footnote>
  <w:footnote w:type="continuationSeparator" w:id="0">
    <w:p w:rsidR="00507694" w:rsidRDefault="00684E84">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694" w:rsidRDefault="00626615">
    <w:pPr>
      <w:pStyle w:val="a3"/>
      <w:jc w:val="center"/>
      <w:rPr>
        <w:rFonts w:cs="FrankRuehl"/>
        <w:sz w:val="28"/>
        <w:szCs w:val="28"/>
        <w:rtl/>
      </w:rPr>
    </w:pPr>
    <w:r>
      <w:rPr>
        <w:rFonts w:cs="FrankRuehl"/>
        <w:noProof/>
        <w:sz w:val="28"/>
        <w:szCs w:val="28"/>
        <w:rtl/>
      </w:rPr>
    </w:r>
    <w:r w:rsidR="005C7B0B">
      <w:rPr>
        <w:rFonts w:cs="FrankRuehl"/>
        <w:noProof/>
        <w:sz w:val="28"/>
        <w:szCs w:val="28"/>
      </w:rPr>
      <w:drawing>
        <wp:inline distT="0" distB="0" distL="0" distR="0" wp14:anchorId="15B09354" wp14:editId="3210ABE6">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38"/>
      <w:gridCol w:w="3567"/>
    </w:tblGrid>
    <w:tr w:rsidR="00507694">
      <w:trPr>
        <w:trHeight w:val="418" w:hRule="exact"/>
        <w:jc w:val="center"/>
      </w:trPr>
      <w:sdt>
        <w:sdtPr>
          <w:rPr>
            <w:rtl/>
          </w:rPr>
          <w:alias w:val="1174"/>
          <w:tag w:val="1174"/>
          <w:id w:val="-140351139"/>
          <w:text/>
        </w:sdtPr>
        <w:sdtEndPr/>
        <w:sdtContent>
          <w:tc>
            <w:tcPr>
              <w:tcW w:w="8861" w:type="dxa"/>
              <w:gridSpan w:val="2"/>
            </w:tcPr>
            <w:p w:rsidR="00507694" w:rsidRDefault="00684E84">
              <w:pPr>
                <w:pStyle w:val="a3"/>
                <w:jc w:val="center"/>
                <w:rPr>
                  <w:rFonts w:ascii="Tahoma" w:hAnsi="Tahoma" w:cs="Tahoma"/>
                  <w:color w:val="000080"/>
                  <w:rtl/>
                </w:rPr>
              </w:pPr>
              <w:r>
                <w:rPr>
                  <w:rFonts w:ascii="Tahoma" w:hAnsi="Tahoma" w:cs="Tahoma"/>
                  <w:b/>
                  <w:bCs/>
                  <w:color w:val="000080"/>
                  <w:rtl/>
                </w:rPr>
                <w:t>בית משפט השלום לתעבורה בחיפה</w:t>
              </w:r>
            </w:p>
          </w:tc>
        </w:sdtContent>
      </w:sdt>
    </w:tr>
    <w:tr w:rsidR="00507694">
      <w:trPr>
        <w:trHeight w:val="337"/>
        <w:jc w:val="center"/>
      </w:trPr>
      <w:tc>
        <w:tcPr>
          <w:tcW w:w="5131" w:type="dxa"/>
        </w:tcPr>
        <w:p w:rsidR="00507694" w:rsidRDefault="00626615">
          <w:pPr>
            <w:rPr>
              <w:rFonts w:cs="FrankRuehl"/>
              <w:sz w:val="28"/>
              <w:szCs w:val="28"/>
              <w:rtl/>
            </w:rPr>
          </w:pPr>
          <w:sdt>
            <w:sdtPr>
              <w:rPr>
                <w:rtl/>
              </w:rPr>
              <w:alias w:val="1170"/>
              <w:tag w:val="1170"/>
              <w:id w:val="2112628154"/>
              <w:text w:multiLine="1"/>
            </w:sdtPr>
            <w:sdtEndPr/>
            <w:sdtContent>
              <w:r w:rsidR="006C2095">
                <w:rPr>
                  <w:rFonts w:cs="FrankRuehl"/>
                  <w:sz w:val="28"/>
                  <w:szCs w:val="28"/>
                  <w:rtl/>
                </w:rPr>
                <w:t>פל"א</w:t>
              </w:r>
            </w:sdtContent>
          </w:sdt>
          <w:r w:rsidR="00684E84">
            <w:rPr>
              <w:rFonts w:hint="cs" w:cs="FrankRuehl"/>
              <w:sz w:val="28"/>
              <w:szCs w:val="28"/>
              <w:rtl/>
            </w:rPr>
            <w:t xml:space="preserve"> </w:t>
          </w:r>
          <w:sdt>
            <w:sdtPr>
              <w:rPr>
                <w:rtl/>
              </w:rPr>
              <w:alias w:val="1171"/>
              <w:tag w:val="1171"/>
              <w:id w:val="-1870053316"/>
              <w:text w:multiLine="1"/>
            </w:sdtPr>
            <w:sdtEndPr/>
            <w:sdtContent>
              <w:r w:rsidR="006C2095">
                <w:rPr>
                  <w:rFonts w:cs="FrankRuehl"/>
                  <w:sz w:val="28"/>
                  <w:szCs w:val="28"/>
                  <w:rtl/>
                </w:rPr>
                <w:t>6285-06-17</w:t>
              </w:r>
            </w:sdtContent>
          </w:sdt>
          <w:r w:rsidR="00684E84">
            <w:rPr>
              <w:rFonts w:hint="cs" w:cs="FrankRuehl"/>
              <w:sz w:val="28"/>
              <w:szCs w:val="28"/>
              <w:rtl/>
            </w:rPr>
            <w:t xml:space="preserve"> </w:t>
          </w:r>
          <w:sdt>
            <w:sdtPr>
              <w:rPr>
                <w:rtl/>
              </w:rPr>
              <w:alias w:val="1172"/>
              <w:tag w:val="1172"/>
              <w:id w:val="-2143494014"/>
              <w:text w:multiLine="1"/>
            </w:sdtPr>
            <w:sdtEndPr/>
            <w:sdtContent>
              <w:r w:rsidR="006C2095">
                <w:rPr>
                  <w:rFonts w:cs="FrankRuehl"/>
                  <w:sz w:val="28"/>
                  <w:szCs w:val="28"/>
                  <w:rtl/>
                </w:rPr>
                <w:t>מדינת ישראל נ' עואודה</w:t>
              </w:r>
            </w:sdtContent>
          </w:sdt>
        </w:p>
        <w:p w:rsidR="00507694" w:rsidRDefault="00507694">
          <w:pPr>
            <w:pStyle w:val="a3"/>
            <w:rPr>
              <w:rFonts w:cs="FrankRuehl"/>
              <w:sz w:val="28"/>
              <w:szCs w:val="28"/>
              <w:rtl/>
            </w:rPr>
          </w:pPr>
        </w:p>
      </w:tc>
      <w:tc>
        <w:tcPr>
          <w:tcW w:w="3730" w:type="dxa"/>
        </w:tcPr>
        <w:p w:rsidR="00507694" w:rsidRDefault="00507694">
          <w:pPr>
            <w:pStyle w:val="a3"/>
            <w:jc w:val="right"/>
            <w:rPr>
              <w:rFonts w:cs="FrankRuehl"/>
              <w:sz w:val="28"/>
              <w:szCs w:val="28"/>
              <w:rtl/>
            </w:rPr>
          </w:pPr>
        </w:p>
      </w:tc>
    </w:tr>
  </w:tbl>
  <w:p w:rsidR="00507694" w:rsidRDefault="00684E84">
    <w:pPr>
      <w:pStyle w:val="a3"/>
      <w:rPr>
        <w:rtl/>
      </w:rPr>
    </w:pPr>
    <w:r>
      <w:rP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8180F02"/>
    <w:multiLevelType w:val="hybridMultilevel"/>
    <w:tmpl w:val="FDBCA2D2"/>
    <w:lvl w:ilvl="0" w:tplc="3C3E8CD2">
      <w:numFmt w:val="bullet"/>
      <w:lvlText w:val="-"/>
      <w:lvlJc w:val="left"/>
      <w:pPr>
        <w:ind w:left="720" w:hanging="360"/>
      </w:pPr>
      <w:rPr>
        <w:rFonts w:ascii="Times New Roman" w:eastAsia="Times New Roman" w:hAnsi="Times New Roman"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80898"/>
    <o:shapelayout v:ext="edit">
      <o:idmap v:ext="edit" data="7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694"/>
    <w:rsid w:val="00013E0B"/>
    <w:rsid w:val="00031F8A"/>
    <w:rsid w:val="00054FC4"/>
    <w:rsid w:val="0006726A"/>
    <w:rsid w:val="000E3356"/>
    <w:rsid w:val="000F6034"/>
    <w:rsid w:val="00100577"/>
    <w:rsid w:val="00201DE2"/>
    <w:rsid w:val="00212125"/>
    <w:rsid w:val="002C0D9E"/>
    <w:rsid w:val="002C1847"/>
    <w:rsid w:val="002D6C61"/>
    <w:rsid w:val="00326F63"/>
    <w:rsid w:val="00367565"/>
    <w:rsid w:val="003B5209"/>
    <w:rsid w:val="003E0C9F"/>
    <w:rsid w:val="004215DC"/>
    <w:rsid w:val="004304EC"/>
    <w:rsid w:val="00507694"/>
    <w:rsid w:val="005C7B0B"/>
    <w:rsid w:val="00626615"/>
    <w:rsid w:val="00656C04"/>
    <w:rsid w:val="00683ABD"/>
    <w:rsid w:val="00684E84"/>
    <w:rsid w:val="006C2095"/>
    <w:rsid w:val="00743D23"/>
    <w:rsid w:val="00757983"/>
    <w:rsid w:val="00766BD1"/>
    <w:rsid w:val="00821F29"/>
    <w:rsid w:val="00832D73"/>
    <w:rsid w:val="008618CD"/>
    <w:rsid w:val="008819B4"/>
    <w:rsid w:val="008C424C"/>
    <w:rsid w:val="008E2801"/>
    <w:rsid w:val="009E35A7"/>
    <w:rsid w:val="009E49A1"/>
    <w:rsid w:val="009F504D"/>
    <w:rsid w:val="00A504C4"/>
    <w:rsid w:val="00B05847"/>
    <w:rsid w:val="00B22E0A"/>
    <w:rsid w:val="00BA19B5"/>
    <w:rsid w:val="00BD67E7"/>
    <w:rsid w:val="00BE0015"/>
    <w:rsid w:val="00C02463"/>
    <w:rsid w:val="00C55E62"/>
    <w:rsid w:val="00C572E8"/>
    <w:rsid w:val="00CD4A6C"/>
    <w:rsid w:val="00D202F4"/>
    <w:rsid w:val="00D3203D"/>
    <w:rsid w:val="00E70F9C"/>
    <w:rsid w:val="00F43437"/>
    <w:rsid w:val="00F75AFC"/>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0898"/>
    <o:shapelayout v:ext="edit">
      <o:idmap v:ext="edit" data="1"/>
    </o:shapelayout>
  </w:shapeDefaults>
  <w:decimalSymbol w:val="."/>
  <w:listSeparator w:val=","/>
  <w15:docId w15:val="{EBBF236C-5AEA-4753-8B68-F6E1D726A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7B41"/>
    <w:pPr>
      <w:bidi/>
    </w:pPr>
    <w:rPr>
      <w:rFonts w:cs="David"/>
      <w:sz w:val="24"/>
      <w:szCs w:val="24"/>
    </w:rPr>
  </w:style>
  <w:style w:type="paragraph" w:styleId="1">
    <w:name w:val="heading 1"/>
    <w:basedOn w:val="a"/>
    <w:next w:val="a"/>
    <w:qFormat/>
    <w:rsid w:val="003A7B41"/>
    <w:pPr>
      <w:keepNext/>
      <w:spacing w:before="240" w:after="60"/>
      <w:outlineLvl w:val="0"/>
    </w:pPr>
    <w:rPr>
      <w:rFonts w:ascii="Arial" w:hAnsi="Arial" w:cs="Arial"/>
      <w:b/>
      <w:bCs/>
      <w:kern w:val="32"/>
      <w:sz w:val="32"/>
      <w:szCs w:val="32"/>
    </w:rPr>
  </w:style>
  <w:style w:type="paragraph" w:styleId="4">
    <w:name w:val="heading 4"/>
    <w:basedOn w:val="a"/>
    <w:next w:val="a"/>
    <w:qFormat/>
    <w:rsid w:val="003A7B41"/>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A7B41"/>
    <w:pPr>
      <w:tabs>
        <w:tab w:val="center" w:pos="4153"/>
        <w:tab w:val="right" w:pos="8306"/>
      </w:tabs>
    </w:pPr>
  </w:style>
  <w:style w:type="paragraph" w:styleId="a4">
    <w:name w:val="footer"/>
    <w:basedOn w:val="a"/>
    <w:rsid w:val="003A7B41"/>
    <w:pPr>
      <w:tabs>
        <w:tab w:val="center" w:pos="4153"/>
        <w:tab w:val="right" w:pos="8306"/>
      </w:tabs>
    </w:pPr>
  </w:style>
  <w:style w:type="character" w:styleId="a5">
    <w:name w:val="annotation reference"/>
    <w:basedOn w:val="a0"/>
    <w:semiHidden/>
    <w:rsid w:val="003A7B41"/>
    <w:rPr>
      <w:sz w:val="16"/>
      <w:szCs w:val="16"/>
    </w:rPr>
  </w:style>
  <w:style w:type="paragraph" w:styleId="a6">
    <w:name w:val="annotation text"/>
    <w:basedOn w:val="a"/>
    <w:semiHidden/>
    <w:rsid w:val="003A7B41"/>
    <w:rPr>
      <w:rFonts w:cs="Times New Roman"/>
      <w:lang w:eastAsia="he-IL"/>
    </w:rPr>
  </w:style>
  <w:style w:type="paragraph" w:styleId="a7">
    <w:name w:val="Balloon Text"/>
    <w:basedOn w:val="a"/>
    <w:semiHidden/>
    <w:rsid w:val="003A7B41"/>
    <w:rPr>
      <w:rFonts w:ascii="Tahoma" w:hAnsi="Tahoma" w:cs="Tahoma"/>
      <w:sz w:val="16"/>
      <w:szCs w:val="16"/>
    </w:rPr>
  </w:style>
  <w:style w:type="table" w:styleId="a8">
    <w:name w:val="Table Grid"/>
    <w:basedOn w:val="a1"/>
    <w:rsid w:val="003A7B4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BD67E7"/>
  </w:style>
  <w:style w:type="paragraph" w:customStyle="1" w:styleId="aa">
    <w:name w:val="החלטה"/>
    <w:basedOn w:val="a"/>
    <w:rsid w:val="008C424C"/>
    <w:pPr>
      <w:suppressLineNumbers/>
    </w:pPr>
    <w:rPr>
      <w:bCs/>
      <w:snapToGrid w:val="0"/>
      <w:sz w:val="20"/>
      <w:lang w:eastAsia="he-IL"/>
    </w:rPr>
  </w:style>
  <w:style w:type="paragraph" w:styleId="ab">
    <w:name w:val="List Paragraph"/>
    <w:basedOn w:val="a"/>
    <w:uiPriority w:val="34"/>
    <w:qFormat/>
    <w:rsid w:val="008C4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268971">
      <w:bodyDiv w:val="1"/>
      <w:marLeft w:val="0"/>
      <w:marRight w:val="0"/>
      <w:marTop w:val="0"/>
      <w:marBottom w:val="0"/>
      <w:divBdr>
        <w:top w:val="none" w:sz="0" w:space="0" w:color="auto"/>
        <w:left w:val="none" w:sz="0" w:space="0" w:color="auto"/>
        <w:bottom w:val="none" w:sz="0" w:space="0" w:color="auto"/>
        <w:right w:val="none" w:sz="0" w:space="0" w:color="auto"/>
      </w:divBdr>
    </w:div>
    <w:div w:id="17492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2.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theme" Target="theme/theme1.xml" Id="rId15" /><Relationship Type="http://schemas.openxmlformats.org/officeDocument/2006/relationships/hyperlink" Target="http://www.nevo.co.il/links/psika/?link=&#1512;&#1506;&#1508;%20410/04" TargetMode="External" Id="rId10" /><Relationship Type="http://schemas.openxmlformats.org/officeDocument/2006/relationships/styles" Target="styles.xml" Id="rId4" /><Relationship Type="http://schemas.openxmlformats.org/officeDocument/2006/relationships/hyperlink" Target="http://www.nevo.co.il/links/psika/?link=&#1512;&#1506;&#1508;%20665/11" TargetMode="External" Id="rId9" /><Relationship Type="http://schemas.openxmlformats.org/officeDocument/2006/relationships/fontTable" Target="fontTable.xml" Id="rId14" /><Relationship Type="http://schemas.openxmlformats.org/officeDocument/2006/relationships/image" Target="/media/image2.jpg" Id="Rbfaaa13c7be44d62"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1479</Words>
  <Characters>7395</Characters>
  <Application>Microsoft Office Word</Application>
  <DocSecurity>0</DocSecurity>
  <Lines>61</Lines>
  <Paragraphs>17</Paragraphs>
  <ScaleCrop>false</ScaleCrop>
  <Company>Microsoft Corporation</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אבישי קאופמן</cp:lastModifiedBy>
  <cp:revision>34</cp:revision>
  <dcterms:created xsi:type="dcterms:W3CDTF">2012-08-05T19:12:00Z</dcterms:created>
  <dcterms:modified xsi:type="dcterms:W3CDTF">2018-04-12T08:12:00Z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