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a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-4167903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רשם בכיר יניב ירמיהו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7C796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-2090685149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7C796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1923300216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133035682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מירי וקנין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7C796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2145184617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7C796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704365553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1213235798"/>
                <w:text w:multiLine="1"/>
              </w:sdtPr>
              <w:sdtEndPr/>
              <w:sdtContent>
                <w:r w:rsidR="00AE0CA4">
                  <w:rPr>
                    <w:b/>
                    <w:bCs/>
                    <w:sz w:val="26"/>
                    <w:szCs w:val="26"/>
                    <w:rtl/>
                  </w:rPr>
                  <w:t>ל.ש.ב החזקות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1F05F4" w:rsidRDefault="00332B05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החזרת מוצג בתיק סגור</w:t>
            </w:r>
          </w:p>
        </w:tc>
      </w:tr>
    </w:tbl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הנ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ניתן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פס</w:t>
      </w:r>
      <w:r w:rsidRPr="00AE0CA4">
        <w:rPr>
          <w:rFonts w:ascii="Calibri" w:hAnsi="Calibri"/>
          <w:noProof w:val="0"/>
          <w:rtl/>
        </w:rPr>
        <w:t>"</w:t>
      </w:r>
      <w:r w:rsidRPr="00AE0CA4">
        <w:rPr>
          <w:rFonts w:hint="eastAsia" w:ascii="Calibri" w:hAnsi="Calibri"/>
          <w:noProof w:val="0"/>
          <w:rtl/>
        </w:rPr>
        <w:t>ד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ביום</w:t>
      </w:r>
      <w:r w:rsidRPr="00AE0CA4">
        <w:rPr>
          <w:rFonts w:ascii="Calibri" w:hAnsi="Calibri"/>
          <w:noProof w:val="0"/>
          <w:rtl/>
        </w:rPr>
        <w:t>:</w:t>
      </w:r>
      <w:r w:rsidR="00A70A2C">
        <w:rPr>
          <w:rFonts w:hint="cs" w:ascii="Calibri" w:hAnsi="Calibri"/>
          <w:noProof w:val="0"/>
          <w:rtl/>
        </w:rPr>
        <w:t xml:space="preserve"> 18/02/2018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בתיק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העזר</w:t>
      </w:r>
      <w:r w:rsidRPr="00AE0CA4">
        <w:rPr>
          <w:rFonts w:ascii="Calibri" w:hAnsi="Calibri"/>
          <w:noProof w:val="0"/>
          <w:rtl/>
        </w:rPr>
        <w:t>/</w:t>
      </w:r>
      <w:r w:rsidRPr="00AE0CA4">
        <w:rPr>
          <w:rFonts w:hint="eastAsia" w:ascii="Calibri" w:hAnsi="Calibri"/>
          <w:noProof w:val="0"/>
          <w:rtl/>
        </w:rPr>
        <w:t>בקלסר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קיים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מסוג</w:t>
      </w:r>
      <w:r w:rsidRPr="00AE0CA4">
        <w:rPr>
          <w:rFonts w:ascii="Calibri" w:hAnsi="Calibri"/>
          <w:noProof w:val="0"/>
          <w:rtl/>
        </w:rPr>
        <w:t xml:space="preserve">: </w:t>
      </w:r>
      <w:r w:rsidR="00A70A2C">
        <w:rPr>
          <w:rFonts w:hint="cs" w:ascii="Calibri" w:hAnsi="Calibri"/>
          <w:noProof w:val="0"/>
          <w:rtl/>
        </w:rPr>
        <w:t>דיסק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אבקש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להורות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על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החזרת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="00A70A2C">
        <w:rPr>
          <w:rFonts w:hint="cs" w:ascii="Calibri" w:hAnsi="Calibri"/>
          <w:noProof w:val="0"/>
          <w:rtl/>
        </w:rPr>
        <w:t>לתובע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בברכה</w:t>
      </w:r>
      <w:r w:rsidRPr="00AE0CA4">
        <w:rPr>
          <w:rFonts w:ascii="Calibri" w:hAnsi="Calibri"/>
          <w:noProof w:val="0"/>
          <w:rtl/>
        </w:rPr>
        <w:t>,</w:t>
      </w:r>
    </w:p>
    <w:p w:rsidRPr="00AE0CA4" w:rsidR="00AE0CA4" w:rsidP="00AE0CA4" w:rsidRDefault="00AE0CA4">
      <w:pPr>
        <w:spacing w:line="360" w:lineRule="auto"/>
        <w:ind w:left="2160" w:firstLine="720"/>
        <w:jc w:val="center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מזכירות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בית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משפט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jc w:val="center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AE0CA4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החלטה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  <w:r w:rsidRPr="00AE0CA4">
        <w:rPr>
          <w:rFonts w:hint="eastAsia" w:ascii="Calibri" w:hAnsi="Calibri"/>
          <w:noProof w:val="0"/>
          <w:rtl/>
        </w:rPr>
        <w:t>המוצג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יוחזר</w:t>
      </w:r>
      <w:r w:rsidRPr="00AE0CA4">
        <w:rPr>
          <w:rFonts w:ascii="Calibri" w:hAnsi="Calibri"/>
          <w:noProof w:val="0"/>
          <w:rtl/>
        </w:rPr>
        <w:t xml:space="preserve"> </w:t>
      </w:r>
      <w:r w:rsidRPr="00AE0CA4">
        <w:rPr>
          <w:rFonts w:hint="eastAsia" w:ascii="Calibri" w:hAnsi="Calibri"/>
          <w:noProof w:val="0"/>
          <w:rtl/>
        </w:rPr>
        <w:t>למגישו</w:t>
      </w:r>
      <w:r w:rsidRPr="00AE0CA4">
        <w:rPr>
          <w:rFonts w:ascii="Calibri" w:hAnsi="Calibri"/>
          <w:noProof w:val="0"/>
          <w:rtl/>
        </w:rPr>
        <w:t xml:space="preserve"> </w:t>
      </w:r>
    </w:p>
    <w:p w:rsidRPr="00AE0CA4" w:rsidR="00AE0CA4" w:rsidP="00AE0CA4" w:rsidRDefault="00AE0CA4">
      <w:pPr>
        <w:spacing w:line="360" w:lineRule="auto"/>
        <w:rPr>
          <w:rFonts w:ascii="Calibri" w:hAnsi="Calibri"/>
          <w:noProof w:val="0"/>
          <w:rtl/>
        </w:rPr>
      </w:pPr>
    </w:p>
    <w:p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rPr>
            <w:rtl/>
          </w:rPr>
          <w:alias w:val="2046"/>
          <w:tag w:val="2046"/>
          <w:id w:val="1930848868"/>
          <w:text w:multiLine="1"/>
        </w:sdtPr>
        <w:sdtEndPr/>
        <w:sdtContent/>
      </w:sdt>
    </w:p>
    <w:p w:rsidRPr="00AE0CA4" w:rsidR="001F05F4" w:rsidP="00AE0CA4" w:rsidRDefault="00AE0CA4">
      <w:pPr>
        <w:spacing w:line="360" w:lineRule="auto"/>
        <w:ind w:left="45"/>
        <w:jc w:val="center"/>
        <w:rPr>
          <w:rFonts w:ascii="Arial" w:hAnsi="Aria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9596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c1f44b8ee24e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596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AE0CA4" w:rsidR="001F05F4" w:rsidSect="001F05F4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C56002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7C796B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7C796B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7C796B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C08D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4"/>
      <w:gridCol w:w="1042"/>
      <w:gridCol w:w="3579"/>
    </w:tblGrid>
    <w:tr w:rsidR="001F05F4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897116057"/>
          <w:text/>
        </w:sdtPr>
        <w:sdtEndPr/>
        <w:sdtContent>
          <w:tc>
            <w:tcPr>
              <w:tcW w:w="8861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בראשון לציון</w:t>
              </w:r>
            </w:p>
          </w:tc>
        </w:sdtContent>
      </w:sdt>
    </w:tr>
    <w:tr w:rsidR="001F05F4">
      <w:trPr>
        <w:trHeight w:val="337"/>
        <w:jc w:val="center"/>
      </w:trPr>
      <w:tc>
        <w:tcPr>
          <w:tcW w:w="4044" w:type="dxa"/>
        </w:tcPr>
        <w:p w:rsidR="001F05F4" w:rsidRDefault="007C796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245702518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223410479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2286-09-17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1144783024"/>
              <w:text w:multiLine="1"/>
            </w:sdtPr>
            <w:sdtEndPr/>
            <w:sdtContent>
              <w:r w:rsidR="00AE0CA4">
                <w:rPr>
                  <w:b/>
                  <w:bCs/>
                  <w:sz w:val="26"/>
                  <w:szCs w:val="26"/>
                  <w:rtl/>
                </w:rPr>
                <w:t>וקנין נ' ל.ש.ב החזקות בע"מ</w:t>
              </w:r>
            </w:sdtContent>
          </w:sdt>
        </w:p>
      </w:tc>
      <w:tc>
        <w:tcPr>
          <w:tcW w:w="108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364262172"/>
          <w:text/>
        </w:sdtPr>
        <w:sdtEndPr/>
        <w:sdtContent>
          <w:tc>
            <w:tcPr>
              <w:tcW w:w="3730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52710"/>
    <w:rsid w:val="00091D99"/>
    <w:rsid w:val="00096419"/>
    <w:rsid w:val="000A1FAD"/>
    <w:rsid w:val="000C507D"/>
    <w:rsid w:val="000F1A90"/>
    <w:rsid w:val="00142123"/>
    <w:rsid w:val="00174E89"/>
    <w:rsid w:val="001F05F4"/>
    <w:rsid w:val="0025052C"/>
    <w:rsid w:val="00276E33"/>
    <w:rsid w:val="002D257F"/>
    <w:rsid w:val="002D357B"/>
    <w:rsid w:val="00332B05"/>
    <w:rsid w:val="00382D1E"/>
    <w:rsid w:val="003F3714"/>
    <w:rsid w:val="003F5207"/>
    <w:rsid w:val="0040455D"/>
    <w:rsid w:val="004C580B"/>
    <w:rsid w:val="00507536"/>
    <w:rsid w:val="00514A20"/>
    <w:rsid w:val="00585F50"/>
    <w:rsid w:val="00607111"/>
    <w:rsid w:val="00705090"/>
    <w:rsid w:val="0072396F"/>
    <w:rsid w:val="00783D59"/>
    <w:rsid w:val="007A0DFC"/>
    <w:rsid w:val="007A4273"/>
    <w:rsid w:val="007C796B"/>
    <w:rsid w:val="007E47BE"/>
    <w:rsid w:val="007F4859"/>
    <w:rsid w:val="008111C6"/>
    <w:rsid w:val="00814B70"/>
    <w:rsid w:val="008344EA"/>
    <w:rsid w:val="008946FC"/>
    <w:rsid w:val="008D1566"/>
    <w:rsid w:val="008E3863"/>
    <w:rsid w:val="009B1A47"/>
    <w:rsid w:val="009F3126"/>
    <w:rsid w:val="00A16BC7"/>
    <w:rsid w:val="00A17F77"/>
    <w:rsid w:val="00A36238"/>
    <w:rsid w:val="00A70A2C"/>
    <w:rsid w:val="00AE0CA4"/>
    <w:rsid w:val="00B1158D"/>
    <w:rsid w:val="00B833BE"/>
    <w:rsid w:val="00BC08D7"/>
    <w:rsid w:val="00BC4590"/>
    <w:rsid w:val="00BD45C5"/>
    <w:rsid w:val="00BD6BB9"/>
    <w:rsid w:val="00BE3CC6"/>
    <w:rsid w:val="00BF2580"/>
    <w:rsid w:val="00C56002"/>
    <w:rsid w:val="00C83780"/>
    <w:rsid w:val="00CF02A2"/>
    <w:rsid w:val="00D76EA3"/>
    <w:rsid w:val="00DC3A07"/>
    <w:rsid w:val="00DF2A21"/>
    <w:rsid w:val="00E030D6"/>
    <w:rsid w:val="00EF35FF"/>
    <w:rsid w:val="00F0050E"/>
    <w:rsid w:val="00F2120A"/>
    <w:rsid w:val="00F27F77"/>
    <w:rsid w:val="00F30216"/>
    <w:rsid w:val="00F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5:docId w15:val="{45B6E511-A75F-4AC4-9250-FFCF8E1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5c1f44b8ee24e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BB90F611C4B70803D5816D50BDB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B56EDFF-CBB5-4750-9857-1C4D43767CCF}"/>
      </w:docPartPr>
      <w:docPartBody>
        <w:p w:rsidR="00936616" w:rsidRDefault="00D6573E" w:rsidP="00D6573E">
          <w:pPr>
            <w:pStyle w:val="8E2BB90F611C4B70803D5816D50BDBBB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3E"/>
    <w:rsid w:val="00936616"/>
    <w:rsid w:val="00D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2BB90F611C4B70803D5816D50BDBBB">
    <w:name w:val="8E2BB90F611C4B70803D5816D50BDBBB"/>
    <w:rsid w:val="00D657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273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יניב ירמיהו</cp:lastModifiedBy>
  <cp:revision>7</cp:revision>
  <cp:lastPrinted>2006-09-27T09:43:00Z</cp:lastPrinted>
  <dcterms:created xsi:type="dcterms:W3CDTF">2012-08-05T19:15:00Z</dcterms:created>
  <dcterms:modified xsi:type="dcterms:W3CDTF">2018-04-11T15:00:00Z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