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3823DA" w:rsidRDefault="00694556">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009E2B97">
        <w:trPr>
          <w:jc w:val="center"/>
        </w:trPr>
        <w:tc>
          <w:tcPr>
            <w:tcW w:w="3249" w:type="dxa"/>
          </w:tcPr>
          <w:p w:rsidR="009E2B97" w:rsidRDefault="009E2B97">
            <w:pPr>
              <w:bidi w:val="0"/>
              <w:jc w:val="right"/>
              <w:rPr>
                <w:rFonts w:ascii="Arial" w:hAnsi="Arial"/>
                <w:b/>
                <w:bCs/>
                <w:noProof w:val="0"/>
                <w:sz w:val="26"/>
                <w:szCs w:val="26"/>
              </w:rPr>
            </w:pPr>
          </w:p>
          <w:sdt>
            <w:sdtPr>
              <w:alias w:val="1180"/>
              <w:tag w:val="1180"/>
              <w:id w:val="-573056172"/>
              <w:text w:multiLine="1"/>
            </w:sdtPr>
            <w:sdtEndPr/>
            <w:sdtContent>
              <w:p w:rsidR="00E132AE" w:rsidRDefault="003A2E54">
                <w:pPr>
                  <w:bidi w:val="0"/>
                  <w:jc w:val="right"/>
                  <w:rPr>
                    <w:rFonts w:ascii="Arial" w:hAnsi="Arial"/>
                    <w:b/>
                    <w:bCs/>
                    <w:noProof w:val="0"/>
                    <w:sz w:val="26"/>
                    <w:szCs w:val="26"/>
                    <w:rtl/>
                  </w:rPr>
                </w:pPr>
                <w:r>
                  <w:rPr>
                    <w:rFonts w:ascii="Arial" w:hAnsi="Arial"/>
                    <w:b/>
                    <w:bCs/>
                    <w:noProof w:val="0"/>
                    <w:sz w:val="26"/>
                    <w:szCs w:val="26"/>
                    <w:rtl/>
                  </w:rPr>
                  <w:t>מבקשים</w:t>
                </w:r>
              </w:p>
            </w:sdtContent>
          </w:sdt>
        </w:tc>
        <w:tc>
          <w:tcPr>
            <w:tcW w:w="5571" w:type="dxa"/>
          </w:tcPr>
          <w:p w:rsidR="009E2B97" w:rsidRDefault="009E2B97">
            <w:pPr>
              <w:rPr>
                <w:rFonts w:ascii="Arial" w:hAnsi="Arial"/>
                <w:b/>
                <w:bCs/>
                <w:noProof w:val="0"/>
                <w:sz w:val="26"/>
                <w:szCs w:val="26"/>
              </w:rPr>
            </w:pPr>
          </w:p>
          <w:p w:rsidR="0008280F" w:rsidRDefault="004321CF">
            <w:pPr>
              <w:rPr>
                <w:rtl/>
              </w:rPr>
            </w:pPr>
            <w:sdt>
              <w:sdtPr>
                <w:rPr>
                  <w:rtl/>
                </w:rPr>
                <w:alias w:val="1478"/>
                <w:tag w:val="1478"/>
                <w:id w:val="-1184274467"/>
                <w:text w:multiLine="1"/>
              </w:sdtPr>
              <w:sdtEndPr/>
              <w:sdtContent>
                <w:r w:rsidR="00726923">
                  <w:rPr>
                    <w:rFonts w:ascii="Arial" w:hAnsi="Arial"/>
                    <w:b/>
                    <w:bCs/>
                    <w:noProof w:val="0"/>
                    <w:sz w:val="26"/>
                    <w:szCs w:val="26"/>
                    <w:rtl/>
                  </w:rPr>
                  <w:t>רבקה יחזקאלי</w:t>
                </w:r>
              </w:sdtContent>
            </w:sdt>
          </w:p>
          <w:p w:rsidRPr="00162EEE" w:rsidR="009E2B97" w:rsidRDefault="0008280F">
            <w:pPr>
              <w:rPr>
                <w:b/>
                <w:bCs/>
                <w:noProof w:val="0"/>
                <w:sz w:val="26"/>
                <w:szCs w:val="26"/>
              </w:rPr>
            </w:pPr>
            <w:r w:rsidRPr="00162EEE">
              <w:rPr>
                <w:rFonts w:hint="cs"/>
                <w:b/>
                <w:bCs/>
                <w:sz w:val="26"/>
                <w:szCs w:val="26"/>
                <w:rtl/>
              </w:rPr>
              <w:t>ע"י ב"כ עו"ד</w:t>
            </w:r>
            <w:r w:rsidRPr="00162EEE" w:rsidR="00162EEE">
              <w:rPr>
                <w:rFonts w:hint="cs"/>
                <w:b/>
                <w:bCs/>
                <w:noProof w:val="0"/>
                <w:sz w:val="26"/>
                <w:szCs w:val="26"/>
                <w:rtl/>
              </w:rPr>
              <w:t xml:space="preserve"> רון סקיטל</w:t>
            </w:r>
          </w:p>
        </w:tc>
      </w:tr>
      <w:tr w:rsidR="009E2B97">
        <w:trPr>
          <w:jc w:val="center"/>
        </w:trPr>
        <w:tc>
          <w:tcPr>
            <w:tcW w:w="8820" w:type="dxa"/>
            <w:gridSpan w:val="2"/>
          </w:tcPr>
          <w:p w:rsidR="009E2B97" w:rsidRDefault="009E2B97">
            <w:pPr>
              <w:rPr>
                <w:rFonts w:ascii="Arial" w:hAnsi="Arial"/>
                <w:b/>
                <w:bCs/>
                <w:noProof w:val="0"/>
                <w:sz w:val="26"/>
                <w:szCs w:val="26"/>
                <w:rtl/>
              </w:rPr>
            </w:pPr>
          </w:p>
          <w:p w:rsidR="009E2B97" w:rsidRDefault="009E2B97">
            <w:pPr>
              <w:jc w:val="center"/>
              <w:rPr>
                <w:rFonts w:ascii="Arial" w:hAnsi="Arial"/>
                <w:b/>
                <w:bCs/>
                <w:noProof w:val="0"/>
                <w:sz w:val="26"/>
                <w:szCs w:val="26"/>
                <w:rtl/>
              </w:rPr>
            </w:pPr>
            <w:r>
              <w:rPr>
                <w:rFonts w:ascii="Arial" w:hAnsi="Arial"/>
                <w:b/>
                <w:bCs/>
                <w:noProof w:val="0"/>
                <w:sz w:val="26"/>
                <w:szCs w:val="26"/>
                <w:rtl/>
              </w:rPr>
              <w:t>נגד</w:t>
            </w:r>
          </w:p>
          <w:p w:rsidR="009E2B97" w:rsidRDefault="009E2B97">
            <w:pPr>
              <w:rPr>
                <w:rFonts w:ascii="Arial" w:hAnsi="Arial"/>
                <w:b/>
                <w:bCs/>
                <w:noProof w:val="0"/>
                <w:sz w:val="26"/>
                <w:szCs w:val="26"/>
              </w:rPr>
            </w:pPr>
          </w:p>
        </w:tc>
      </w:tr>
      <w:tr w:rsidR="009E2B97">
        <w:trPr>
          <w:jc w:val="center"/>
        </w:trPr>
        <w:tc>
          <w:tcPr>
            <w:tcW w:w="3249" w:type="dxa"/>
          </w:tcPr>
          <w:p w:rsidR="009E2B97" w:rsidRDefault="009E2B97">
            <w:pPr>
              <w:rPr>
                <w:rFonts w:ascii="Arial" w:hAnsi="Arial"/>
                <w:b/>
                <w:bCs/>
                <w:noProof w:val="0"/>
                <w:sz w:val="26"/>
                <w:szCs w:val="26"/>
                <w:rtl/>
              </w:rPr>
            </w:pPr>
          </w:p>
          <w:p w:rsidR="009E2B97" w:rsidRDefault="004321CF">
            <w:pPr>
              <w:rPr>
                <w:rFonts w:ascii="Arial" w:hAnsi="Arial"/>
                <w:b/>
                <w:bCs/>
                <w:noProof w:val="0"/>
                <w:sz w:val="26"/>
                <w:szCs w:val="26"/>
              </w:rPr>
            </w:pPr>
            <w:sdt>
              <w:sdtPr>
                <w:rPr>
                  <w:rtl/>
                </w:rPr>
                <w:alias w:val="1184"/>
                <w:tag w:val="1184"/>
                <w:id w:val="-790276603"/>
                <w:text w:multiLine="1"/>
              </w:sdtPr>
              <w:sdtEndPr/>
              <w:sdtContent>
                <w:r w:rsidR="00726923">
                  <w:rPr>
                    <w:rFonts w:ascii="Arial" w:hAnsi="Arial"/>
                    <w:b/>
                    <w:bCs/>
                    <w:noProof w:val="0"/>
                    <w:sz w:val="26"/>
                    <w:szCs w:val="26"/>
                    <w:rtl/>
                  </w:rPr>
                  <w:t>משיבים</w:t>
                </w:r>
              </w:sdtContent>
            </w:sdt>
          </w:p>
        </w:tc>
        <w:tc>
          <w:tcPr>
            <w:tcW w:w="5571" w:type="dxa"/>
          </w:tcPr>
          <w:p w:rsidR="009E2B97" w:rsidRDefault="009E2B97">
            <w:pPr>
              <w:rPr>
                <w:rFonts w:ascii="Arial" w:hAnsi="Arial"/>
                <w:b/>
                <w:bCs/>
                <w:noProof w:val="0"/>
                <w:sz w:val="26"/>
                <w:szCs w:val="26"/>
                <w:rtl/>
              </w:rPr>
            </w:pPr>
          </w:p>
          <w:p w:rsidR="0008280F" w:rsidRDefault="004321CF">
            <w:pPr>
              <w:rPr>
                <w:rtl/>
              </w:rPr>
            </w:pPr>
            <w:sdt>
              <w:sdtPr>
                <w:rPr>
                  <w:rtl/>
                </w:rPr>
                <w:alias w:val="1486"/>
                <w:tag w:val="1486"/>
                <w:id w:val="-705794097"/>
                <w:text w:multiLine="1"/>
              </w:sdtPr>
              <w:sdtEndPr/>
              <w:sdtContent>
                <w:r w:rsidR="00162EEE">
                  <w:rPr>
                    <w:rFonts w:hint="cs" w:ascii="Arial" w:hAnsi="Arial"/>
                    <w:b/>
                    <w:bCs/>
                    <w:noProof w:val="0"/>
                    <w:sz w:val="26"/>
                    <w:szCs w:val="26"/>
                    <w:rtl/>
                  </w:rPr>
                  <w:t xml:space="preserve">מדינת ישראל - </w:t>
                </w:r>
                <w:r w:rsidR="00162EEE">
                  <w:rPr>
                    <w:rFonts w:ascii="Arial" w:hAnsi="Arial"/>
                    <w:b/>
                    <w:bCs/>
                    <w:noProof w:val="0"/>
                    <w:sz w:val="26"/>
                    <w:szCs w:val="26"/>
                    <w:rtl/>
                  </w:rPr>
                  <w:t xml:space="preserve">לשכת </w:t>
                </w:r>
                <w:r w:rsidR="00162EEE">
                  <w:rPr>
                    <w:rFonts w:hint="cs" w:ascii="Arial" w:hAnsi="Arial"/>
                    <w:b/>
                    <w:bCs/>
                    <w:noProof w:val="0"/>
                    <w:sz w:val="26"/>
                    <w:szCs w:val="26"/>
                    <w:rtl/>
                  </w:rPr>
                  <w:t>מרשם</w:t>
                </w:r>
                <w:r w:rsidR="00726923">
                  <w:rPr>
                    <w:rFonts w:ascii="Arial" w:hAnsi="Arial"/>
                    <w:b/>
                    <w:bCs/>
                    <w:noProof w:val="0"/>
                    <w:sz w:val="26"/>
                    <w:szCs w:val="26"/>
                    <w:rtl/>
                  </w:rPr>
                  <w:t xml:space="preserve"> האוכלוסין בני ברק</w:t>
                </w:r>
              </w:sdtContent>
            </w:sdt>
          </w:p>
          <w:p w:rsidRPr="00162EEE" w:rsidR="009E2B97" w:rsidRDefault="00162EEE">
            <w:pPr>
              <w:rPr>
                <w:b/>
                <w:bCs/>
                <w:noProof w:val="0"/>
                <w:sz w:val="26"/>
                <w:szCs w:val="26"/>
                <w:rtl/>
              </w:rPr>
            </w:pPr>
            <w:r>
              <w:rPr>
                <w:rFonts w:hint="cs"/>
                <w:b/>
                <w:bCs/>
                <w:sz w:val="26"/>
                <w:szCs w:val="26"/>
                <w:rtl/>
              </w:rPr>
              <w:t>ע"י ב"כ פרקליטות מחוז תל אביב (אזרחי)</w:t>
            </w:r>
          </w:p>
        </w:tc>
      </w:tr>
    </w:tbl>
    <w:p w:rsidR="00694556" w:rsidP="009779B1" w:rsidRDefault="00694556">
      <w:pPr>
        <w:suppressLineNumbers/>
      </w:pPr>
    </w:p>
    <w:p w:rsidRPr="00726923" w:rsidR="00694556" w:rsidP="00726923" w:rsidRDefault="00726923">
      <w:pPr>
        <w:spacing w:line="360" w:lineRule="auto"/>
        <w:jc w:val="center"/>
        <w:rPr>
          <w:rFonts w:ascii="Arial" w:hAnsi="Arial"/>
          <w:b/>
          <w:bCs/>
          <w:noProof w:val="0"/>
          <w:sz w:val="28"/>
          <w:szCs w:val="28"/>
          <w:u w:val="single"/>
          <w:rtl/>
        </w:rPr>
      </w:pPr>
      <w:r w:rsidRPr="00726923">
        <w:rPr>
          <w:rFonts w:hint="cs" w:ascii="Arial" w:hAnsi="Arial"/>
          <w:b/>
          <w:bCs/>
          <w:noProof w:val="0"/>
          <w:sz w:val="28"/>
          <w:szCs w:val="28"/>
          <w:u w:val="single"/>
          <w:rtl/>
        </w:rPr>
        <w:t>פסק דין</w:t>
      </w:r>
    </w:p>
    <w:p w:rsidR="00694556" w:rsidRDefault="00694556">
      <w:pPr>
        <w:spacing w:line="360" w:lineRule="auto"/>
        <w:jc w:val="both"/>
        <w:rPr>
          <w:rFonts w:ascii="Arial" w:hAnsi="Arial"/>
          <w:noProof w:val="0"/>
          <w:rtl/>
        </w:rPr>
      </w:pPr>
    </w:p>
    <w:p w:rsidR="00694556" w:rsidRDefault="00BD5B4B">
      <w:pPr>
        <w:spacing w:line="360" w:lineRule="auto"/>
        <w:jc w:val="both"/>
        <w:rPr>
          <w:rFonts w:ascii="Arial" w:hAnsi="Arial"/>
          <w:noProof w:val="0"/>
          <w:rtl/>
        </w:rPr>
      </w:pPr>
      <w:r>
        <w:rPr>
          <w:rFonts w:hint="cs" w:ascii="Arial" w:hAnsi="Arial"/>
          <w:noProof w:val="0"/>
          <w:rtl/>
        </w:rPr>
        <w:t xml:space="preserve">מונחת לפניי בקשת הגב' רבקה יחזקאלי שהוגשה על דרך של המרצת פתיחה, להורות ללשכת מרשם האוכלוסין בני ברק להנפיק לה תמצית רישום מורחבת של </w:t>
      </w:r>
      <w:r w:rsidR="0031015F">
        <w:rPr>
          <w:rFonts w:hint="cs" w:ascii="Arial" w:hAnsi="Arial"/>
          <w:noProof w:val="0"/>
          <w:rtl/>
        </w:rPr>
        <w:t xml:space="preserve">בעלה המנוח מר אלי יחזקאלי ז"ל (להלן בהתאמה: </w:t>
      </w:r>
      <w:r w:rsidR="0031015F">
        <w:rPr>
          <w:rFonts w:hint="cs" w:ascii="Arial" w:hAnsi="Arial"/>
          <w:b/>
          <w:bCs/>
          <w:noProof w:val="0"/>
          <w:rtl/>
        </w:rPr>
        <w:t>"המבקשת"</w:t>
      </w:r>
      <w:r w:rsidR="0031015F">
        <w:rPr>
          <w:rFonts w:hint="cs" w:ascii="Arial" w:hAnsi="Arial"/>
          <w:noProof w:val="0"/>
          <w:rtl/>
        </w:rPr>
        <w:t xml:space="preserve">, </w:t>
      </w:r>
      <w:r w:rsidR="0031015F">
        <w:rPr>
          <w:rFonts w:hint="cs" w:ascii="Arial" w:hAnsi="Arial"/>
          <w:b/>
          <w:bCs/>
          <w:noProof w:val="0"/>
          <w:rtl/>
        </w:rPr>
        <w:t>"המשיבה"</w:t>
      </w:r>
      <w:r w:rsidR="0031015F">
        <w:rPr>
          <w:rFonts w:hint="cs" w:ascii="Arial" w:hAnsi="Arial"/>
          <w:noProof w:val="0"/>
          <w:rtl/>
        </w:rPr>
        <w:t>, ו-</w:t>
      </w:r>
      <w:r w:rsidR="0031015F">
        <w:rPr>
          <w:rFonts w:hint="cs" w:ascii="Arial" w:hAnsi="Arial"/>
          <w:b/>
          <w:bCs/>
          <w:noProof w:val="0"/>
          <w:rtl/>
        </w:rPr>
        <w:t>"</w:t>
      </w:r>
      <w:r w:rsidR="00DF1AF8">
        <w:rPr>
          <w:rFonts w:hint="cs" w:ascii="Arial" w:hAnsi="Arial"/>
          <w:b/>
          <w:bCs/>
          <w:noProof w:val="0"/>
          <w:rtl/>
        </w:rPr>
        <w:t>המנוח</w:t>
      </w:r>
      <w:r w:rsidR="0031015F">
        <w:rPr>
          <w:rFonts w:hint="cs" w:ascii="Arial" w:hAnsi="Arial"/>
          <w:noProof w:val="0"/>
          <w:rtl/>
        </w:rPr>
        <w:t>").</w:t>
      </w:r>
    </w:p>
    <w:p w:rsidR="0031015F" w:rsidRDefault="0031015F">
      <w:pPr>
        <w:spacing w:line="360" w:lineRule="auto"/>
        <w:jc w:val="both"/>
        <w:rPr>
          <w:rFonts w:ascii="Arial" w:hAnsi="Arial"/>
          <w:noProof w:val="0"/>
          <w:rtl/>
        </w:rPr>
      </w:pPr>
    </w:p>
    <w:p w:rsidR="0031015F" w:rsidP="00DF1AF8" w:rsidRDefault="0031015F">
      <w:pPr>
        <w:spacing w:line="360" w:lineRule="auto"/>
        <w:jc w:val="both"/>
        <w:rPr>
          <w:rFonts w:ascii="Arial" w:hAnsi="Arial"/>
          <w:noProof w:val="0"/>
          <w:rtl/>
        </w:rPr>
      </w:pPr>
      <w:r>
        <w:rPr>
          <w:rFonts w:hint="cs" w:ascii="Arial" w:hAnsi="Arial"/>
          <w:noProof w:val="0"/>
          <w:rtl/>
        </w:rPr>
        <w:t>המבקשת</w:t>
      </w:r>
      <w:r w:rsidR="0084331F">
        <w:rPr>
          <w:rFonts w:hint="cs" w:ascii="Arial" w:hAnsi="Arial"/>
          <w:noProof w:val="0"/>
          <w:rtl/>
        </w:rPr>
        <w:t xml:space="preserve"> היא היורשת של המנוח כאלמנתו, לפי צו קיום צוואתו של המנוח שצורף לבקשה. </w:t>
      </w:r>
      <w:r w:rsidR="003C2E46">
        <w:rPr>
          <w:rFonts w:hint="cs" w:ascii="Arial" w:hAnsi="Arial"/>
          <w:noProof w:val="0"/>
          <w:rtl/>
        </w:rPr>
        <w:t>המבקשת מעוניינת להוכיח א</w:t>
      </w:r>
      <w:r w:rsidR="00B66283">
        <w:rPr>
          <w:rFonts w:hint="cs" w:ascii="Arial" w:hAnsi="Arial"/>
          <w:noProof w:val="0"/>
          <w:rtl/>
        </w:rPr>
        <w:t xml:space="preserve">ת בעלותו של המנוח </w:t>
      </w:r>
      <w:r w:rsidR="00DF1AF8">
        <w:rPr>
          <w:rFonts w:hint="cs" w:ascii="Arial" w:hAnsi="Arial"/>
          <w:noProof w:val="0"/>
          <w:rtl/>
        </w:rPr>
        <w:t xml:space="preserve">על רכושו, קרקע, </w:t>
      </w:r>
      <w:r w:rsidR="00B66283">
        <w:rPr>
          <w:rFonts w:hint="cs" w:ascii="Arial" w:hAnsi="Arial"/>
          <w:noProof w:val="0"/>
          <w:rtl/>
        </w:rPr>
        <w:t xml:space="preserve">שעליו ניתן צו ניהול בבית המשפט המחוזי מרכז לטובת האפוטרופוס הכללי. </w:t>
      </w:r>
      <w:r w:rsidR="00DF1AF8">
        <w:rPr>
          <w:rFonts w:hint="cs" w:ascii="Arial" w:hAnsi="Arial"/>
          <w:noProof w:val="0"/>
          <w:rtl/>
        </w:rPr>
        <w:t xml:space="preserve">לצורך הוכחת הבעלות, פנתה המבקשת למשיבה על מנת שהאחרונה תפיק לה תמצית רישום מורחבת של המנוח. המשיבה </w:t>
      </w:r>
      <w:r w:rsidR="00272980">
        <w:rPr>
          <w:rFonts w:hint="cs" w:ascii="Arial" w:hAnsi="Arial"/>
          <w:noProof w:val="0"/>
          <w:rtl/>
        </w:rPr>
        <w:t>הודיעה למבקשת כי עליה להמציא צו בית משפט למשיבה, וזאת בהתאם לסעיף 3.7 לנוהל מס' 2.17.0001 בנושא "הנפקת תמצית רישום", שלפיו על מנת להנפיק תמצית רישום מורחבת עבור נפטר יש להמציא צו בית המשפט בארץ.</w:t>
      </w:r>
    </w:p>
    <w:p w:rsidR="00272980" w:rsidP="00DF1AF8" w:rsidRDefault="00272980">
      <w:pPr>
        <w:spacing w:line="360" w:lineRule="auto"/>
        <w:jc w:val="both"/>
        <w:rPr>
          <w:rFonts w:ascii="Arial" w:hAnsi="Arial"/>
          <w:noProof w:val="0"/>
          <w:rtl/>
        </w:rPr>
      </w:pPr>
    </w:p>
    <w:p w:rsidR="00272980" w:rsidP="00DF1AF8" w:rsidRDefault="00272980">
      <w:pPr>
        <w:spacing w:line="360" w:lineRule="auto"/>
        <w:jc w:val="both"/>
        <w:rPr>
          <w:rFonts w:ascii="Arial" w:hAnsi="Arial"/>
          <w:noProof w:val="0"/>
          <w:rtl/>
        </w:rPr>
      </w:pPr>
      <w:r>
        <w:rPr>
          <w:rFonts w:hint="cs" w:ascii="Arial" w:hAnsi="Arial"/>
          <w:noProof w:val="0"/>
          <w:rtl/>
        </w:rPr>
        <w:t>נוכח האמור מבקשת המבקשת שבית המשפט יוציא צו המורה למשיבה להנפיק לה תמצית רישום מורחבת של המנוח.</w:t>
      </w:r>
    </w:p>
    <w:p w:rsidR="00272980" w:rsidP="00DF1AF8" w:rsidRDefault="00272980">
      <w:pPr>
        <w:spacing w:line="360" w:lineRule="auto"/>
        <w:jc w:val="both"/>
        <w:rPr>
          <w:rFonts w:ascii="Arial" w:hAnsi="Arial"/>
          <w:noProof w:val="0"/>
          <w:rtl/>
        </w:rPr>
      </w:pPr>
    </w:p>
    <w:p w:rsidR="00272980" w:rsidP="00DF1AF8" w:rsidRDefault="00272980">
      <w:pPr>
        <w:spacing w:line="360" w:lineRule="auto"/>
        <w:jc w:val="both"/>
        <w:rPr>
          <w:rFonts w:ascii="Arial" w:hAnsi="Arial"/>
          <w:noProof w:val="0"/>
          <w:rtl/>
        </w:rPr>
      </w:pPr>
      <w:r>
        <w:rPr>
          <w:rFonts w:hint="cs" w:ascii="Arial" w:hAnsi="Arial"/>
          <w:noProof w:val="0"/>
          <w:rtl/>
        </w:rPr>
        <w:t xml:space="preserve">המשיבה הפנתה לסעיף 16 לחוק הגנת הפרטיות, תשמ"א-1981 (להלן: </w:t>
      </w:r>
      <w:r w:rsidR="002343F0">
        <w:rPr>
          <w:rFonts w:hint="cs" w:ascii="Arial" w:hAnsi="Arial"/>
          <w:b/>
          <w:bCs/>
          <w:noProof w:val="0"/>
          <w:rtl/>
        </w:rPr>
        <w:t>"חוק הגנת הפרטיות"</w:t>
      </w:r>
      <w:r w:rsidR="0033453F">
        <w:rPr>
          <w:rFonts w:hint="cs" w:ascii="Arial" w:hAnsi="Arial"/>
          <w:noProof w:val="0"/>
          <w:rtl/>
        </w:rPr>
        <w:t>) שלפיו הסמכות העניינית לדון בתובענה נתונה לבית משפט השלום, ובכפוף לכך מותירה את הבקשה לשיקול דעת בית המשפט על מנת שיבחן האם יש מניעה על פי הסעיף האמור למסור את המידע המבוקש.</w:t>
      </w:r>
    </w:p>
    <w:p w:rsidR="0033453F" w:rsidP="00DF1AF8" w:rsidRDefault="0033453F">
      <w:pPr>
        <w:spacing w:line="360" w:lineRule="auto"/>
        <w:jc w:val="both"/>
        <w:rPr>
          <w:rFonts w:ascii="Arial" w:hAnsi="Arial"/>
          <w:noProof w:val="0"/>
          <w:rtl/>
        </w:rPr>
      </w:pPr>
    </w:p>
    <w:p w:rsidR="0033453F" w:rsidP="00DF1AF8" w:rsidRDefault="0033453F">
      <w:pPr>
        <w:spacing w:line="360" w:lineRule="auto"/>
        <w:jc w:val="both"/>
        <w:rPr>
          <w:rFonts w:ascii="Arial" w:hAnsi="Arial"/>
          <w:b/>
          <w:bCs/>
          <w:noProof w:val="0"/>
          <w:u w:val="single"/>
          <w:rtl/>
        </w:rPr>
      </w:pPr>
      <w:r>
        <w:rPr>
          <w:rFonts w:hint="cs" w:ascii="Arial" w:hAnsi="Arial"/>
          <w:b/>
          <w:bCs/>
          <w:noProof w:val="0"/>
          <w:u w:val="single"/>
          <w:rtl/>
        </w:rPr>
        <w:t>דיון והכרעה</w:t>
      </w:r>
    </w:p>
    <w:p w:rsidR="0033453F" w:rsidP="00DF1AF8" w:rsidRDefault="0033453F">
      <w:pPr>
        <w:spacing w:line="360" w:lineRule="auto"/>
        <w:jc w:val="both"/>
        <w:rPr>
          <w:rFonts w:ascii="Arial" w:hAnsi="Arial"/>
          <w:noProof w:val="0"/>
          <w:rtl/>
        </w:rPr>
      </w:pPr>
      <w:r>
        <w:rPr>
          <w:rFonts w:hint="cs" w:ascii="Arial" w:hAnsi="Arial"/>
          <w:noProof w:val="0"/>
          <w:rtl/>
        </w:rPr>
        <w:t>לאחר שעיינתי בכתבי הטענות ובנספחיהם, ולאחר ששקלתי את טענות הצדדים ויישמתי את הוראות הדין הרלוונטיות, הגעתי לכלל מסקנה שדין הבקשה להתקבל</w:t>
      </w:r>
      <w:r w:rsidR="003A2E54">
        <w:rPr>
          <w:rFonts w:hint="cs" w:ascii="Arial" w:hAnsi="Arial"/>
          <w:noProof w:val="0"/>
          <w:rtl/>
        </w:rPr>
        <w:t xml:space="preserve"> כך שיינתן הצו המבוקש. כמפורט; </w:t>
      </w:r>
    </w:p>
    <w:p w:rsidR="00EF1BEE" w:rsidP="00DF1AF8" w:rsidRDefault="00EF1BEE">
      <w:pPr>
        <w:spacing w:line="360" w:lineRule="auto"/>
        <w:jc w:val="both"/>
        <w:rPr>
          <w:rFonts w:ascii="Arial" w:hAnsi="Arial"/>
          <w:noProof w:val="0"/>
          <w:rtl/>
        </w:rPr>
      </w:pPr>
    </w:p>
    <w:p w:rsidR="00EF1BEE" w:rsidP="00DF1AF8" w:rsidRDefault="00EF1BEE">
      <w:pPr>
        <w:spacing w:line="360" w:lineRule="auto"/>
        <w:jc w:val="both"/>
        <w:rPr>
          <w:rFonts w:ascii="Arial" w:hAnsi="Arial"/>
          <w:noProof w:val="0"/>
          <w:rtl/>
        </w:rPr>
      </w:pPr>
      <w:r>
        <w:rPr>
          <w:rFonts w:hint="cs" w:ascii="Arial" w:hAnsi="Arial"/>
          <w:noProof w:val="0"/>
          <w:rtl/>
        </w:rPr>
        <w:lastRenderedPageBreak/>
        <w:t xml:space="preserve">המבקשת צירפה לבקשתה את צו קיום צוואה של המנוח החתום על ידו, שלפיו עולה בבירור שהמבקשת היא היורשת היחידה של המנוח. יתרה מזאת, כפי שנטען בתגובת המשיבה, מעיון בנתוני רשות האוכלוסין עולה שהקשר בין המנוח לבין המבקשת הוא קשר של בעל ואישה. </w:t>
      </w:r>
    </w:p>
    <w:p w:rsidR="00EF1BEE" w:rsidP="00DF1AF8" w:rsidRDefault="00EF1BEE">
      <w:pPr>
        <w:spacing w:line="360" w:lineRule="auto"/>
        <w:jc w:val="both"/>
        <w:rPr>
          <w:rFonts w:ascii="Arial" w:hAnsi="Arial"/>
          <w:noProof w:val="0"/>
          <w:rtl/>
        </w:rPr>
      </w:pPr>
    </w:p>
    <w:p w:rsidR="00EF1BEE" w:rsidP="00DF1AF8" w:rsidRDefault="00EF1BEE">
      <w:pPr>
        <w:spacing w:line="360" w:lineRule="auto"/>
        <w:jc w:val="both"/>
        <w:rPr>
          <w:rFonts w:ascii="Arial" w:hAnsi="Arial"/>
          <w:noProof w:val="0"/>
          <w:rtl/>
        </w:rPr>
      </w:pPr>
      <w:r>
        <w:rPr>
          <w:rFonts w:hint="cs" w:ascii="Arial" w:hAnsi="Arial"/>
          <w:noProof w:val="0"/>
          <w:rtl/>
        </w:rPr>
        <w:t xml:space="preserve">לא מצאתי מניעה לאשר </w:t>
      </w:r>
      <w:r w:rsidR="00D21B94">
        <w:rPr>
          <w:rFonts w:hint="cs" w:ascii="Arial" w:hAnsi="Arial"/>
          <w:noProof w:val="0"/>
          <w:rtl/>
        </w:rPr>
        <w:t xml:space="preserve">את </w:t>
      </w:r>
      <w:r>
        <w:rPr>
          <w:rFonts w:hint="cs" w:ascii="Arial" w:hAnsi="Arial"/>
          <w:noProof w:val="0"/>
          <w:rtl/>
        </w:rPr>
        <w:t xml:space="preserve">הנפקת תמצית </w:t>
      </w:r>
      <w:r w:rsidR="00D21B94">
        <w:rPr>
          <w:rFonts w:hint="cs" w:ascii="Arial" w:hAnsi="Arial"/>
          <w:noProof w:val="0"/>
          <w:rtl/>
        </w:rPr>
        <w:t>ה</w:t>
      </w:r>
      <w:r>
        <w:rPr>
          <w:rFonts w:hint="cs" w:ascii="Arial" w:hAnsi="Arial"/>
          <w:noProof w:val="0"/>
          <w:rtl/>
        </w:rPr>
        <w:t xml:space="preserve">רישום </w:t>
      </w:r>
      <w:r w:rsidR="00D21B94">
        <w:rPr>
          <w:rFonts w:hint="cs" w:ascii="Arial" w:hAnsi="Arial"/>
          <w:noProof w:val="0"/>
          <w:rtl/>
        </w:rPr>
        <w:t>ה</w:t>
      </w:r>
      <w:r>
        <w:rPr>
          <w:rFonts w:hint="cs" w:ascii="Arial" w:hAnsi="Arial"/>
          <w:noProof w:val="0"/>
          <w:rtl/>
        </w:rPr>
        <w:t>מורחבת, גם בהתייחס לסעיף 16 לחוק הגנת הפרטיות שלפיו:</w:t>
      </w:r>
    </w:p>
    <w:p w:rsidR="00EF1BEE" w:rsidP="00EF1BEE" w:rsidRDefault="00EF1BEE">
      <w:pPr>
        <w:spacing w:line="360" w:lineRule="auto"/>
        <w:ind w:left="720"/>
        <w:jc w:val="both"/>
        <w:rPr>
          <w:rFonts w:ascii="Arial" w:hAnsi="Arial"/>
          <w:b/>
          <w:bCs/>
          <w:noProof w:val="0"/>
          <w:rtl/>
        </w:rPr>
      </w:pPr>
      <w:r>
        <w:rPr>
          <w:rFonts w:hint="cs" w:ascii="Arial" w:hAnsi="Arial"/>
          <w:b/>
          <w:bCs/>
          <w:noProof w:val="0"/>
          <w:rtl/>
        </w:rPr>
        <w:t xml:space="preserve">"לא יגלה אדם מידע שהגיע אליו בתוקף תפקידו כעובד, כמנהל או כמחזיק של מאגר מידע, אלא לצורך ביצוע עבודתו או לביצוע חוק זה או על פי צו בית משפט בקשר להליך משפטי; אם הוגשה הבקשה לפני תחילת ההליך תידון הבקשה בבית משפט השלום. המפר הוראות סעיף זה, דינו </w:t>
      </w:r>
      <w:r>
        <w:rPr>
          <w:rFonts w:ascii="Arial" w:hAnsi="Arial"/>
          <w:b/>
          <w:bCs/>
          <w:noProof w:val="0"/>
          <w:rtl/>
        </w:rPr>
        <w:t>–</w:t>
      </w:r>
      <w:r>
        <w:rPr>
          <w:rFonts w:hint="cs" w:ascii="Arial" w:hAnsi="Arial"/>
          <w:b/>
          <w:bCs/>
          <w:noProof w:val="0"/>
          <w:rtl/>
        </w:rPr>
        <w:t xml:space="preserve"> מאסר 5 שנים."</w:t>
      </w:r>
    </w:p>
    <w:p w:rsidR="00EF1BEE" w:rsidP="00EF1BEE" w:rsidRDefault="00EF1BEE">
      <w:pPr>
        <w:spacing w:line="360" w:lineRule="auto"/>
        <w:jc w:val="both"/>
        <w:rPr>
          <w:rFonts w:ascii="Arial" w:hAnsi="Arial"/>
          <w:b/>
          <w:bCs/>
          <w:noProof w:val="0"/>
          <w:rtl/>
        </w:rPr>
      </w:pPr>
    </w:p>
    <w:p w:rsidR="00EF1BEE" w:rsidP="00EF1BEE" w:rsidRDefault="00162EEE">
      <w:pPr>
        <w:spacing w:line="360" w:lineRule="auto"/>
        <w:jc w:val="both"/>
        <w:rPr>
          <w:rFonts w:ascii="Arial" w:hAnsi="Arial"/>
          <w:noProof w:val="0"/>
          <w:rtl/>
        </w:rPr>
      </w:pPr>
      <w:r>
        <w:rPr>
          <w:rFonts w:hint="cs" w:ascii="Arial" w:hAnsi="Arial"/>
          <w:noProof w:val="0"/>
          <w:rtl/>
        </w:rPr>
        <w:t xml:space="preserve">לנוכח </w:t>
      </w:r>
      <w:r w:rsidR="00EF1BEE">
        <w:rPr>
          <w:rFonts w:hint="cs" w:ascii="Arial" w:hAnsi="Arial"/>
          <w:noProof w:val="0"/>
          <w:rtl/>
        </w:rPr>
        <w:t xml:space="preserve">הקשר המשפחתי שיש בין המבקשת למנוח, כאמור </w:t>
      </w:r>
      <w:r w:rsidR="00D21B94">
        <w:rPr>
          <w:rFonts w:hint="cs" w:ascii="Arial" w:hAnsi="Arial"/>
          <w:noProof w:val="0"/>
          <w:rtl/>
        </w:rPr>
        <w:t xml:space="preserve">בצו קיום הצוואה ובנתוני רשות האוכלוסין, נחה דעתי כי יש להתיר את הנפקת תמצית הרישום המורחבת של המנוח למבקשת. </w:t>
      </w:r>
    </w:p>
    <w:p w:rsidR="00D21B94" w:rsidP="00EF1BEE" w:rsidRDefault="00D21B94">
      <w:pPr>
        <w:spacing w:line="360" w:lineRule="auto"/>
        <w:jc w:val="both"/>
        <w:rPr>
          <w:rFonts w:ascii="Arial" w:hAnsi="Arial"/>
          <w:noProof w:val="0"/>
          <w:rtl/>
        </w:rPr>
      </w:pPr>
    </w:p>
    <w:p w:rsidR="00D21B94" w:rsidP="00EF1BEE" w:rsidRDefault="00D21B94">
      <w:pPr>
        <w:spacing w:line="360" w:lineRule="auto"/>
        <w:jc w:val="both"/>
        <w:rPr>
          <w:rFonts w:ascii="Arial" w:hAnsi="Arial"/>
          <w:noProof w:val="0"/>
          <w:rtl/>
        </w:rPr>
      </w:pPr>
      <w:r>
        <w:rPr>
          <w:rFonts w:hint="cs" w:ascii="Arial" w:hAnsi="Arial"/>
          <w:noProof w:val="0"/>
          <w:rtl/>
        </w:rPr>
        <w:t xml:space="preserve">לפיכך, ניתן בזאת צו המורה לרשות האוכלוסין וההגירה להנפיק תמצית רישום מורחבת של מר אלי יחזקאלי ז"ל לאלמנתו, </w:t>
      </w:r>
      <w:r w:rsidR="00162EEE">
        <w:rPr>
          <w:rFonts w:hint="cs" w:ascii="Arial" w:hAnsi="Arial"/>
          <w:noProof w:val="0"/>
          <w:rtl/>
        </w:rPr>
        <w:t xml:space="preserve">הגב' רבקה יחזקאלי. </w:t>
      </w:r>
    </w:p>
    <w:p w:rsidR="00162EEE" w:rsidP="00EF1BEE" w:rsidRDefault="00162EEE">
      <w:pPr>
        <w:spacing w:line="360" w:lineRule="auto"/>
        <w:jc w:val="both"/>
        <w:rPr>
          <w:rFonts w:ascii="Arial" w:hAnsi="Arial"/>
          <w:noProof w:val="0"/>
          <w:rtl/>
        </w:rPr>
      </w:pPr>
    </w:p>
    <w:p w:rsidR="00162EEE" w:rsidP="00EF1BEE" w:rsidRDefault="00162EEE">
      <w:pPr>
        <w:spacing w:line="360" w:lineRule="auto"/>
        <w:jc w:val="both"/>
        <w:rPr>
          <w:rFonts w:ascii="Arial" w:hAnsi="Arial"/>
          <w:noProof w:val="0"/>
          <w:rtl/>
        </w:rPr>
      </w:pPr>
      <w:r>
        <w:rPr>
          <w:rFonts w:hint="cs" w:ascii="Arial" w:hAnsi="Arial"/>
          <w:noProof w:val="0"/>
          <w:rtl/>
        </w:rPr>
        <w:t>ככל שנדרשת פסיקתה זו תוגש בהתאם.</w:t>
      </w:r>
    </w:p>
    <w:p w:rsidR="00162EEE" w:rsidP="00EF1BEE" w:rsidRDefault="00162EEE">
      <w:pPr>
        <w:spacing w:line="360" w:lineRule="auto"/>
        <w:jc w:val="both"/>
        <w:rPr>
          <w:rFonts w:ascii="Arial" w:hAnsi="Arial"/>
          <w:noProof w:val="0"/>
          <w:rtl/>
        </w:rPr>
      </w:pPr>
    </w:p>
    <w:p w:rsidRPr="00162EEE" w:rsidR="00162EEE" w:rsidP="00EF1BEE" w:rsidRDefault="00162EEE">
      <w:pPr>
        <w:spacing w:line="360" w:lineRule="auto"/>
        <w:jc w:val="both"/>
        <w:rPr>
          <w:rFonts w:ascii="Arial" w:hAnsi="Arial"/>
          <w:b/>
          <w:bCs/>
          <w:noProof w:val="0"/>
          <w:u w:val="single"/>
          <w:rtl/>
        </w:rPr>
      </w:pPr>
      <w:r>
        <w:rPr>
          <w:rFonts w:hint="cs" w:ascii="Arial" w:hAnsi="Arial"/>
          <w:b/>
          <w:bCs/>
          <w:noProof w:val="0"/>
          <w:u w:val="single"/>
          <w:rtl/>
        </w:rPr>
        <w:t>המזכירות תשלח את פסק הדין לצדדים.</w:t>
      </w:r>
    </w:p>
    <w:p w:rsidR="00694556" w:rsidRDefault="00694556">
      <w:pPr>
        <w:spacing w:line="360" w:lineRule="auto"/>
        <w:jc w:val="both"/>
        <w:rPr>
          <w:rFonts w:ascii="Arial" w:hAnsi="Arial"/>
          <w:noProof w:val="0"/>
          <w:rtl/>
        </w:rPr>
      </w:pPr>
    </w:p>
    <w:p w:rsidR="00787861" w:rsidP="00787861" w:rsidRDefault="00162EEE">
      <w:pPr>
        <w:spacing w:line="360" w:lineRule="auto"/>
        <w:jc w:val="both"/>
        <w:rPr>
          <w:rFonts w:ascii="Arial" w:hAnsi="Arial"/>
          <w:noProof w:val="0"/>
        </w:rPr>
      </w:pPr>
      <w:r>
        <w:rPr>
          <w:rFonts w:hint="cs" w:ascii="Arial" w:hAnsi="Arial"/>
          <w:noProof w:val="0"/>
          <w:rtl/>
        </w:rPr>
        <w:t>ניתן</w:t>
      </w:r>
      <w:r w:rsidR="00787861">
        <w:rPr>
          <w:rFonts w:hint="cs" w:ascii="Arial" w:hAnsi="Arial"/>
          <w:noProof w:val="0"/>
          <w:rtl/>
        </w:rPr>
        <w:t xml:space="preserve"> היום, </w:t>
      </w:r>
      <w:sdt>
        <w:sdtPr>
          <w:rPr>
            <w:rFonts w:hint="cs"/>
            <w:rtl/>
          </w:rPr>
          <w:alias w:val="1455"/>
          <w:tag w:val="1455"/>
          <w:id w:val="1666048407"/>
          <w:text w:multiLine="1"/>
        </w:sdtPr>
        <w:sdtEndPr/>
        <w:sdtContent>
          <w:r>
            <w:rPr>
              <w:rFonts w:hint="cs" w:ascii="Arial" w:hAnsi="Arial"/>
              <w:noProof w:val="0"/>
              <w:rtl/>
            </w:rPr>
            <w:t>כ"ז ניסן תשע"ח</w:t>
          </w:r>
        </w:sdtContent>
      </w:sdt>
      <w:r w:rsidR="00787861">
        <w:rPr>
          <w:rFonts w:hint="cs" w:ascii="Arial" w:hAnsi="Arial"/>
          <w:noProof w:val="0"/>
          <w:rtl/>
        </w:rPr>
        <w:t xml:space="preserve">, </w:t>
      </w:r>
      <w:sdt>
        <w:sdtPr>
          <w:rPr>
            <w:rFonts w:hint="cs"/>
            <w:rtl/>
          </w:rPr>
          <w:alias w:val="1456"/>
          <w:tag w:val="1456"/>
          <w:id w:val="-1186288958"/>
          <w:text w:multiLine="1"/>
        </w:sdtPr>
        <w:sdtEndPr/>
        <w:sdtContent>
          <w:r>
            <w:rPr>
              <w:rFonts w:hint="cs" w:ascii="Arial" w:hAnsi="Arial"/>
              <w:noProof w:val="0"/>
              <w:rtl/>
            </w:rPr>
            <w:t>12 אפריל 2018</w:t>
          </w:r>
        </w:sdtContent>
      </w:sdt>
      <w:r w:rsidR="00787861">
        <w:rPr>
          <w:rFonts w:hint="cs" w:ascii="Arial" w:hAnsi="Arial"/>
          <w:noProof w:val="0"/>
          <w:rtl/>
        </w:rPr>
        <w:t>, בהעדר הצדדים.</w:t>
      </w:r>
    </w:p>
    <w:p w:rsidR="00694556" w:rsidRDefault="00694556">
      <w:pPr>
        <w:spacing w:line="360" w:lineRule="auto"/>
        <w:jc w:val="both"/>
        <w:rPr>
          <w:rFonts w:ascii="Arial" w:hAnsi="Arial"/>
          <w:noProof w:val="0"/>
          <w:rtl/>
        </w:rPr>
      </w:pPr>
    </w:p>
    <w:p w:rsidR="00694556" w:rsidP="001E3726" w:rsidRDefault="004321CF">
      <w:pPr>
        <w:spacing w:line="360" w:lineRule="auto"/>
        <w:ind w:left="3600" w:right="1276" w:firstLine="720"/>
        <w:jc w:val="right"/>
        <w:rPr>
          <w:rFonts w:ascii="Arial" w:hAnsi="Arial"/>
          <w:noProof w:val="0"/>
          <w:rtl/>
        </w:rPr>
      </w:pPr>
      <w:sdt>
        <w:sdtPr>
          <w:alias w:val="MergeField"/>
          <w:tag w:val="1237"/>
        </w:sdtPr>
        <w:sdtContent>
          <w:p>
            <w:r>
              <w:drawing>
                <wp:inline distT="0" distB="0" distL="0" distR="0" wp14:editId="50D07946">
                  <wp:extent cx="1687068" cy="617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8c23215372e43da" cstate="print">
                            <a:extLst>
                              <a:ext uri="{28A0092B-C50C-407E-A947-70E740481C1C}"/>
                            </a:extLst>
                          </a:blip>
                          <a:stretch>
                            <a:fillRect/>
                          </a:stretch>
                        </pic:blipFill>
                        <pic:spPr>
                          <a:xfrm>
                            <a:off x="0" y="0"/>
                            <a:ext cx="1687068" cy="617220"/>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E60EF8">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4321CF">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4321CF">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321CF">
    <w:pPr>
      <w:pStyle w:val="a3"/>
      <w:jc w:val="center"/>
      <w:rPr>
        <w:rFonts w:cs="FrankRuehl"/>
        <w:noProof w:val="0"/>
        <w:sz w:val="28"/>
        <w:szCs w:val="28"/>
        <w:rtl/>
      </w:rPr>
    </w:pPr>
    <w:r>
      <w:rPr>
        <w:rFonts w:cs="FrankRuehl"/>
        <w:sz w:val="28"/>
        <w:szCs w:val="28"/>
        <w:rtl/>
      </w:rPr>
    </w:r>
    <w:r w:rsidR="00403645">
      <w:rPr>
        <w:rFonts w:cs="FrankRuehl"/>
        <w:sz w:val="28"/>
        <w:szCs w:val="28"/>
      </w:rPr>
      <w:drawing>
        <wp:inline distT="0" distB="0" distL="0" distR="0" wp14:anchorId="733BF096" wp14:editId="5D89A466">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1034"/>
      <w:gridCol w:w="3891"/>
      <w:gridCol w:w="3580"/>
    </w:tblGrid>
    <w:tr w:rsidR="00694556">
      <w:trPr>
        <w:trHeight w:val="418" w:hRule="exact"/>
        <w:jc w:val="center"/>
      </w:trPr>
      <w:sdt>
        <w:sdtPr>
          <w:rPr>
            <w:rtl/>
          </w:rPr>
          <w:alias w:val="1174"/>
          <w:tag w:val="1174"/>
          <w:id w:val="-964655478"/>
          <w:text/>
        </w:sdtPr>
        <w:sdtEndPr/>
        <w:sdtContent>
          <w:tc>
            <w:tcPr>
              <w:tcW w:w="8721" w:type="dxa"/>
              <w:gridSpan w:val="3"/>
            </w:tcPr>
            <w:p w:rsidR="00694556" w:rsidRDefault="00005C8B">
              <w:pPr>
                <w:pStyle w:val="a3"/>
                <w:jc w:val="center"/>
                <w:rPr>
                  <w:rFonts w:ascii="Tahoma" w:hAnsi="Tahoma" w:cs="Tahoma"/>
                  <w:noProof w:val="0"/>
                  <w:color w:val="000080"/>
                  <w:rtl/>
                </w:rPr>
              </w:pPr>
              <w:r w:rsidRPr="009779B1">
                <w:rPr>
                  <w:rFonts w:ascii="Tahoma" w:hAnsi="Tahoma"/>
                  <w:b/>
                  <w:bCs/>
                  <w:noProof w:val="0"/>
                  <w:color w:val="000080"/>
                  <w:sz w:val="32"/>
                  <w:szCs w:val="32"/>
                  <w:rtl/>
                </w:rPr>
                <w:t>בית המשפט המחוזי בתל אביב - יפו</w:t>
              </w:r>
            </w:p>
          </w:tc>
        </w:sdtContent>
      </w:sdt>
    </w:tr>
    <w:tr w:rsidR="00694556">
      <w:trPr>
        <w:trHeight w:val="337"/>
        <w:jc w:val="center"/>
      </w:trPr>
      <w:tc>
        <w:tcPr>
          <w:tcW w:w="5047" w:type="dxa"/>
          <w:gridSpan w:val="2"/>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3"/>
        </w:tcPr>
        <w:p w:rsidRPr="009779B1" w:rsidR="00694556" w:rsidRDefault="004321CF">
          <w:pPr>
            <w:rPr>
              <w:b/>
              <w:bCs/>
              <w:noProof w:val="0"/>
              <w:sz w:val="26"/>
              <w:szCs w:val="26"/>
              <w:rtl/>
            </w:rPr>
          </w:pPr>
          <w:sdt>
            <w:sdtPr>
              <w:rPr>
                <w:sz w:val="26"/>
                <w:szCs w:val="26"/>
                <w:rtl/>
              </w:rPr>
              <w:alias w:val="1170"/>
              <w:tag w:val="1170"/>
              <w:id w:val="-1032877327"/>
              <w:text w:multiLine="1"/>
            </w:sdtPr>
            <w:sdtEndPr/>
            <w:sdtContent>
              <w:r w:rsidR="00726923">
                <w:rPr>
                  <w:b/>
                  <w:bCs/>
                  <w:noProof w:val="0"/>
                  <w:sz w:val="26"/>
                  <w:szCs w:val="26"/>
                  <w:rtl/>
                </w:rPr>
                <w:t>ה"פ</w:t>
              </w:r>
            </w:sdtContent>
          </w:sdt>
          <w:r w:rsidRPr="009779B1" w:rsidR="00005C8B">
            <w:rPr>
              <w:b/>
              <w:bCs/>
              <w:noProof w:val="0"/>
              <w:sz w:val="26"/>
              <w:szCs w:val="26"/>
              <w:rtl/>
            </w:rPr>
            <w:t xml:space="preserve"> </w:t>
          </w:r>
          <w:sdt>
            <w:sdtPr>
              <w:rPr>
                <w:sz w:val="26"/>
                <w:szCs w:val="26"/>
                <w:rtl/>
              </w:rPr>
              <w:alias w:val="1171"/>
              <w:tag w:val="1171"/>
              <w:id w:val="-1595935702"/>
              <w:text w:multiLine="1"/>
            </w:sdtPr>
            <w:sdtEndPr/>
            <w:sdtContent>
              <w:r w:rsidR="00726923">
                <w:rPr>
                  <w:b/>
                  <w:bCs/>
                  <w:noProof w:val="0"/>
                  <w:sz w:val="26"/>
                  <w:szCs w:val="26"/>
                  <w:rtl/>
                </w:rPr>
                <w:t>38724-01-18</w:t>
              </w:r>
            </w:sdtContent>
          </w:sdt>
          <w:r w:rsidRPr="009779B1" w:rsidR="00005C8B">
            <w:rPr>
              <w:b/>
              <w:bCs/>
              <w:noProof w:val="0"/>
              <w:sz w:val="26"/>
              <w:szCs w:val="26"/>
              <w:rtl/>
            </w:rPr>
            <w:t xml:space="preserve"> </w:t>
          </w:r>
          <w:sdt>
            <w:sdtPr>
              <w:rPr>
                <w:sz w:val="26"/>
                <w:szCs w:val="26"/>
                <w:rtl/>
              </w:rPr>
              <w:alias w:val="1172"/>
              <w:tag w:val="1172"/>
              <w:id w:val="1602838665"/>
              <w:text w:multiLine="1"/>
            </w:sdtPr>
            <w:sdtEndPr/>
            <w:sdtContent>
              <w:r w:rsidR="00726923">
                <w:rPr>
                  <w:b/>
                  <w:bCs/>
                  <w:noProof w:val="0"/>
                  <w:sz w:val="26"/>
                  <w:szCs w:val="26"/>
                  <w:rtl/>
                </w:rPr>
                <w:t>יחזקאלי נ' לשכת רישום האוכלוסין בני ברק</w:t>
              </w:r>
            </w:sdtContent>
          </w:sdt>
        </w:p>
        <w:p w:rsidRPr="009779B1" w:rsidR="009E2B97" w:rsidP="009E2B97" w:rsidRDefault="009E2B97">
          <w:pPr>
            <w:rPr>
              <w:sz w:val="26"/>
              <w:szCs w:val="26"/>
              <w:rtl/>
            </w:rPr>
          </w:pPr>
        </w:p>
      </w:tc>
    </w:tr>
    <w:tr w:rsidR="009E2B97" w:rsidTr="009E2B97">
      <w:trPr>
        <w:trHeight w:val="337"/>
        <w:jc w:val="center"/>
      </w:trPr>
      <w:tc>
        <w:tcPr>
          <w:tcW w:w="1053" w:type="dxa"/>
        </w:tcPr>
        <w:p w:rsidRPr="009779B1" w:rsidR="009E2B97" w:rsidRDefault="009E2B97">
          <w:pPr>
            <w:rPr>
              <w:b/>
              <w:bCs/>
              <w:sz w:val="26"/>
              <w:szCs w:val="26"/>
              <w:rtl/>
            </w:rPr>
          </w:pPr>
        </w:p>
      </w:tc>
      <w:tc>
        <w:tcPr>
          <w:tcW w:w="7668" w:type="dxa"/>
          <w:gridSpan w:val="2"/>
        </w:tcPr>
        <w:p w:rsidRPr="009779B1" w:rsidR="009E2B97" w:rsidP="004822E2" w:rsidRDefault="00107470">
          <w:pPr>
            <w:rPr>
              <w:b/>
              <w:bCs/>
              <w:sz w:val="26"/>
              <w:szCs w:val="26"/>
              <w:rtl/>
            </w:rPr>
          </w:pPr>
          <w:r w:rsidRPr="009779B1">
            <w:rPr>
              <w:rFonts w:hint="cs"/>
              <w:b/>
              <w:bCs/>
              <w:sz w:val="26"/>
              <w:szCs w:val="26"/>
              <w:rtl/>
            </w:rPr>
            <w:t xml:space="preserve">לפני </w:t>
          </w:r>
          <w:r w:rsidRPr="009779B1" w:rsidR="00147ED7">
            <w:rPr>
              <w:rFonts w:hint="cs"/>
              <w:b/>
              <w:bCs/>
              <w:sz w:val="26"/>
              <w:szCs w:val="26"/>
              <w:rtl/>
            </w:rPr>
            <w:t>כב'</w:t>
          </w:r>
          <w:r>
            <w:rPr>
              <w:rFonts w:hint="cs"/>
              <w:b/>
              <w:bCs/>
              <w:sz w:val="26"/>
              <w:szCs w:val="26"/>
              <w:rtl/>
            </w:rPr>
            <w:t xml:space="preserve"> הנשיא איתן אורנשטיין</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10594"/>
    <o:shapelayout v:ext="edit">
      <o:idmap v:ext="edit" data="10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230BF"/>
    <w:rsid w:val="000564AB"/>
    <w:rsid w:val="0008280F"/>
    <w:rsid w:val="000B391B"/>
    <w:rsid w:val="001072A9"/>
    <w:rsid w:val="00107470"/>
    <w:rsid w:val="0014234E"/>
    <w:rsid w:val="00147ED7"/>
    <w:rsid w:val="00162EEE"/>
    <w:rsid w:val="001A2A84"/>
    <w:rsid w:val="001C280F"/>
    <w:rsid w:val="001C4003"/>
    <w:rsid w:val="001E3726"/>
    <w:rsid w:val="002343F0"/>
    <w:rsid w:val="00272980"/>
    <w:rsid w:val="0031015F"/>
    <w:rsid w:val="0033453F"/>
    <w:rsid w:val="00373D2E"/>
    <w:rsid w:val="003823DA"/>
    <w:rsid w:val="003A2E54"/>
    <w:rsid w:val="003C2E46"/>
    <w:rsid w:val="00403645"/>
    <w:rsid w:val="00414DD6"/>
    <w:rsid w:val="004321CF"/>
    <w:rsid w:val="004822E2"/>
    <w:rsid w:val="00495AEC"/>
    <w:rsid w:val="00495BD8"/>
    <w:rsid w:val="004B548F"/>
    <w:rsid w:val="004D49A3"/>
    <w:rsid w:val="004E6E3C"/>
    <w:rsid w:val="00547DB7"/>
    <w:rsid w:val="00604CBE"/>
    <w:rsid w:val="00622BAA"/>
    <w:rsid w:val="00625C89"/>
    <w:rsid w:val="00671BD5"/>
    <w:rsid w:val="006805C1"/>
    <w:rsid w:val="00694556"/>
    <w:rsid w:val="006E1A53"/>
    <w:rsid w:val="007056AA"/>
    <w:rsid w:val="00726923"/>
    <w:rsid w:val="00755B65"/>
    <w:rsid w:val="007577CD"/>
    <w:rsid w:val="00787861"/>
    <w:rsid w:val="007A24FE"/>
    <w:rsid w:val="007F1048"/>
    <w:rsid w:val="00820005"/>
    <w:rsid w:val="0084331F"/>
    <w:rsid w:val="00846D27"/>
    <w:rsid w:val="008F3990"/>
    <w:rsid w:val="008F6A03"/>
    <w:rsid w:val="00903896"/>
    <w:rsid w:val="00912EEB"/>
    <w:rsid w:val="00927813"/>
    <w:rsid w:val="009779B1"/>
    <w:rsid w:val="00995076"/>
    <w:rsid w:val="009C6A06"/>
    <w:rsid w:val="009E0263"/>
    <w:rsid w:val="009E2B97"/>
    <w:rsid w:val="00A87AC7"/>
    <w:rsid w:val="00AB01AE"/>
    <w:rsid w:val="00AF1ED6"/>
    <w:rsid w:val="00AF6513"/>
    <w:rsid w:val="00B66283"/>
    <w:rsid w:val="00B80CBD"/>
    <w:rsid w:val="00BC3369"/>
    <w:rsid w:val="00BD5B4B"/>
    <w:rsid w:val="00D21B94"/>
    <w:rsid w:val="00D53924"/>
    <w:rsid w:val="00D96D8C"/>
    <w:rsid w:val="00DD2631"/>
    <w:rsid w:val="00DF1AF8"/>
    <w:rsid w:val="00E132AE"/>
    <w:rsid w:val="00E17F92"/>
    <w:rsid w:val="00E2416B"/>
    <w:rsid w:val="00E254E0"/>
    <w:rsid w:val="00E54642"/>
    <w:rsid w:val="00E60EF8"/>
    <w:rsid w:val="00E92679"/>
    <w:rsid w:val="00E97908"/>
    <w:rsid w:val="00EF1BEE"/>
    <w:rsid w:val="00EF3ED0"/>
    <w:rsid w:val="00F7147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0594"/>
    <o:shapelayout v:ext="edit">
      <o:idmap v:ext="edit" data="1"/>
    </o:shapelayout>
  </w:shapeDefaults>
  <w:decimalSymbol w:val="."/>
  <w:listSeparator w:val=","/>
  <w15:docId w15:val="{241F844E-F5D5-461C-9C61-D358BF0AE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668814">
      <w:bodyDiv w:val="1"/>
      <w:marLeft w:val="0"/>
      <w:marRight w:val="0"/>
      <w:marTop w:val="0"/>
      <w:marBottom w:val="0"/>
      <w:divBdr>
        <w:top w:val="none" w:sz="0" w:space="0" w:color="auto"/>
        <w:left w:val="none" w:sz="0" w:space="0" w:color="auto"/>
        <w:bottom w:val="none" w:sz="0" w:space="0" w:color="auto"/>
        <w:right w:val="none" w:sz="0" w:space="0" w:color="auto"/>
      </w:divBdr>
    </w:div>
    <w:div w:id="617950408">
      <w:bodyDiv w:val="1"/>
      <w:marLeft w:val="0"/>
      <w:marRight w:val="0"/>
      <w:marTop w:val="0"/>
      <w:marBottom w:val="0"/>
      <w:divBdr>
        <w:top w:val="none" w:sz="0" w:space="0" w:color="auto"/>
        <w:left w:val="none" w:sz="0" w:space="0" w:color="auto"/>
        <w:bottom w:val="none" w:sz="0" w:space="0" w:color="auto"/>
        <w:right w:val="none" w:sz="0" w:space="0" w:color="auto"/>
      </w:divBdr>
    </w:div>
    <w:div w:id="995645996">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28c23215372e43d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403</Words>
  <Characters>2017</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איתן אורנשטיין</cp:lastModifiedBy>
  <cp:revision>42</cp:revision>
  <cp:lastPrinted>2018-04-12T10:39:00Z</cp:lastPrinted>
  <dcterms:created xsi:type="dcterms:W3CDTF">2012-08-05T22:19:00Z</dcterms:created>
  <dcterms:modified xsi:type="dcterms:W3CDTF">2018-04-12T10:50:00Z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